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B52FF" w14:textId="5BEB73EB" w:rsidR="000605AF" w:rsidRPr="00C3553D" w:rsidRDefault="000605AF" w:rsidP="00B7117E">
      <w:pPr>
        <w:spacing w:line="240" w:lineRule="atLeast"/>
        <w:contextualSpacing/>
        <w:jc w:val="center"/>
        <w:outlineLvl w:val="0"/>
        <w:rPr>
          <w:rFonts w:ascii="Calibri" w:hAnsi="Calibri" w:cs="Calibri"/>
          <w:b/>
          <w:bCs/>
          <w:color w:val="002060"/>
          <w:sz w:val="36"/>
          <w:szCs w:val="28"/>
          <w:lang w:bidi="en-US"/>
        </w:rPr>
      </w:pPr>
      <w:r w:rsidRPr="00C3553D">
        <w:rPr>
          <w:rFonts w:ascii="Calibri" w:hAnsi="Calibri" w:cs="Calibri"/>
          <w:b/>
          <w:bCs/>
          <w:color w:val="002060"/>
          <w:sz w:val="36"/>
          <w:szCs w:val="28"/>
          <w:lang w:bidi="en-US"/>
        </w:rPr>
        <w:t xml:space="preserve">Fund EcoMarket individual FUND entry </w:t>
      </w:r>
      <w:proofErr w:type="gramStart"/>
      <w:r w:rsidRPr="00C3553D">
        <w:rPr>
          <w:rFonts w:ascii="Calibri" w:hAnsi="Calibri" w:cs="Calibri"/>
          <w:b/>
          <w:bCs/>
          <w:color w:val="002060"/>
          <w:sz w:val="36"/>
          <w:szCs w:val="28"/>
          <w:lang w:bidi="en-US"/>
        </w:rPr>
        <w:t>form</w:t>
      </w:r>
      <w:proofErr w:type="gramEnd"/>
    </w:p>
    <w:p w14:paraId="4E1BC01A" w14:textId="77777777" w:rsidR="000605AF" w:rsidRPr="00C3553D" w:rsidRDefault="000605AF" w:rsidP="00B7117E">
      <w:pPr>
        <w:spacing w:line="240" w:lineRule="atLeast"/>
        <w:jc w:val="center"/>
        <w:rPr>
          <w:rFonts w:ascii="Calibri" w:eastAsia="Calibri" w:hAnsi="Calibri" w:cs="Calibri"/>
          <w:b/>
          <w:color w:val="002060"/>
          <w:sz w:val="28"/>
          <w:lang w:bidi="en-US"/>
        </w:rPr>
      </w:pPr>
      <w:r w:rsidRPr="00C3553D">
        <w:rPr>
          <w:rFonts w:ascii="Calibri" w:eastAsia="Calibri" w:hAnsi="Calibri" w:cs="Calibri"/>
          <w:b/>
          <w:bCs/>
          <w:color w:val="002060"/>
          <w:sz w:val="28"/>
          <w:lang w:bidi="en-US"/>
        </w:rPr>
        <w:t xml:space="preserve">For publication on the </w:t>
      </w:r>
      <w:hyperlink r:id="rId11" w:history="1">
        <w:r w:rsidRPr="00C3553D">
          <w:rPr>
            <w:rFonts w:ascii="Calibri" w:eastAsia="Calibri" w:hAnsi="Calibri" w:cs="Calibri"/>
            <w:b/>
            <w:color w:val="002060"/>
            <w:sz w:val="28"/>
            <w:u w:val="single"/>
            <w:lang w:bidi="en-US"/>
          </w:rPr>
          <w:t>Fund EcoMarket.co.uk</w:t>
        </w:r>
      </w:hyperlink>
      <w:r w:rsidRPr="00C3553D">
        <w:rPr>
          <w:rFonts w:ascii="Calibri" w:eastAsia="Calibri" w:hAnsi="Calibri" w:cs="Calibri"/>
          <w:b/>
          <w:color w:val="002060"/>
          <w:sz w:val="28"/>
          <w:lang w:bidi="en-US"/>
        </w:rPr>
        <w:t xml:space="preserve"> SRI fund hub</w:t>
      </w:r>
    </w:p>
    <w:p w14:paraId="19A57984" w14:textId="77777777" w:rsidR="000605AF" w:rsidRPr="00C3553D" w:rsidRDefault="000605AF" w:rsidP="00B7117E">
      <w:pPr>
        <w:spacing w:line="240" w:lineRule="atLeast"/>
        <w:jc w:val="center"/>
        <w:rPr>
          <w:rFonts w:ascii="Calibri" w:eastAsia="Calibri" w:hAnsi="Calibri" w:cs="Calibri"/>
          <w:b/>
          <w:color w:val="1F3864" w:themeColor="accent1" w:themeShade="80"/>
          <w:sz w:val="12"/>
          <w:szCs w:val="12"/>
          <w:lang w:bidi="en-US"/>
        </w:rPr>
      </w:pPr>
    </w:p>
    <w:p w14:paraId="7C338F25" w14:textId="75D5450F" w:rsidR="000605AF" w:rsidRPr="00C3553D" w:rsidRDefault="000605AF" w:rsidP="00B7117E">
      <w:pPr>
        <w:spacing w:after="120" w:line="240" w:lineRule="atLeast"/>
        <w:jc w:val="center"/>
        <w:rPr>
          <w:rFonts w:ascii="Calibri" w:eastAsia="Calibri" w:hAnsi="Calibri" w:cs="Calibri"/>
          <w:bCs/>
          <w:color w:val="1F3864" w:themeColor="accent1" w:themeShade="80"/>
          <w:sz w:val="20"/>
          <w:szCs w:val="20"/>
          <w:lang w:bidi="en-US"/>
        </w:rPr>
      </w:pPr>
      <w:r w:rsidRPr="00C3553D">
        <w:rPr>
          <w:rFonts w:ascii="Calibri" w:eastAsia="Calibri" w:hAnsi="Calibri" w:cs="Calibri"/>
          <w:bCs/>
          <w:color w:val="1F3864" w:themeColor="accent1" w:themeShade="80"/>
          <w:sz w:val="20"/>
          <w:szCs w:val="20"/>
          <w:lang w:bidi="en-US"/>
        </w:rPr>
        <w:t>Please be aware this information is used by third</w:t>
      </w:r>
      <w:r w:rsidR="00273A90" w:rsidRPr="00C3553D">
        <w:rPr>
          <w:rFonts w:ascii="Calibri" w:eastAsia="Calibri" w:hAnsi="Calibri" w:cs="Calibri"/>
          <w:bCs/>
          <w:color w:val="1F3864" w:themeColor="accent1" w:themeShade="80"/>
          <w:sz w:val="20"/>
          <w:szCs w:val="20"/>
          <w:lang w:bidi="en-US"/>
        </w:rPr>
        <w:t xml:space="preserve"> party intermediaries including the </w:t>
      </w:r>
      <w:r w:rsidR="00273A90" w:rsidRPr="00C3553D">
        <w:rPr>
          <w:rFonts w:ascii="Calibri" w:eastAsia="Calibri" w:hAnsi="Calibri" w:cs="Calibri"/>
          <w:b/>
          <w:color w:val="1F3864" w:themeColor="accent1" w:themeShade="80"/>
          <w:sz w:val="20"/>
          <w:szCs w:val="20"/>
          <w:lang w:bidi="en-US"/>
        </w:rPr>
        <w:t xml:space="preserve">Fidelity </w:t>
      </w:r>
      <w:r w:rsidR="003F4A57" w:rsidRPr="00C3553D">
        <w:rPr>
          <w:rFonts w:ascii="Calibri" w:eastAsia="Calibri" w:hAnsi="Calibri" w:cs="Calibri"/>
          <w:b/>
          <w:color w:val="1F3864" w:themeColor="accent1" w:themeShade="80"/>
          <w:sz w:val="20"/>
          <w:szCs w:val="20"/>
          <w:lang w:bidi="en-US"/>
        </w:rPr>
        <w:t xml:space="preserve">International fund </w:t>
      </w:r>
      <w:r w:rsidR="00273A90" w:rsidRPr="00C3553D">
        <w:rPr>
          <w:rFonts w:ascii="Calibri" w:eastAsia="Calibri" w:hAnsi="Calibri" w:cs="Calibri"/>
          <w:b/>
          <w:color w:val="1F3864" w:themeColor="accent1" w:themeShade="80"/>
          <w:sz w:val="20"/>
          <w:szCs w:val="20"/>
          <w:lang w:bidi="en-US"/>
        </w:rPr>
        <w:t>platforms</w:t>
      </w:r>
      <w:r w:rsidR="00273A90" w:rsidRPr="00C3553D">
        <w:rPr>
          <w:rFonts w:ascii="Calibri" w:eastAsia="Calibri" w:hAnsi="Calibri" w:cs="Calibri"/>
          <w:bCs/>
          <w:color w:val="1F3864" w:themeColor="accent1" w:themeShade="80"/>
          <w:sz w:val="20"/>
          <w:szCs w:val="20"/>
          <w:lang w:bidi="en-US"/>
        </w:rPr>
        <w:t xml:space="preserve">. </w:t>
      </w:r>
      <w:r w:rsidRPr="00C3553D">
        <w:rPr>
          <w:rFonts w:ascii="Calibri" w:eastAsia="Calibri" w:hAnsi="Calibri" w:cs="Calibri"/>
          <w:bCs/>
          <w:color w:val="1F3864" w:themeColor="accent1" w:themeShade="80"/>
          <w:sz w:val="20"/>
          <w:szCs w:val="20"/>
          <w:lang w:bidi="en-US"/>
        </w:rPr>
        <w:t xml:space="preserve">  </w:t>
      </w:r>
      <w:r w:rsidR="00E37713">
        <w:rPr>
          <w:rFonts w:ascii="Calibri" w:eastAsia="Calibri" w:hAnsi="Calibri" w:cs="Calibri"/>
          <w:bCs/>
          <w:color w:val="1F3864" w:themeColor="accent1" w:themeShade="80"/>
          <w:sz w:val="20"/>
          <w:szCs w:val="20"/>
          <w:lang w:bidi="en-US"/>
        </w:rPr>
        <w:t>Please ensure all information can be evidenced</w:t>
      </w:r>
      <w:r w:rsidR="003A3BD2">
        <w:rPr>
          <w:rFonts w:ascii="Calibri" w:eastAsia="Calibri" w:hAnsi="Calibri" w:cs="Calibri"/>
          <w:bCs/>
          <w:color w:val="1F3864" w:themeColor="accent1" w:themeShade="80"/>
          <w:sz w:val="20"/>
          <w:szCs w:val="20"/>
          <w:lang w:bidi="en-US"/>
        </w:rPr>
        <w:t xml:space="preserve">. </w:t>
      </w:r>
    </w:p>
    <w:p w14:paraId="6107889C" w14:textId="1F4A0C26" w:rsidR="000605AF" w:rsidRPr="00C3553D" w:rsidRDefault="003F4A57" w:rsidP="000605AF">
      <w:pPr>
        <w:spacing w:after="120" w:line="276" w:lineRule="auto"/>
        <w:jc w:val="center"/>
        <w:rPr>
          <w:rFonts w:ascii="Calibri" w:eastAsia="Calibri" w:hAnsi="Calibri" w:cs="Calibri"/>
          <w:bCs/>
          <w:color w:val="1F3864" w:themeColor="accent1" w:themeShade="80"/>
          <w:sz w:val="20"/>
          <w:szCs w:val="20"/>
          <w:lang w:bidi="en-US"/>
        </w:rPr>
      </w:pPr>
      <w:r w:rsidRPr="00C3553D">
        <w:rPr>
          <w:rFonts w:ascii="Calibri" w:eastAsia="Calibri" w:hAnsi="Calibri" w:cs="Calibri"/>
          <w:b/>
          <w:color w:val="1F3864" w:themeColor="accent1" w:themeShade="80"/>
          <w:sz w:val="20"/>
          <w:szCs w:val="20"/>
          <w:lang w:bidi="en-US"/>
        </w:rPr>
        <w:t xml:space="preserve">Please </w:t>
      </w:r>
      <w:r w:rsidR="000605AF" w:rsidRPr="00C3553D">
        <w:rPr>
          <w:rFonts w:ascii="Calibri" w:eastAsia="Calibri" w:hAnsi="Calibri" w:cs="Calibri"/>
          <w:b/>
          <w:color w:val="1F3864" w:themeColor="accent1" w:themeShade="80"/>
          <w:sz w:val="20"/>
          <w:szCs w:val="20"/>
          <w:lang w:bidi="en-US"/>
        </w:rPr>
        <w:t xml:space="preserve">return to </w:t>
      </w:r>
      <w:r w:rsidR="000605AF" w:rsidRPr="00C3553D">
        <w:rPr>
          <w:rFonts w:ascii="Calibri" w:eastAsia="Calibri" w:hAnsi="Calibri" w:cs="Calibri"/>
          <w:b/>
          <w:color w:val="1F3864" w:themeColor="accent1" w:themeShade="80"/>
          <w:sz w:val="20"/>
          <w:szCs w:val="20"/>
          <w:u w:val="single"/>
          <w:lang w:bidi="en-US"/>
        </w:rPr>
        <w:t xml:space="preserve">funds@sriServices.co.uk </w:t>
      </w:r>
      <w:r w:rsidR="000605AF" w:rsidRPr="00C3553D">
        <w:rPr>
          <w:rFonts w:ascii="Calibri" w:eastAsia="Calibri" w:hAnsi="Calibri" w:cs="Calibri"/>
          <w:b/>
          <w:color w:val="1F3864" w:themeColor="accent1" w:themeShade="80"/>
          <w:sz w:val="20"/>
          <w:szCs w:val="20"/>
          <w:lang w:bidi="en-US"/>
        </w:rPr>
        <w:t>ASAP</w:t>
      </w:r>
    </w:p>
    <w:p w14:paraId="0DE6D0E3" w14:textId="742010ED" w:rsidR="000605AF" w:rsidRPr="004C7633" w:rsidRDefault="000605AF" w:rsidP="004C7633">
      <w:pPr>
        <w:shd w:val="clear" w:color="auto" w:fill="FFFFFF" w:themeFill="background1"/>
        <w:spacing w:after="120" w:line="276" w:lineRule="auto"/>
        <w:jc w:val="center"/>
        <w:rPr>
          <w:rFonts w:ascii="Calibri" w:eastAsia="Calibri" w:hAnsi="Calibri" w:cs="Calibri"/>
          <w:b/>
          <w:color w:val="002060"/>
          <w:szCs w:val="20"/>
          <w:lang w:bidi="en-US"/>
        </w:rPr>
      </w:pPr>
      <w:r w:rsidRPr="00C3553D">
        <w:rPr>
          <w:rFonts w:ascii="Calibri" w:eastAsia="Calibri" w:hAnsi="Calibri" w:cs="Calibri"/>
          <w:b/>
          <w:color w:val="002060"/>
          <w:szCs w:val="20"/>
          <w:lang w:bidi="en-US"/>
        </w:rPr>
        <w:t xml:space="preserve">SRI Services, </w:t>
      </w:r>
      <w:r w:rsidR="009808BD">
        <w:rPr>
          <w:rFonts w:ascii="Calibri" w:eastAsia="Calibri" w:hAnsi="Calibri" w:cs="Calibri"/>
          <w:b/>
          <w:color w:val="002060"/>
          <w:szCs w:val="20"/>
          <w:lang w:bidi="en-US"/>
        </w:rPr>
        <w:t>March</w:t>
      </w:r>
      <w:r w:rsidR="004C1498">
        <w:rPr>
          <w:rFonts w:ascii="Calibri" w:eastAsia="Calibri" w:hAnsi="Calibri" w:cs="Calibri"/>
          <w:b/>
          <w:color w:val="002060"/>
          <w:szCs w:val="20"/>
          <w:lang w:bidi="en-US"/>
        </w:rPr>
        <w:t xml:space="preserve"> </w:t>
      </w:r>
      <w:r w:rsidRPr="00C3553D">
        <w:rPr>
          <w:rFonts w:ascii="Calibri" w:eastAsia="Calibri" w:hAnsi="Calibri" w:cs="Calibri"/>
          <w:b/>
          <w:color w:val="002060"/>
          <w:szCs w:val="20"/>
          <w:lang w:bidi="en-US"/>
        </w:rPr>
        <w:t>202</w:t>
      </w:r>
      <w:r w:rsidR="004C1498">
        <w:rPr>
          <w:rFonts w:ascii="Calibri" w:eastAsia="Calibri" w:hAnsi="Calibri" w:cs="Calibri"/>
          <w:b/>
          <w:color w:val="002060"/>
          <w:szCs w:val="20"/>
          <w:lang w:bidi="en-US"/>
        </w:rPr>
        <w:t>4</w:t>
      </w:r>
    </w:p>
    <w:p w14:paraId="587D45E1" w14:textId="77777777" w:rsidR="00353062" w:rsidRPr="00DB3502" w:rsidRDefault="00353062" w:rsidP="003A3BD2">
      <w:pPr>
        <w:shd w:val="clear" w:color="auto" w:fill="FFFFFF" w:themeFill="background1"/>
        <w:rPr>
          <w:rFonts w:asciiTheme="minorHAnsi" w:hAnsiTheme="minorHAnsi" w:cstheme="minorHAnsi"/>
          <w:b/>
          <w:color w:val="002060"/>
          <w:sz w:val="8"/>
          <w:szCs w:val="8"/>
        </w:rPr>
      </w:pPr>
    </w:p>
    <w:p w14:paraId="0AF6CAC8" w14:textId="77777777" w:rsidR="00353062" w:rsidRPr="00C27C39" w:rsidRDefault="00353062" w:rsidP="00353062">
      <w:pPr>
        <w:shd w:val="clear" w:color="auto" w:fill="FFFFFF" w:themeFill="background1"/>
        <w:contextualSpacing/>
        <w:jc w:val="both"/>
        <w:rPr>
          <w:rFonts w:asciiTheme="minorHAnsi" w:hAnsiTheme="minorHAnsi" w:cstheme="minorHAnsi"/>
          <w:b/>
          <w:color w:val="002060"/>
          <w:sz w:val="22"/>
          <w:szCs w:val="22"/>
        </w:rPr>
      </w:pPr>
      <w:r w:rsidRPr="00C27C39">
        <w:rPr>
          <w:rFonts w:asciiTheme="minorHAnsi" w:hAnsiTheme="minorHAnsi" w:cstheme="minorHAnsi"/>
          <w:b/>
          <w:color w:val="002060"/>
          <w:sz w:val="22"/>
          <w:szCs w:val="22"/>
        </w:rPr>
        <w:t xml:space="preserve">This form comprises individual fund and fund management companywide information requests. </w:t>
      </w:r>
    </w:p>
    <w:p w14:paraId="39D2143B" w14:textId="77777777" w:rsidR="00BB4EA0" w:rsidRPr="003B513E" w:rsidRDefault="00BB4EA0" w:rsidP="003A3BD2">
      <w:pPr>
        <w:shd w:val="clear" w:color="auto" w:fill="FFFFFF" w:themeFill="background1"/>
        <w:rPr>
          <w:rFonts w:asciiTheme="minorHAnsi" w:hAnsiTheme="minorHAnsi" w:cstheme="minorHAnsi"/>
          <w:b/>
          <w:color w:val="002060"/>
          <w:sz w:val="16"/>
          <w:szCs w:val="16"/>
        </w:rPr>
      </w:pPr>
    </w:p>
    <w:p w14:paraId="0FA08857" w14:textId="6864236B" w:rsidR="00D349E8" w:rsidRDefault="000605AF" w:rsidP="002F5DA6">
      <w:pPr>
        <w:shd w:val="clear" w:color="auto" w:fill="FFFFFF" w:themeFill="background1"/>
        <w:jc w:val="both"/>
        <w:rPr>
          <w:rFonts w:asciiTheme="minorHAnsi" w:hAnsiTheme="minorHAnsi" w:cstheme="minorHAnsi"/>
          <w:b/>
          <w:color w:val="002060"/>
          <w:sz w:val="22"/>
          <w:szCs w:val="22"/>
        </w:rPr>
      </w:pPr>
      <w:r w:rsidRPr="005D10AA">
        <w:rPr>
          <w:rFonts w:asciiTheme="minorHAnsi" w:hAnsiTheme="minorHAnsi" w:cstheme="minorHAnsi"/>
          <w:b/>
          <w:color w:val="002060"/>
        </w:rPr>
        <w:t>For new funds</w:t>
      </w:r>
      <w:r w:rsidR="00431DE3" w:rsidRPr="00C27C39">
        <w:rPr>
          <w:rFonts w:asciiTheme="minorHAnsi" w:hAnsiTheme="minorHAnsi" w:cstheme="minorHAnsi"/>
          <w:b/>
          <w:color w:val="002060"/>
          <w:sz w:val="22"/>
          <w:szCs w:val="22"/>
        </w:rPr>
        <w:t xml:space="preserve"> </w:t>
      </w:r>
      <w:r w:rsidR="006016F6" w:rsidRPr="00C27C39">
        <w:rPr>
          <w:rFonts w:asciiTheme="minorHAnsi" w:hAnsiTheme="minorHAnsi" w:cstheme="minorHAnsi"/>
          <w:bCs/>
          <w:color w:val="002060"/>
          <w:sz w:val="22"/>
          <w:szCs w:val="22"/>
        </w:rPr>
        <w:t>(not already on our site)</w:t>
      </w:r>
      <w:r w:rsidRPr="00C27C39">
        <w:rPr>
          <w:rFonts w:asciiTheme="minorHAnsi" w:hAnsiTheme="minorHAnsi" w:cstheme="minorHAnsi"/>
          <w:bCs/>
          <w:color w:val="002060"/>
          <w:sz w:val="22"/>
          <w:szCs w:val="22"/>
        </w:rPr>
        <w:t xml:space="preserve"> please complete this entire form.</w:t>
      </w:r>
      <w:r w:rsidR="00EC1A2F" w:rsidRPr="00C27C39">
        <w:rPr>
          <w:rFonts w:asciiTheme="minorHAnsi" w:hAnsiTheme="minorHAnsi" w:cstheme="minorHAnsi"/>
          <w:b/>
          <w:color w:val="002060"/>
          <w:sz w:val="22"/>
          <w:szCs w:val="22"/>
        </w:rPr>
        <w:t xml:space="preserve"> </w:t>
      </w:r>
    </w:p>
    <w:p w14:paraId="4071ED88" w14:textId="77777777" w:rsidR="00C82AB8" w:rsidRPr="00C82AB8" w:rsidRDefault="00C82AB8" w:rsidP="002F5DA6">
      <w:pPr>
        <w:shd w:val="clear" w:color="auto" w:fill="FFFFFF" w:themeFill="background1"/>
        <w:jc w:val="both"/>
        <w:rPr>
          <w:rFonts w:asciiTheme="minorHAnsi" w:hAnsiTheme="minorHAnsi" w:cstheme="minorHAnsi"/>
          <w:b/>
          <w:color w:val="002060"/>
          <w:sz w:val="4"/>
          <w:szCs w:val="4"/>
        </w:rPr>
      </w:pPr>
    </w:p>
    <w:p w14:paraId="3BE1DE9E" w14:textId="6EAFBFF2" w:rsidR="008D6C9D" w:rsidRPr="00C27C39" w:rsidRDefault="008D6C9D" w:rsidP="004F526D">
      <w:pPr>
        <w:pStyle w:val="ListParagraph"/>
        <w:numPr>
          <w:ilvl w:val="0"/>
          <w:numId w:val="12"/>
        </w:numPr>
        <w:shd w:val="clear" w:color="auto" w:fill="FFFFFF" w:themeFill="background1"/>
        <w:jc w:val="both"/>
        <w:rPr>
          <w:rFonts w:eastAsia="Times New Roman" w:cstheme="minorHAnsi"/>
          <w:b/>
          <w:color w:val="002060"/>
          <w:lang w:val="en-GB" w:eastAsia="en-GB" w:bidi="ar-SA"/>
        </w:rPr>
      </w:pPr>
      <w:r w:rsidRPr="00C27C39">
        <w:rPr>
          <w:rFonts w:eastAsia="Times New Roman" w:cstheme="minorHAnsi"/>
          <w:b/>
          <w:color w:val="002060"/>
          <w:lang w:val="en-GB" w:eastAsia="en-GB" w:bidi="ar-SA"/>
        </w:rPr>
        <w:t>If you have multiple funds with different strategies</w:t>
      </w:r>
      <w:r w:rsidR="00BC02B0">
        <w:rPr>
          <w:rFonts w:eastAsia="Times New Roman" w:cstheme="minorHAnsi"/>
          <w:b/>
          <w:color w:val="002060"/>
          <w:lang w:val="en-GB" w:eastAsia="en-GB" w:bidi="ar-SA"/>
        </w:rPr>
        <w:t xml:space="preserve">, </w:t>
      </w:r>
      <w:r w:rsidRPr="00C27C39">
        <w:rPr>
          <w:rFonts w:eastAsia="Times New Roman" w:cstheme="minorHAnsi"/>
          <w:bCs/>
          <w:color w:val="002060"/>
          <w:lang w:val="en-GB" w:eastAsia="en-GB" w:bidi="ar-SA"/>
        </w:rPr>
        <w:t xml:space="preserve">please use </w:t>
      </w:r>
      <w:r w:rsidR="00DE6152" w:rsidRPr="00C27C39">
        <w:rPr>
          <w:rFonts w:eastAsia="Times New Roman" w:cstheme="minorHAnsi"/>
          <w:bCs/>
          <w:color w:val="002060"/>
          <w:lang w:val="en-GB" w:eastAsia="en-GB" w:bidi="ar-SA"/>
        </w:rPr>
        <w:t xml:space="preserve">one form per fund. </w:t>
      </w:r>
      <w:r w:rsidRPr="00C27C39">
        <w:rPr>
          <w:rFonts w:eastAsia="Times New Roman" w:cstheme="minorHAnsi"/>
          <w:b/>
          <w:color w:val="002060"/>
          <w:lang w:val="en-GB" w:eastAsia="en-GB" w:bidi="ar-SA"/>
        </w:rPr>
        <w:t xml:space="preserve"> </w:t>
      </w:r>
    </w:p>
    <w:p w14:paraId="2E961B44" w14:textId="27871A94" w:rsidR="00353062" w:rsidRPr="00C27C39" w:rsidRDefault="00340EB0" w:rsidP="004F526D">
      <w:pPr>
        <w:pStyle w:val="ListParagraph"/>
        <w:numPr>
          <w:ilvl w:val="0"/>
          <w:numId w:val="12"/>
        </w:numPr>
        <w:shd w:val="clear" w:color="auto" w:fill="FFFFFF" w:themeFill="background1"/>
        <w:jc w:val="both"/>
        <w:rPr>
          <w:rFonts w:eastAsia="Times New Roman" w:cstheme="minorHAnsi"/>
          <w:bCs/>
          <w:color w:val="002060"/>
          <w:lang w:val="en-GB" w:eastAsia="en-GB" w:bidi="ar-SA"/>
        </w:rPr>
      </w:pPr>
      <w:r w:rsidRPr="00C27C39">
        <w:rPr>
          <w:rFonts w:eastAsia="Times New Roman" w:cstheme="minorHAnsi"/>
          <w:b/>
          <w:color w:val="002060"/>
          <w:lang w:val="en-GB" w:eastAsia="en-GB" w:bidi="ar-SA"/>
        </w:rPr>
        <w:t xml:space="preserve">If you have multiple funds with the same strategy </w:t>
      </w:r>
      <w:r w:rsidRPr="00C27C39">
        <w:rPr>
          <w:rFonts w:eastAsia="Times New Roman" w:cstheme="minorHAnsi"/>
          <w:bCs/>
          <w:color w:val="002060"/>
          <w:lang w:val="en-GB" w:eastAsia="en-GB" w:bidi="ar-SA"/>
        </w:rPr>
        <w:t xml:space="preserve">you can reply with a single form (adding notes if required). </w:t>
      </w:r>
      <w:r w:rsidR="006016F6" w:rsidRPr="00C27C39">
        <w:rPr>
          <w:rFonts w:eastAsia="Times New Roman" w:cstheme="minorHAnsi"/>
          <w:bCs/>
          <w:color w:val="002060"/>
          <w:lang w:val="en-GB" w:eastAsia="en-GB" w:bidi="ar-SA"/>
        </w:rPr>
        <w:t>Please list all relevant fund names and identifiers</w:t>
      </w:r>
      <w:r w:rsidR="008D6C9D" w:rsidRPr="00C27C39">
        <w:rPr>
          <w:rFonts w:eastAsia="Times New Roman" w:cstheme="minorHAnsi"/>
          <w:bCs/>
          <w:color w:val="002060"/>
          <w:lang w:val="en-GB" w:eastAsia="en-GB" w:bidi="ar-SA"/>
        </w:rPr>
        <w:t xml:space="preserve"> (</w:t>
      </w:r>
      <w:r w:rsidR="00625051" w:rsidRPr="00C27C39">
        <w:rPr>
          <w:rFonts w:eastAsia="Times New Roman" w:cstheme="minorHAnsi"/>
          <w:bCs/>
          <w:color w:val="002060"/>
          <w:lang w:val="en-GB" w:eastAsia="en-GB" w:bidi="ar-SA"/>
        </w:rPr>
        <w:t>e.g.</w:t>
      </w:r>
      <w:r w:rsidR="008D6C9D" w:rsidRPr="00C27C39">
        <w:rPr>
          <w:rFonts w:eastAsia="Times New Roman" w:cstheme="minorHAnsi"/>
          <w:bCs/>
          <w:color w:val="002060"/>
          <w:lang w:val="en-GB" w:eastAsia="en-GB" w:bidi="ar-SA"/>
        </w:rPr>
        <w:t xml:space="preserve"> ISIN</w:t>
      </w:r>
      <w:r w:rsidR="008C6F38" w:rsidRPr="00C27C39">
        <w:rPr>
          <w:rFonts w:eastAsia="Times New Roman" w:cstheme="minorHAnsi"/>
          <w:bCs/>
          <w:color w:val="002060"/>
          <w:lang w:val="en-GB" w:eastAsia="en-GB" w:bidi="ar-SA"/>
        </w:rPr>
        <w:t>s</w:t>
      </w:r>
      <w:r w:rsidR="008D6C9D" w:rsidRPr="00C27C39">
        <w:rPr>
          <w:rFonts w:eastAsia="Times New Roman" w:cstheme="minorHAnsi"/>
          <w:bCs/>
          <w:color w:val="002060"/>
          <w:lang w:val="en-GB" w:eastAsia="en-GB" w:bidi="ar-SA"/>
        </w:rPr>
        <w:t>)</w:t>
      </w:r>
      <w:r w:rsidR="008C6F38" w:rsidRPr="00C27C39">
        <w:rPr>
          <w:rFonts w:eastAsia="Times New Roman" w:cstheme="minorHAnsi"/>
          <w:bCs/>
          <w:color w:val="002060"/>
          <w:lang w:val="en-GB" w:eastAsia="en-GB" w:bidi="ar-SA"/>
        </w:rPr>
        <w:t>.</w:t>
      </w:r>
    </w:p>
    <w:p w14:paraId="6C1CBA38" w14:textId="7125052F" w:rsidR="000605AF" w:rsidRPr="00C27C39" w:rsidRDefault="00152D31" w:rsidP="00431DE3">
      <w:pPr>
        <w:shd w:val="clear" w:color="auto" w:fill="FFFFFF" w:themeFill="background1"/>
        <w:contextualSpacing/>
        <w:jc w:val="both"/>
        <w:rPr>
          <w:rFonts w:asciiTheme="minorHAnsi" w:hAnsiTheme="minorHAnsi" w:cstheme="minorHAnsi"/>
          <w:bCs/>
          <w:color w:val="002060"/>
          <w:sz w:val="22"/>
          <w:szCs w:val="22"/>
        </w:rPr>
      </w:pPr>
      <w:r w:rsidRPr="00C27C39">
        <w:rPr>
          <w:rFonts w:asciiTheme="minorHAnsi" w:hAnsiTheme="minorHAnsi" w:cstheme="minorHAnsi"/>
          <w:b/>
          <w:color w:val="002060"/>
          <w:sz w:val="22"/>
          <w:szCs w:val="22"/>
        </w:rPr>
        <w:t>For fund management company wide ‘</w:t>
      </w:r>
      <w:r w:rsidR="00067BD9" w:rsidRPr="00C27C39">
        <w:rPr>
          <w:rFonts w:asciiTheme="minorHAnsi" w:hAnsiTheme="minorHAnsi" w:cstheme="minorHAnsi"/>
          <w:b/>
          <w:color w:val="002060"/>
          <w:sz w:val="22"/>
          <w:szCs w:val="22"/>
        </w:rPr>
        <w:t xml:space="preserve">Responsible Ownership </w:t>
      </w:r>
      <w:r w:rsidR="007A15C7" w:rsidRPr="00C27C39">
        <w:rPr>
          <w:rFonts w:asciiTheme="minorHAnsi" w:hAnsiTheme="minorHAnsi" w:cstheme="minorHAnsi"/>
          <w:b/>
          <w:color w:val="002060"/>
          <w:sz w:val="22"/>
          <w:szCs w:val="22"/>
        </w:rPr>
        <w:t>(AFM companywide)</w:t>
      </w:r>
      <w:r w:rsidRPr="00C27C39">
        <w:rPr>
          <w:rFonts w:asciiTheme="minorHAnsi" w:hAnsiTheme="minorHAnsi" w:cstheme="minorHAnsi"/>
          <w:b/>
          <w:color w:val="002060"/>
          <w:sz w:val="22"/>
          <w:szCs w:val="22"/>
        </w:rPr>
        <w:t>’</w:t>
      </w:r>
      <w:r w:rsidR="007A15C7" w:rsidRPr="00C27C39">
        <w:rPr>
          <w:rFonts w:asciiTheme="minorHAnsi" w:hAnsiTheme="minorHAnsi" w:cstheme="minorHAnsi"/>
          <w:b/>
          <w:color w:val="002060"/>
          <w:sz w:val="22"/>
          <w:szCs w:val="22"/>
        </w:rPr>
        <w:t xml:space="preserve"> </w:t>
      </w:r>
      <w:r w:rsidR="00067BD9" w:rsidRPr="00C27C39">
        <w:rPr>
          <w:rFonts w:asciiTheme="minorHAnsi" w:hAnsiTheme="minorHAnsi" w:cstheme="minorHAnsi"/>
          <w:b/>
          <w:color w:val="002060"/>
          <w:sz w:val="22"/>
          <w:szCs w:val="22"/>
        </w:rPr>
        <w:t xml:space="preserve">information </w:t>
      </w:r>
      <w:r w:rsidR="00353062" w:rsidRPr="00C27C39">
        <w:rPr>
          <w:rFonts w:asciiTheme="minorHAnsi" w:hAnsiTheme="minorHAnsi" w:cstheme="minorHAnsi"/>
          <w:b/>
          <w:color w:val="002060"/>
          <w:sz w:val="22"/>
          <w:szCs w:val="22"/>
        </w:rPr>
        <w:t xml:space="preserve">you only need to </w:t>
      </w:r>
      <w:r w:rsidRPr="00C27C39">
        <w:rPr>
          <w:rFonts w:asciiTheme="minorHAnsi" w:hAnsiTheme="minorHAnsi" w:cstheme="minorHAnsi"/>
          <w:b/>
          <w:color w:val="002060"/>
          <w:sz w:val="22"/>
          <w:szCs w:val="22"/>
        </w:rPr>
        <w:t>send this information once</w:t>
      </w:r>
      <w:r w:rsidRPr="00C27C39">
        <w:rPr>
          <w:rFonts w:asciiTheme="minorHAnsi" w:hAnsiTheme="minorHAnsi" w:cstheme="minorHAnsi"/>
          <w:bCs/>
          <w:color w:val="002060"/>
          <w:sz w:val="22"/>
          <w:szCs w:val="22"/>
        </w:rPr>
        <w:t xml:space="preserve"> as </w:t>
      </w:r>
      <w:r w:rsidR="00353062" w:rsidRPr="00C27C39">
        <w:rPr>
          <w:rFonts w:asciiTheme="minorHAnsi" w:hAnsiTheme="minorHAnsi" w:cstheme="minorHAnsi"/>
          <w:bCs/>
          <w:color w:val="002060"/>
          <w:sz w:val="22"/>
          <w:szCs w:val="22"/>
        </w:rPr>
        <w:t>the same information should apply to all of your funds. If that is not the case this should be explained in your text.</w:t>
      </w:r>
    </w:p>
    <w:p w14:paraId="383D230B" w14:textId="77777777" w:rsidR="00353062" w:rsidRPr="003B513E" w:rsidRDefault="00353062" w:rsidP="00431DE3">
      <w:pPr>
        <w:shd w:val="clear" w:color="auto" w:fill="FFFFFF" w:themeFill="background1"/>
        <w:contextualSpacing/>
        <w:jc w:val="both"/>
        <w:rPr>
          <w:rFonts w:asciiTheme="minorHAnsi" w:hAnsiTheme="minorHAnsi" w:cstheme="minorHAnsi"/>
          <w:bCs/>
          <w:color w:val="002060"/>
          <w:sz w:val="16"/>
          <w:szCs w:val="16"/>
        </w:rPr>
      </w:pPr>
    </w:p>
    <w:p w14:paraId="34AE5784" w14:textId="24A3B35B" w:rsidR="005F0308" w:rsidRDefault="005F0308" w:rsidP="00045CC9">
      <w:pPr>
        <w:shd w:val="clear" w:color="auto" w:fill="FFFFFF" w:themeFill="background1"/>
        <w:contextualSpacing/>
        <w:jc w:val="both"/>
        <w:rPr>
          <w:rFonts w:asciiTheme="minorHAnsi" w:hAnsiTheme="minorHAnsi" w:cstheme="minorHAnsi"/>
          <w:bCs/>
          <w:color w:val="002060"/>
          <w:sz w:val="22"/>
          <w:szCs w:val="22"/>
        </w:rPr>
      </w:pPr>
      <w:r w:rsidRPr="005D10AA">
        <w:rPr>
          <w:rFonts w:asciiTheme="minorHAnsi" w:hAnsiTheme="minorHAnsi" w:cstheme="minorHAnsi"/>
          <w:b/>
          <w:color w:val="002060"/>
        </w:rPr>
        <w:t xml:space="preserve">For annual / </w:t>
      </w:r>
      <w:r w:rsidR="00045CC9" w:rsidRPr="005D10AA">
        <w:rPr>
          <w:rFonts w:asciiTheme="minorHAnsi" w:hAnsiTheme="minorHAnsi" w:cstheme="minorHAnsi"/>
          <w:b/>
          <w:color w:val="002060"/>
        </w:rPr>
        <w:t xml:space="preserve">periodic </w:t>
      </w:r>
      <w:r w:rsidRPr="005D10AA">
        <w:rPr>
          <w:rFonts w:asciiTheme="minorHAnsi" w:hAnsiTheme="minorHAnsi" w:cstheme="minorHAnsi"/>
          <w:b/>
          <w:color w:val="002060"/>
        </w:rPr>
        <w:t>updates</w:t>
      </w:r>
      <w:r w:rsidR="002F5DA6" w:rsidRPr="00C27C39">
        <w:rPr>
          <w:rFonts w:asciiTheme="minorHAnsi" w:hAnsiTheme="minorHAnsi" w:cstheme="minorHAnsi"/>
          <w:b/>
          <w:color w:val="002060"/>
          <w:sz w:val="22"/>
          <w:szCs w:val="22"/>
        </w:rPr>
        <w:t xml:space="preserve"> </w:t>
      </w:r>
      <w:r w:rsidR="002F5DA6" w:rsidRPr="00C27C39">
        <w:rPr>
          <w:rFonts w:asciiTheme="minorHAnsi" w:hAnsiTheme="minorHAnsi" w:cstheme="minorHAnsi"/>
          <w:bCs/>
          <w:color w:val="002060"/>
          <w:sz w:val="22"/>
          <w:szCs w:val="22"/>
        </w:rPr>
        <w:t>(funds already listed on Fund EcoMarket)</w:t>
      </w:r>
      <w:r w:rsidR="000F5C56" w:rsidRPr="00C27C39">
        <w:rPr>
          <w:rFonts w:asciiTheme="minorHAnsi" w:hAnsiTheme="minorHAnsi" w:cstheme="minorHAnsi"/>
          <w:bCs/>
          <w:color w:val="002060"/>
          <w:sz w:val="22"/>
          <w:szCs w:val="22"/>
        </w:rPr>
        <w:t>:</w:t>
      </w:r>
    </w:p>
    <w:p w14:paraId="4B868EB3" w14:textId="77777777" w:rsidR="00C82AB8" w:rsidRPr="00C82AB8" w:rsidRDefault="00C82AB8" w:rsidP="00045CC9">
      <w:pPr>
        <w:shd w:val="clear" w:color="auto" w:fill="FFFFFF" w:themeFill="background1"/>
        <w:contextualSpacing/>
        <w:jc w:val="both"/>
        <w:rPr>
          <w:rFonts w:asciiTheme="minorHAnsi" w:hAnsiTheme="minorHAnsi" w:cstheme="minorHAnsi"/>
          <w:b/>
          <w:color w:val="002060"/>
          <w:sz w:val="4"/>
          <w:szCs w:val="4"/>
        </w:rPr>
      </w:pPr>
    </w:p>
    <w:p w14:paraId="36120D0A" w14:textId="2422A9D1" w:rsidR="005D07F5" w:rsidRPr="00C27C39" w:rsidRDefault="005D07F5" w:rsidP="00004BB9">
      <w:pPr>
        <w:numPr>
          <w:ilvl w:val="0"/>
          <w:numId w:val="2"/>
        </w:numPr>
        <w:shd w:val="clear" w:color="auto" w:fill="FFFFFF" w:themeFill="background1"/>
        <w:contextualSpacing/>
        <w:jc w:val="both"/>
        <w:rPr>
          <w:rFonts w:asciiTheme="minorHAnsi" w:hAnsiTheme="minorHAnsi" w:cstheme="minorHAnsi"/>
          <w:bCs/>
          <w:color w:val="002060"/>
          <w:sz w:val="22"/>
          <w:szCs w:val="22"/>
        </w:rPr>
      </w:pPr>
      <w:r w:rsidRPr="00C27C39">
        <w:rPr>
          <w:rFonts w:asciiTheme="minorHAnsi" w:hAnsiTheme="minorHAnsi" w:cstheme="minorHAnsi"/>
          <w:bCs/>
          <w:color w:val="002060"/>
          <w:sz w:val="22"/>
          <w:szCs w:val="22"/>
        </w:rPr>
        <w:t xml:space="preserve">For </w:t>
      </w:r>
      <w:r w:rsidRPr="00C27C39">
        <w:rPr>
          <w:rFonts w:asciiTheme="minorHAnsi" w:hAnsiTheme="minorHAnsi" w:cstheme="minorHAnsi"/>
          <w:b/>
          <w:color w:val="002060"/>
          <w:sz w:val="22"/>
          <w:szCs w:val="22"/>
        </w:rPr>
        <w:t>fund updates</w:t>
      </w:r>
      <w:r w:rsidRPr="00C27C39">
        <w:rPr>
          <w:rFonts w:asciiTheme="minorHAnsi" w:hAnsiTheme="minorHAnsi" w:cstheme="minorHAnsi"/>
          <w:bCs/>
          <w:color w:val="002060"/>
          <w:sz w:val="22"/>
          <w:szCs w:val="22"/>
        </w:rPr>
        <w:t xml:space="preserve"> please complete the</w:t>
      </w:r>
      <w:r w:rsidR="00257799" w:rsidRPr="00C27C39">
        <w:rPr>
          <w:rFonts w:asciiTheme="minorHAnsi" w:hAnsiTheme="minorHAnsi" w:cstheme="minorHAnsi"/>
          <w:bCs/>
          <w:color w:val="002060"/>
          <w:sz w:val="22"/>
          <w:szCs w:val="22"/>
        </w:rPr>
        <w:t xml:space="preserve"> highlighted fields.  This includes</w:t>
      </w:r>
      <w:r w:rsidRPr="00C27C39">
        <w:rPr>
          <w:rFonts w:asciiTheme="minorHAnsi" w:hAnsiTheme="minorHAnsi" w:cstheme="minorHAnsi"/>
          <w:bCs/>
          <w:color w:val="002060"/>
          <w:sz w:val="22"/>
          <w:szCs w:val="22"/>
        </w:rPr>
        <w:t xml:space="preserve"> ‘new’ fields, highlighted in </w:t>
      </w:r>
      <w:r w:rsidRPr="00C27C39">
        <w:rPr>
          <w:rFonts w:asciiTheme="minorHAnsi" w:hAnsiTheme="minorHAnsi" w:cstheme="minorHAnsi"/>
          <w:bCs/>
          <w:color w:val="002060"/>
          <w:sz w:val="22"/>
          <w:szCs w:val="22"/>
          <w:highlight w:val="yellow"/>
        </w:rPr>
        <w:t>yellow</w:t>
      </w:r>
      <w:r w:rsidRPr="00C27C39">
        <w:rPr>
          <w:rFonts w:asciiTheme="minorHAnsi" w:hAnsiTheme="minorHAnsi" w:cstheme="minorHAnsi"/>
          <w:bCs/>
          <w:color w:val="002060"/>
          <w:sz w:val="22"/>
          <w:szCs w:val="22"/>
        </w:rPr>
        <w:t xml:space="preserve">, </w:t>
      </w:r>
      <w:r w:rsidRPr="00C27C39">
        <w:rPr>
          <w:rFonts w:asciiTheme="minorHAnsi" w:hAnsiTheme="minorHAnsi" w:cstheme="minorHAnsi"/>
          <w:b/>
          <w:color w:val="002060"/>
          <w:sz w:val="22"/>
          <w:szCs w:val="22"/>
        </w:rPr>
        <w:t>AND</w:t>
      </w:r>
      <w:r w:rsidRPr="00C27C39">
        <w:rPr>
          <w:rFonts w:asciiTheme="minorHAnsi" w:hAnsiTheme="minorHAnsi" w:cstheme="minorHAnsi"/>
          <w:bCs/>
          <w:color w:val="002060"/>
          <w:sz w:val="22"/>
          <w:szCs w:val="22"/>
        </w:rPr>
        <w:t xml:space="preserve"> the</w:t>
      </w:r>
      <w:r w:rsidR="00257799" w:rsidRPr="00C27C39">
        <w:rPr>
          <w:rFonts w:asciiTheme="minorHAnsi" w:hAnsiTheme="minorHAnsi" w:cstheme="minorHAnsi"/>
          <w:bCs/>
          <w:color w:val="002060"/>
          <w:sz w:val="22"/>
          <w:szCs w:val="22"/>
        </w:rPr>
        <w:t xml:space="preserve"> </w:t>
      </w:r>
      <w:r w:rsidRPr="00C27C39">
        <w:rPr>
          <w:rFonts w:asciiTheme="minorHAnsi" w:hAnsiTheme="minorHAnsi" w:cstheme="minorHAnsi"/>
          <w:bCs/>
          <w:color w:val="002060"/>
          <w:sz w:val="22"/>
          <w:szCs w:val="22"/>
        </w:rPr>
        <w:t>‘periodic / annual update’ fields</w:t>
      </w:r>
      <w:r w:rsidR="00257799" w:rsidRPr="00C27C39">
        <w:rPr>
          <w:rFonts w:asciiTheme="minorHAnsi" w:hAnsiTheme="minorHAnsi" w:cstheme="minorHAnsi"/>
          <w:bCs/>
          <w:color w:val="002060"/>
          <w:sz w:val="22"/>
          <w:szCs w:val="22"/>
        </w:rPr>
        <w:t xml:space="preserve"> (</w:t>
      </w:r>
      <w:r w:rsidR="00625051" w:rsidRPr="00C27C39">
        <w:rPr>
          <w:rFonts w:asciiTheme="minorHAnsi" w:hAnsiTheme="minorHAnsi" w:cstheme="minorHAnsi"/>
          <w:bCs/>
          <w:color w:val="002060"/>
          <w:sz w:val="22"/>
          <w:szCs w:val="22"/>
        </w:rPr>
        <w:t>e.g.</w:t>
      </w:r>
      <w:r w:rsidR="00257799" w:rsidRPr="00C27C39">
        <w:rPr>
          <w:rFonts w:asciiTheme="minorHAnsi" w:hAnsiTheme="minorHAnsi" w:cstheme="minorHAnsi"/>
          <w:bCs/>
          <w:color w:val="002060"/>
          <w:sz w:val="22"/>
          <w:szCs w:val="22"/>
        </w:rPr>
        <w:t xml:space="preserve"> AUM)</w:t>
      </w:r>
      <w:r w:rsidRPr="00C27C39">
        <w:rPr>
          <w:rFonts w:asciiTheme="minorHAnsi" w:hAnsiTheme="minorHAnsi" w:cstheme="minorHAnsi"/>
          <w:bCs/>
          <w:color w:val="002060"/>
          <w:sz w:val="22"/>
          <w:szCs w:val="22"/>
        </w:rPr>
        <w:t xml:space="preserve">, highlighted in </w:t>
      </w:r>
      <w:r w:rsidRPr="00C27C39">
        <w:rPr>
          <w:rFonts w:asciiTheme="minorHAnsi" w:hAnsiTheme="minorHAnsi" w:cstheme="minorHAnsi"/>
          <w:bCs/>
          <w:color w:val="002060"/>
          <w:sz w:val="22"/>
          <w:szCs w:val="22"/>
          <w:highlight w:val="cyan"/>
        </w:rPr>
        <w:t>blue</w:t>
      </w:r>
      <w:r w:rsidRPr="00C27C39">
        <w:rPr>
          <w:rFonts w:asciiTheme="minorHAnsi" w:hAnsiTheme="minorHAnsi" w:cstheme="minorHAnsi"/>
          <w:bCs/>
          <w:color w:val="002060"/>
          <w:sz w:val="22"/>
          <w:szCs w:val="22"/>
        </w:rPr>
        <w:t xml:space="preserve">. </w:t>
      </w:r>
    </w:p>
    <w:p w14:paraId="3305D3D1" w14:textId="269A846F" w:rsidR="00BD4C1B" w:rsidRPr="00C27C39" w:rsidRDefault="005D07F5" w:rsidP="00004BB9">
      <w:pPr>
        <w:numPr>
          <w:ilvl w:val="0"/>
          <w:numId w:val="2"/>
        </w:numPr>
        <w:shd w:val="clear" w:color="auto" w:fill="FFFFFF" w:themeFill="background1"/>
        <w:contextualSpacing/>
        <w:jc w:val="both"/>
        <w:rPr>
          <w:rFonts w:asciiTheme="minorHAnsi" w:hAnsiTheme="minorHAnsi" w:cstheme="minorHAnsi"/>
          <w:bCs/>
          <w:color w:val="002060"/>
          <w:sz w:val="22"/>
          <w:szCs w:val="22"/>
        </w:rPr>
      </w:pPr>
      <w:r w:rsidRPr="00C27C39">
        <w:rPr>
          <w:rFonts w:asciiTheme="minorHAnsi" w:hAnsiTheme="minorHAnsi" w:cstheme="minorHAnsi"/>
          <w:bCs/>
          <w:color w:val="002060"/>
          <w:sz w:val="22"/>
          <w:szCs w:val="22"/>
        </w:rPr>
        <w:t xml:space="preserve">Please also send us any further </w:t>
      </w:r>
      <w:r w:rsidR="009306E6" w:rsidRPr="00C27C39">
        <w:rPr>
          <w:rFonts w:asciiTheme="minorHAnsi" w:hAnsiTheme="minorHAnsi" w:cstheme="minorHAnsi"/>
          <w:bCs/>
          <w:color w:val="002060"/>
          <w:sz w:val="22"/>
          <w:szCs w:val="22"/>
        </w:rPr>
        <w:t>changes</w:t>
      </w:r>
      <w:r w:rsidR="00257799" w:rsidRPr="00C27C39">
        <w:rPr>
          <w:rFonts w:asciiTheme="minorHAnsi" w:hAnsiTheme="minorHAnsi" w:cstheme="minorHAnsi"/>
          <w:bCs/>
          <w:color w:val="002060"/>
          <w:sz w:val="22"/>
          <w:szCs w:val="22"/>
        </w:rPr>
        <w:t xml:space="preserve"> or clarifications</w:t>
      </w:r>
      <w:r w:rsidR="009306E6" w:rsidRPr="00C27C39">
        <w:rPr>
          <w:rFonts w:asciiTheme="minorHAnsi" w:hAnsiTheme="minorHAnsi" w:cstheme="minorHAnsi"/>
          <w:bCs/>
          <w:color w:val="002060"/>
          <w:sz w:val="22"/>
          <w:szCs w:val="22"/>
        </w:rPr>
        <w:t xml:space="preserve"> you would like us to make.</w:t>
      </w:r>
    </w:p>
    <w:p w14:paraId="5FBF7F2C" w14:textId="77777777" w:rsidR="008B668C" w:rsidRPr="00C27C39" w:rsidRDefault="008B668C" w:rsidP="00004BB9">
      <w:pPr>
        <w:numPr>
          <w:ilvl w:val="0"/>
          <w:numId w:val="2"/>
        </w:numPr>
        <w:shd w:val="clear" w:color="auto" w:fill="FFFFFF" w:themeFill="background1"/>
        <w:contextualSpacing/>
        <w:jc w:val="both"/>
        <w:rPr>
          <w:rFonts w:asciiTheme="minorHAnsi" w:hAnsiTheme="minorHAnsi" w:cstheme="minorHAnsi"/>
          <w:bCs/>
          <w:color w:val="002060"/>
          <w:sz w:val="22"/>
          <w:szCs w:val="22"/>
        </w:rPr>
      </w:pPr>
      <w:r w:rsidRPr="00C27C39">
        <w:rPr>
          <w:rFonts w:asciiTheme="minorHAnsi" w:hAnsiTheme="minorHAnsi" w:cstheme="minorHAnsi"/>
          <w:bCs/>
          <w:color w:val="002060"/>
          <w:sz w:val="22"/>
          <w:szCs w:val="22"/>
        </w:rPr>
        <w:t xml:space="preserve">Please also </w:t>
      </w:r>
      <w:r w:rsidR="000605AF" w:rsidRPr="00C27C39">
        <w:rPr>
          <w:rFonts w:asciiTheme="minorHAnsi" w:hAnsiTheme="minorHAnsi" w:cstheme="minorHAnsi"/>
          <w:b/>
          <w:color w:val="002060"/>
          <w:sz w:val="22"/>
          <w:szCs w:val="22"/>
        </w:rPr>
        <w:t>confirm</w:t>
      </w:r>
      <w:r w:rsidR="008D61F3" w:rsidRPr="00C27C39">
        <w:rPr>
          <w:rFonts w:asciiTheme="minorHAnsi" w:hAnsiTheme="minorHAnsi" w:cstheme="minorHAnsi"/>
          <w:b/>
          <w:color w:val="002060"/>
          <w:sz w:val="22"/>
          <w:szCs w:val="22"/>
        </w:rPr>
        <w:t xml:space="preserve"> </w:t>
      </w:r>
      <w:r w:rsidRPr="00C27C39">
        <w:rPr>
          <w:rFonts w:asciiTheme="minorHAnsi" w:hAnsiTheme="minorHAnsi" w:cstheme="minorHAnsi"/>
          <w:b/>
          <w:color w:val="002060"/>
          <w:sz w:val="22"/>
          <w:szCs w:val="22"/>
        </w:rPr>
        <w:t xml:space="preserve">that </w:t>
      </w:r>
      <w:r w:rsidR="008D61F3" w:rsidRPr="00C27C39">
        <w:rPr>
          <w:rFonts w:asciiTheme="minorHAnsi" w:hAnsiTheme="minorHAnsi" w:cstheme="minorHAnsi"/>
          <w:b/>
          <w:color w:val="002060"/>
          <w:sz w:val="22"/>
          <w:szCs w:val="22"/>
        </w:rPr>
        <w:t>all</w:t>
      </w:r>
      <w:r w:rsidR="000605AF" w:rsidRPr="00C27C39">
        <w:rPr>
          <w:rFonts w:asciiTheme="minorHAnsi" w:hAnsiTheme="minorHAnsi" w:cstheme="minorHAnsi"/>
          <w:b/>
          <w:color w:val="002060"/>
          <w:sz w:val="22"/>
          <w:szCs w:val="22"/>
        </w:rPr>
        <w:t xml:space="preserve"> existing details are up to date</w:t>
      </w:r>
      <w:r w:rsidR="004F746D" w:rsidRPr="00C27C39">
        <w:rPr>
          <w:rFonts w:asciiTheme="minorHAnsi" w:hAnsiTheme="minorHAnsi" w:cstheme="minorHAnsi"/>
          <w:bCs/>
          <w:color w:val="002060"/>
          <w:sz w:val="22"/>
          <w:szCs w:val="22"/>
        </w:rPr>
        <w:t xml:space="preserve"> and can be </w:t>
      </w:r>
      <w:r w:rsidR="004F746D" w:rsidRPr="00C27C39">
        <w:rPr>
          <w:rFonts w:asciiTheme="minorHAnsi" w:hAnsiTheme="minorHAnsi" w:cstheme="minorHAnsi"/>
          <w:b/>
          <w:color w:val="002060"/>
          <w:sz w:val="22"/>
          <w:szCs w:val="22"/>
        </w:rPr>
        <w:t>evidenced</w:t>
      </w:r>
      <w:r w:rsidR="004F746D" w:rsidRPr="00C27C39">
        <w:rPr>
          <w:rFonts w:asciiTheme="minorHAnsi" w:hAnsiTheme="minorHAnsi" w:cstheme="minorHAnsi"/>
          <w:bCs/>
          <w:color w:val="002060"/>
          <w:sz w:val="22"/>
          <w:szCs w:val="22"/>
        </w:rPr>
        <w:t xml:space="preserve">. </w:t>
      </w:r>
    </w:p>
    <w:p w14:paraId="7C93AB1F" w14:textId="5DF707E7" w:rsidR="000605AF" w:rsidRPr="00C27C39" w:rsidRDefault="004F746D" w:rsidP="00730D14">
      <w:pPr>
        <w:numPr>
          <w:ilvl w:val="1"/>
          <w:numId w:val="2"/>
        </w:numPr>
        <w:shd w:val="clear" w:color="auto" w:fill="FFFFFF" w:themeFill="background1"/>
        <w:contextualSpacing/>
        <w:jc w:val="both"/>
        <w:rPr>
          <w:rFonts w:asciiTheme="minorHAnsi" w:hAnsiTheme="minorHAnsi" w:cstheme="minorHAnsi"/>
          <w:bCs/>
          <w:color w:val="002060"/>
          <w:sz w:val="22"/>
          <w:szCs w:val="22"/>
        </w:rPr>
      </w:pPr>
      <w:r w:rsidRPr="00C27C39">
        <w:rPr>
          <w:rFonts w:asciiTheme="minorHAnsi" w:hAnsiTheme="minorHAnsi" w:cstheme="minorHAnsi"/>
          <w:bCs/>
          <w:color w:val="002060"/>
          <w:sz w:val="22"/>
          <w:szCs w:val="22"/>
        </w:rPr>
        <w:t xml:space="preserve">We have attached a copy of the information we </w:t>
      </w:r>
      <w:r w:rsidR="00015864" w:rsidRPr="00C27C39">
        <w:rPr>
          <w:rFonts w:asciiTheme="minorHAnsi" w:hAnsiTheme="minorHAnsi" w:cstheme="minorHAnsi"/>
          <w:bCs/>
          <w:color w:val="002060"/>
          <w:sz w:val="22"/>
          <w:szCs w:val="22"/>
        </w:rPr>
        <w:t xml:space="preserve">currently </w:t>
      </w:r>
      <w:r w:rsidRPr="00C27C39">
        <w:rPr>
          <w:rFonts w:asciiTheme="minorHAnsi" w:hAnsiTheme="minorHAnsi" w:cstheme="minorHAnsi"/>
          <w:bCs/>
          <w:color w:val="002060"/>
          <w:sz w:val="22"/>
          <w:szCs w:val="22"/>
        </w:rPr>
        <w:t>hold on our database for your reference.</w:t>
      </w:r>
      <w:r w:rsidR="000B7579" w:rsidRPr="00C27C39">
        <w:rPr>
          <w:rFonts w:asciiTheme="minorHAnsi" w:hAnsiTheme="minorHAnsi" w:cstheme="minorHAnsi"/>
          <w:bCs/>
          <w:color w:val="002060"/>
          <w:sz w:val="22"/>
          <w:szCs w:val="22"/>
        </w:rPr>
        <w:t xml:space="preserve"> You can </w:t>
      </w:r>
      <w:r w:rsidR="000F3546" w:rsidRPr="00C27C39">
        <w:rPr>
          <w:rFonts w:asciiTheme="minorHAnsi" w:hAnsiTheme="minorHAnsi" w:cstheme="minorHAnsi"/>
          <w:bCs/>
          <w:color w:val="002060"/>
          <w:sz w:val="22"/>
          <w:szCs w:val="22"/>
        </w:rPr>
        <w:t xml:space="preserve">also </w:t>
      </w:r>
      <w:r w:rsidR="000B7579" w:rsidRPr="00C27C39">
        <w:rPr>
          <w:rFonts w:asciiTheme="minorHAnsi" w:hAnsiTheme="minorHAnsi" w:cstheme="minorHAnsi"/>
          <w:bCs/>
          <w:color w:val="002060"/>
          <w:sz w:val="22"/>
          <w:szCs w:val="22"/>
        </w:rPr>
        <w:t xml:space="preserve">view this </w:t>
      </w:r>
      <w:r w:rsidR="000F3546" w:rsidRPr="00C27C39">
        <w:rPr>
          <w:rFonts w:asciiTheme="minorHAnsi" w:hAnsiTheme="minorHAnsi" w:cstheme="minorHAnsi"/>
          <w:bCs/>
          <w:color w:val="002060"/>
          <w:sz w:val="22"/>
          <w:szCs w:val="22"/>
        </w:rPr>
        <w:t xml:space="preserve">information </w:t>
      </w:r>
      <w:r w:rsidR="000B7579" w:rsidRPr="00C27C39">
        <w:rPr>
          <w:rFonts w:asciiTheme="minorHAnsi" w:hAnsiTheme="minorHAnsi" w:cstheme="minorHAnsi"/>
          <w:bCs/>
          <w:color w:val="002060"/>
          <w:sz w:val="22"/>
          <w:szCs w:val="22"/>
        </w:rPr>
        <w:t>by searching your company</w:t>
      </w:r>
      <w:r w:rsidR="007A49BF" w:rsidRPr="00C27C39">
        <w:rPr>
          <w:rFonts w:asciiTheme="minorHAnsi" w:hAnsiTheme="minorHAnsi" w:cstheme="minorHAnsi"/>
          <w:bCs/>
          <w:color w:val="002060"/>
          <w:sz w:val="22"/>
          <w:szCs w:val="22"/>
        </w:rPr>
        <w:t xml:space="preserve"> or fund</w:t>
      </w:r>
      <w:r w:rsidR="000B7579" w:rsidRPr="00C27C39">
        <w:rPr>
          <w:rFonts w:asciiTheme="minorHAnsi" w:hAnsiTheme="minorHAnsi" w:cstheme="minorHAnsi"/>
          <w:bCs/>
          <w:color w:val="002060"/>
          <w:sz w:val="22"/>
          <w:szCs w:val="22"/>
        </w:rPr>
        <w:t xml:space="preserve"> name on </w:t>
      </w:r>
      <w:r w:rsidR="005746F6" w:rsidRPr="00C27C39">
        <w:rPr>
          <w:rFonts w:asciiTheme="minorHAnsi" w:hAnsiTheme="minorHAnsi" w:cstheme="minorHAnsi"/>
          <w:color w:val="1F3864" w:themeColor="accent1" w:themeShade="80"/>
          <w:sz w:val="22"/>
          <w:szCs w:val="22"/>
        </w:rPr>
        <w:t>Fund EcoMarket via</w:t>
      </w:r>
      <w:r w:rsidR="005746F6" w:rsidRPr="00C27C39">
        <w:rPr>
          <w:rFonts w:asciiTheme="minorHAnsi" w:hAnsiTheme="minorHAnsi" w:cstheme="minorHAnsi"/>
          <w:bCs/>
          <w:color w:val="1F3864" w:themeColor="accent1" w:themeShade="80"/>
          <w:sz w:val="22"/>
          <w:szCs w:val="22"/>
        </w:rPr>
        <w:t xml:space="preserve"> </w:t>
      </w:r>
      <w:hyperlink r:id="rId12" w:history="1">
        <w:r w:rsidR="00487DEB" w:rsidRPr="00C27C39">
          <w:rPr>
            <w:rStyle w:val="Hyperlink"/>
            <w:rFonts w:asciiTheme="minorHAnsi" w:hAnsiTheme="minorHAnsi" w:cstheme="minorHAnsi"/>
            <w:bCs/>
            <w:sz w:val="22"/>
            <w:szCs w:val="22"/>
          </w:rPr>
          <w:t>https://www.fundecomarket.co.uk/fund-ecomarket/</w:t>
        </w:r>
      </w:hyperlink>
      <w:r w:rsidR="00487DEB" w:rsidRPr="00C27C39">
        <w:rPr>
          <w:rFonts w:asciiTheme="minorHAnsi" w:hAnsiTheme="minorHAnsi" w:cstheme="minorHAnsi"/>
          <w:bCs/>
          <w:color w:val="1F3864" w:themeColor="accent1" w:themeShade="80"/>
          <w:sz w:val="22"/>
          <w:szCs w:val="22"/>
        </w:rPr>
        <w:t xml:space="preserve"> </w:t>
      </w:r>
    </w:p>
    <w:p w14:paraId="6D467E88" w14:textId="4995F352" w:rsidR="00E8784D" w:rsidRPr="00CC656A" w:rsidRDefault="003A595F" w:rsidP="00CC656A">
      <w:pPr>
        <w:numPr>
          <w:ilvl w:val="0"/>
          <w:numId w:val="2"/>
        </w:numPr>
        <w:shd w:val="clear" w:color="auto" w:fill="D9D9D9" w:themeFill="background1" w:themeFillShade="D9"/>
        <w:contextualSpacing/>
        <w:jc w:val="both"/>
        <w:rPr>
          <w:rFonts w:asciiTheme="minorHAnsi" w:hAnsiTheme="minorHAnsi" w:cstheme="minorHAnsi"/>
          <w:bCs/>
          <w:color w:val="FF0000"/>
          <w:sz w:val="22"/>
          <w:szCs w:val="22"/>
        </w:rPr>
      </w:pPr>
      <w:r w:rsidRPr="00C27C39">
        <w:rPr>
          <w:rFonts w:asciiTheme="minorHAnsi" w:hAnsiTheme="minorHAnsi" w:cstheme="minorHAnsi"/>
          <w:b/>
          <w:color w:val="002060"/>
          <w:sz w:val="22"/>
          <w:szCs w:val="22"/>
        </w:rPr>
        <w:t xml:space="preserve">SDR. </w:t>
      </w:r>
      <w:r w:rsidR="00215BDA" w:rsidRPr="00C27C39">
        <w:rPr>
          <w:rFonts w:asciiTheme="minorHAnsi" w:hAnsiTheme="minorHAnsi" w:cstheme="minorHAnsi"/>
          <w:bCs/>
          <w:color w:val="002060"/>
          <w:sz w:val="22"/>
          <w:szCs w:val="22"/>
        </w:rPr>
        <w:t>Because of SDR</w:t>
      </w:r>
      <w:r w:rsidR="00551127" w:rsidRPr="00C27C39">
        <w:rPr>
          <w:rFonts w:asciiTheme="minorHAnsi" w:hAnsiTheme="minorHAnsi" w:cstheme="minorHAnsi"/>
          <w:bCs/>
          <w:color w:val="002060"/>
          <w:sz w:val="22"/>
          <w:szCs w:val="22"/>
        </w:rPr>
        <w:t>,</w:t>
      </w:r>
      <w:r w:rsidRPr="00C27C39">
        <w:rPr>
          <w:rFonts w:asciiTheme="minorHAnsi" w:hAnsiTheme="minorHAnsi" w:cstheme="minorHAnsi"/>
          <w:bCs/>
          <w:color w:val="002060"/>
          <w:sz w:val="22"/>
          <w:szCs w:val="22"/>
        </w:rPr>
        <w:t xml:space="preserve"> we will be collecting additional informatio</w:t>
      </w:r>
      <w:r w:rsidR="00FC5EA2" w:rsidRPr="00C27C39">
        <w:rPr>
          <w:rFonts w:asciiTheme="minorHAnsi" w:hAnsiTheme="minorHAnsi" w:cstheme="minorHAnsi"/>
          <w:bCs/>
          <w:color w:val="002060"/>
          <w:sz w:val="22"/>
          <w:szCs w:val="22"/>
        </w:rPr>
        <w:t>n</w:t>
      </w:r>
      <w:r w:rsidR="008F64EC" w:rsidRPr="00C27C39">
        <w:rPr>
          <w:rFonts w:asciiTheme="minorHAnsi" w:hAnsiTheme="minorHAnsi" w:cstheme="minorHAnsi"/>
          <w:bCs/>
          <w:color w:val="002060"/>
          <w:sz w:val="22"/>
          <w:szCs w:val="22"/>
        </w:rPr>
        <w:t xml:space="preserve"> this year</w:t>
      </w:r>
      <w:r w:rsidR="002B53F8" w:rsidRPr="00C27C39">
        <w:rPr>
          <w:rFonts w:asciiTheme="minorHAnsi" w:hAnsiTheme="minorHAnsi" w:cstheme="minorHAnsi"/>
          <w:bCs/>
          <w:color w:val="002060"/>
          <w:sz w:val="22"/>
          <w:szCs w:val="22"/>
        </w:rPr>
        <w:t xml:space="preserve">.   </w:t>
      </w:r>
      <w:r w:rsidR="002B53F8" w:rsidRPr="00C27C39">
        <w:rPr>
          <w:rFonts w:asciiTheme="minorHAnsi" w:hAnsiTheme="minorHAnsi" w:cstheme="minorHAnsi"/>
          <w:bCs/>
          <w:color w:val="FF0000"/>
          <w:sz w:val="22"/>
          <w:szCs w:val="22"/>
        </w:rPr>
        <w:t>I</w:t>
      </w:r>
      <w:r w:rsidR="00215BDA" w:rsidRPr="00C27C39">
        <w:rPr>
          <w:rFonts w:asciiTheme="minorHAnsi" w:hAnsiTheme="minorHAnsi" w:cstheme="minorHAnsi"/>
          <w:bCs/>
          <w:color w:val="FF0000"/>
          <w:sz w:val="22"/>
          <w:szCs w:val="22"/>
        </w:rPr>
        <w:t>f</w:t>
      </w:r>
      <w:r w:rsidR="00383DCA" w:rsidRPr="00C27C39">
        <w:rPr>
          <w:rFonts w:asciiTheme="minorHAnsi" w:hAnsiTheme="minorHAnsi" w:cstheme="minorHAnsi"/>
          <w:bCs/>
          <w:color w:val="FF0000"/>
          <w:sz w:val="22"/>
          <w:szCs w:val="22"/>
        </w:rPr>
        <w:t xml:space="preserve"> you have not finalised this information </w:t>
      </w:r>
      <w:r w:rsidR="006173E1" w:rsidRPr="00C27C39">
        <w:rPr>
          <w:rFonts w:asciiTheme="minorHAnsi" w:hAnsiTheme="minorHAnsi" w:cstheme="minorHAnsi"/>
          <w:bCs/>
          <w:color w:val="FF0000"/>
          <w:sz w:val="22"/>
          <w:szCs w:val="22"/>
        </w:rPr>
        <w:t>yet,</w:t>
      </w:r>
      <w:r w:rsidR="00383DCA" w:rsidRPr="00C27C39">
        <w:rPr>
          <w:rFonts w:asciiTheme="minorHAnsi" w:hAnsiTheme="minorHAnsi" w:cstheme="minorHAnsi"/>
          <w:bCs/>
          <w:color w:val="FF0000"/>
          <w:sz w:val="22"/>
          <w:szCs w:val="22"/>
        </w:rPr>
        <w:t xml:space="preserve"> please supply </w:t>
      </w:r>
      <w:r w:rsidR="00A2759C" w:rsidRPr="00C27C39">
        <w:rPr>
          <w:rFonts w:asciiTheme="minorHAnsi" w:hAnsiTheme="minorHAnsi" w:cstheme="minorHAnsi"/>
          <w:bCs/>
          <w:color w:val="FF0000"/>
          <w:sz w:val="22"/>
          <w:szCs w:val="22"/>
        </w:rPr>
        <w:t xml:space="preserve">text or links </w:t>
      </w:r>
      <w:r w:rsidR="00383DCA" w:rsidRPr="00C27C39">
        <w:rPr>
          <w:rFonts w:asciiTheme="minorHAnsi" w:hAnsiTheme="minorHAnsi" w:cstheme="minorHAnsi"/>
          <w:bCs/>
          <w:color w:val="FF0000"/>
          <w:sz w:val="22"/>
          <w:szCs w:val="22"/>
        </w:rPr>
        <w:t xml:space="preserve">when </w:t>
      </w:r>
      <w:r w:rsidR="00FB2E85" w:rsidRPr="00C27C39">
        <w:rPr>
          <w:rFonts w:asciiTheme="minorHAnsi" w:hAnsiTheme="minorHAnsi" w:cstheme="minorHAnsi"/>
          <w:bCs/>
          <w:color w:val="FF0000"/>
          <w:sz w:val="22"/>
          <w:szCs w:val="22"/>
        </w:rPr>
        <w:t>you are ready</w:t>
      </w:r>
      <w:r w:rsidR="00AB4104" w:rsidRPr="00C27C39">
        <w:rPr>
          <w:rFonts w:asciiTheme="minorHAnsi" w:hAnsiTheme="minorHAnsi" w:cstheme="minorHAnsi"/>
          <w:bCs/>
          <w:color w:val="FF0000"/>
          <w:sz w:val="22"/>
          <w:szCs w:val="22"/>
        </w:rPr>
        <w:t xml:space="preserve">. </w:t>
      </w:r>
      <w:r w:rsidR="001E18BC">
        <w:rPr>
          <w:rFonts w:asciiTheme="minorHAnsi" w:hAnsiTheme="minorHAnsi" w:cstheme="minorHAnsi"/>
          <w:bCs/>
          <w:i/>
          <w:iCs/>
          <w:color w:val="1F4E79" w:themeColor="accent5" w:themeShade="80"/>
          <w:sz w:val="20"/>
          <w:szCs w:val="20"/>
        </w:rPr>
        <w:t>(P</w:t>
      </w:r>
      <w:r w:rsidR="00B92195" w:rsidRPr="00B92195">
        <w:rPr>
          <w:rFonts w:asciiTheme="minorHAnsi" w:hAnsiTheme="minorHAnsi" w:cstheme="minorHAnsi"/>
          <w:bCs/>
          <w:i/>
          <w:iCs/>
          <w:color w:val="1F4E79" w:themeColor="accent5" w:themeShade="80"/>
          <w:sz w:val="20"/>
          <w:szCs w:val="20"/>
        </w:rPr>
        <w:t xml:space="preserve">lease indicate if you wish to forward this information at a later </w:t>
      </w:r>
      <w:proofErr w:type="gramStart"/>
      <w:r w:rsidR="00B92195" w:rsidRPr="00B92195">
        <w:rPr>
          <w:rFonts w:asciiTheme="minorHAnsi" w:hAnsiTheme="minorHAnsi" w:cstheme="minorHAnsi"/>
          <w:bCs/>
          <w:i/>
          <w:iCs/>
          <w:color w:val="1F4E79" w:themeColor="accent5" w:themeShade="80"/>
          <w:sz w:val="20"/>
          <w:szCs w:val="20"/>
        </w:rPr>
        <w:t>date)</w:t>
      </w:r>
      <w:r w:rsidR="00B92195">
        <w:rPr>
          <w:rFonts w:asciiTheme="minorHAnsi" w:hAnsiTheme="minorHAnsi" w:cstheme="minorHAnsi"/>
          <w:bCs/>
          <w:color w:val="1F4E79" w:themeColor="accent5" w:themeShade="80"/>
          <w:sz w:val="22"/>
          <w:szCs w:val="22"/>
        </w:rPr>
        <w:t xml:space="preserve"> </w:t>
      </w:r>
      <w:r w:rsidR="001E18BC">
        <w:rPr>
          <w:rFonts w:asciiTheme="minorHAnsi" w:hAnsiTheme="minorHAnsi" w:cstheme="minorHAnsi"/>
          <w:bCs/>
          <w:color w:val="1F4E79" w:themeColor="accent5" w:themeShade="80"/>
          <w:sz w:val="22"/>
          <w:szCs w:val="22"/>
        </w:rPr>
        <w:t xml:space="preserve">  </w:t>
      </w:r>
      <w:proofErr w:type="gramEnd"/>
      <w:r w:rsidR="00B92195">
        <w:rPr>
          <w:rFonts w:asciiTheme="minorHAnsi" w:hAnsiTheme="minorHAnsi" w:cstheme="minorHAnsi"/>
          <w:bCs/>
          <w:color w:val="1F4E79" w:themeColor="accent5" w:themeShade="80"/>
          <w:sz w:val="22"/>
          <w:szCs w:val="22"/>
        </w:rPr>
        <w:t>R</w:t>
      </w:r>
      <w:r w:rsidR="00AB4104" w:rsidRPr="00C27C39">
        <w:rPr>
          <w:rFonts w:asciiTheme="minorHAnsi" w:hAnsiTheme="minorHAnsi" w:cstheme="minorHAnsi"/>
          <w:bCs/>
          <w:color w:val="002060"/>
          <w:sz w:val="22"/>
          <w:szCs w:val="22"/>
        </w:rPr>
        <w:t xml:space="preserve">elevant </w:t>
      </w:r>
      <w:r w:rsidR="00FB2E85" w:rsidRPr="00C27C39">
        <w:rPr>
          <w:rFonts w:asciiTheme="minorHAnsi" w:hAnsiTheme="minorHAnsi" w:cstheme="minorHAnsi"/>
          <w:bCs/>
          <w:color w:val="002060"/>
          <w:sz w:val="22"/>
          <w:szCs w:val="22"/>
        </w:rPr>
        <w:t xml:space="preserve">SDR specific </w:t>
      </w:r>
      <w:r w:rsidR="00215BDA" w:rsidRPr="00C27C39">
        <w:rPr>
          <w:rFonts w:asciiTheme="minorHAnsi" w:hAnsiTheme="minorHAnsi" w:cstheme="minorHAnsi"/>
          <w:bCs/>
          <w:color w:val="002060"/>
          <w:sz w:val="22"/>
          <w:szCs w:val="22"/>
        </w:rPr>
        <w:t>fields</w:t>
      </w:r>
      <w:r w:rsidR="00AB4104" w:rsidRPr="00C27C39">
        <w:rPr>
          <w:rFonts w:asciiTheme="minorHAnsi" w:hAnsiTheme="minorHAnsi" w:cstheme="minorHAnsi"/>
          <w:bCs/>
          <w:color w:val="002060"/>
          <w:sz w:val="22"/>
          <w:szCs w:val="22"/>
        </w:rPr>
        <w:t xml:space="preserve"> are </w:t>
      </w:r>
      <w:r w:rsidRPr="00C27C39">
        <w:rPr>
          <w:rFonts w:asciiTheme="minorHAnsi" w:hAnsiTheme="minorHAnsi" w:cstheme="minorHAnsi"/>
          <w:bCs/>
          <w:color w:val="002060"/>
          <w:sz w:val="22"/>
          <w:szCs w:val="22"/>
        </w:rPr>
        <w:t>highlighted</w:t>
      </w:r>
      <w:r w:rsidR="00827B21">
        <w:rPr>
          <w:rFonts w:asciiTheme="minorHAnsi" w:hAnsiTheme="minorHAnsi" w:cstheme="minorHAnsi"/>
          <w:bCs/>
          <w:color w:val="002060"/>
          <w:sz w:val="22"/>
          <w:szCs w:val="22"/>
        </w:rPr>
        <w:t xml:space="preserve"> in</w:t>
      </w:r>
      <w:r w:rsidRPr="00C27C39">
        <w:rPr>
          <w:rFonts w:asciiTheme="minorHAnsi" w:hAnsiTheme="minorHAnsi" w:cstheme="minorHAnsi"/>
          <w:bCs/>
          <w:color w:val="002060"/>
          <w:sz w:val="22"/>
          <w:szCs w:val="22"/>
        </w:rPr>
        <w:t xml:space="preserve"> grey.</w:t>
      </w:r>
    </w:p>
    <w:p w14:paraId="17DE3666" w14:textId="77777777" w:rsidR="00CC656A" w:rsidRPr="000D11C4" w:rsidRDefault="00CC656A" w:rsidP="00CC656A">
      <w:pPr>
        <w:shd w:val="clear" w:color="auto" w:fill="FFFFFF" w:themeFill="background1"/>
        <w:ind w:left="360"/>
        <w:jc w:val="both"/>
        <w:rPr>
          <w:rFonts w:cstheme="minorHAnsi"/>
          <w:bCs/>
          <w:color w:val="002060"/>
          <w:sz w:val="8"/>
          <w:szCs w:val="8"/>
        </w:rPr>
      </w:pPr>
    </w:p>
    <w:p w14:paraId="76F7F9DF" w14:textId="4EA48063" w:rsidR="00494912" w:rsidRPr="00C27C39" w:rsidRDefault="00494912" w:rsidP="004F526D">
      <w:pPr>
        <w:pStyle w:val="ListParagraph"/>
        <w:numPr>
          <w:ilvl w:val="0"/>
          <w:numId w:val="2"/>
        </w:numPr>
        <w:shd w:val="clear" w:color="auto" w:fill="FFFFFF" w:themeFill="background1"/>
        <w:jc w:val="both"/>
        <w:rPr>
          <w:rFonts w:cstheme="minorHAnsi"/>
          <w:bCs/>
          <w:color w:val="002060"/>
        </w:rPr>
      </w:pPr>
      <w:r w:rsidRPr="00C27C39">
        <w:rPr>
          <w:rFonts w:cstheme="minorHAnsi"/>
          <w:bCs/>
          <w:color w:val="002060"/>
        </w:rPr>
        <w:t xml:space="preserve">Supplying </w:t>
      </w:r>
      <w:r w:rsidRPr="00C27C39">
        <w:rPr>
          <w:rFonts w:cstheme="minorHAnsi"/>
          <w:b/>
          <w:color w:val="002060"/>
        </w:rPr>
        <w:t>Dialshifter® statements</w:t>
      </w:r>
      <w:r w:rsidRPr="00C27C39">
        <w:rPr>
          <w:rFonts w:cstheme="minorHAnsi"/>
          <w:bCs/>
          <w:color w:val="002060"/>
        </w:rPr>
        <w:t xml:space="preserve"> for publication (see p13) is optional but is only open to funds that have ticked all the relevant filter options (marked with green asterisk </w:t>
      </w:r>
      <w:r w:rsidRPr="00C27C39">
        <w:rPr>
          <w:rFonts w:cstheme="minorHAnsi"/>
          <w:b/>
          <w:color w:val="00B050"/>
        </w:rPr>
        <w:t>*</w:t>
      </w:r>
      <w:r w:rsidRPr="00C27C39">
        <w:rPr>
          <w:rFonts w:cstheme="minorHAnsi"/>
          <w:bCs/>
        </w:rPr>
        <w:t>).</w:t>
      </w:r>
    </w:p>
    <w:p w14:paraId="3B5BD9FD" w14:textId="21BB8D1A" w:rsidR="002A0659" w:rsidRDefault="00471999" w:rsidP="00471999">
      <w:pPr>
        <w:shd w:val="clear" w:color="auto" w:fill="FFFFFF" w:themeFill="background1"/>
        <w:contextualSpacing/>
        <w:jc w:val="both"/>
        <w:rPr>
          <w:rFonts w:asciiTheme="minorHAnsi" w:hAnsiTheme="minorHAnsi" w:cstheme="minorHAnsi"/>
          <w:b/>
          <w:color w:val="002060"/>
        </w:rPr>
      </w:pPr>
      <w:bookmarkStart w:id="0" w:name="_Hlk60913187"/>
      <w:r w:rsidRPr="00E8784D">
        <w:rPr>
          <w:rFonts w:asciiTheme="minorHAnsi" w:hAnsiTheme="minorHAnsi" w:cstheme="minorHAnsi"/>
          <w:b/>
          <w:color w:val="002060"/>
        </w:rPr>
        <w:t>About the format of</w:t>
      </w:r>
      <w:r w:rsidR="002A0659" w:rsidRPr="00E8784D">
        <w:rPr>
          <w:rFonts w:asciiTheme="minorHAnsi" w:hAnsiTheme="minorHAnsi" w:cstheme="minorHAnsi"/>
          <w:b/>
          <w:color w:val="002060"/>
        </w:rPr>
        <w:t xml:space="preserve"> </w:t>
      </w:r>
      <w:proofErr w:type="gramStart"/>
      <w:r w:rsidR="002A0659" w:rsidRPr="00E8784D">
        <w:rPr>
          <w:rFonts w:asciiTheme="minorHAnsi" w:hAnsiTheme="minorHAnsi" w:cstheme="minorHAnsi"/>
          <w:b/>
          <w:color w:val="002060"/>
        </w:rPr>
        <w:t>information</w:t>
      </w:r>
      <w:proofErr w:type="gramEnd"/>
      <w:r w:rsidR="002A0659" w:rsidRPr="00E8784D">
        <w:rPr>
          <w:rFonts w:asciiTheme="minorHAnsi" w:hAnsiTheme="minorHAnsi" w:cstheme="minorHAnsi"/>
          <w:b/>
          <w:color w:val="002060"/>
        </w:rPr>
        <w:t xml:space="preserve"> we can </w:t>
      </w:r>
      <w:r w:rsidR="00C06A45" w:rsidRPr="00E8784D">
        <w:rPr>
          <w:rFonts w:asciiTheme="minorHAnsi" w:hAnsiTheme="minorHAnsi" w:cstheme="minorHAnsi"/>
          <w:b/>
          <w:color w:val="002060"/>
        </w:rPr>
        <w:t>publish:</w:t>
      </w:r>
    </w:p>
    <w:p w14:paraId="4AAAAD78" w14:textId="77777777" w:rsidR="00C82AB8" w:rsidRPr="00C82AB8" w:rsidRDefault="00C82AB8" w:rsidP="00471999">
      <w:pPr>
        <w:shd w:val="clear" w:color="auto" w:fill="FFFFFF" w:themeFill="background1"/>
        <w:contextualSpacing/>
        <w:jc w:val="both"/>
        <w:rPr>
          <w:rFonts w:asciiTheme="minorHAnsi" w:hAnsiTheme="minorHAnsi" w:cstheme="minorHAnsi"/>
          <w:b/>
          <w:color w:val="002060"/>
          <w:sz w:val="4"/>
          <w:szCs w:val="4"/>
        </w:rPr>
      </w:pPr>
    </w:p>
    <w:p w14:paraId="5CC6D5FA" w14:textId="40B86FE3" w:rsidR="00C06A45" w:rsidRPr="00C27C39" w:rsidRDefault="000D2898" w:rsidP="004F526D">
      <w:pPr>
        <w:pStyle w:val="ListParagraph"/>
        <w:numPr>
          <w:ilvl w:val="0"/>
          <w:numId w:val="2"/>
        </w:numPr>
        <w:shd w:val="clear" w:color="auto" w:fill="FFFFFF" w:themeFill="background1"/>
        <w:jc w:val="both"/>
        <w:rPr>
          <w:rFonts w:cstheme="minorHAnsi"/>
          <w:bCs/>
          <w:color w:val="002060"/>
        </w:rPr>
      </w:pPr>
      <w:r w:rsidRPr="00C27C39">
        <w:rPr>
          <w:rFonts w:cstheme="minorHAnsi"/>
          <w:bCs/>
          <w:color w:val="002060"/>
        </w:rPr>
        <w:t>We welcome</w:t>
      </w:r>
      <w:r w:rsidRPr="00C27C39">
        <w:rPr>
          <w:rFonts w:cstheme="minorHAnsi"/>
          <w:b/>
          <w:color w:val="002060"/>
        </w:rPr>
        <w:t xml:space="preserve"> </w:t>
      </w:r>
      <w:r w:rsidR="00C06A45" w:rsidRPr="00C27C39">
        <w:rPr>
          <w:rFonts w:cstheme="minorHAnsi"/>
          <w:b/>
          <w:color w:val="002060"/>
        </w:rPr>
        <w:t xml:space="preserve">text and </w:t>
      </w:r>
      <w:r w:rsidR="000605AF" w:rsidRPr="00C27C39">
        <w:rPr>
          <w:rFonts w:cstheme="minorHAnsi"/>
          <w:b/>
          <w:color w:val="002060"/>
        </w:rPr>
        <w:t>URL links</w:t>
      </w:r>
      <w:r w:rsidRPr="00C27C39">
        <w:rPr>
          <w:rFonts w:cstheme="minorHAnsi"/>
          <w:bCs/>
          <w:color w:val="002060"/>
        </w:rPr>
        <w:t>.</w:t>
      </w:r>
      <w:r w:rsidR="00E31935" w:rsidRPr="00C27C39">
        <w:rPr>
          <w:rFonts w:cstheme="minorHAnsi"/>
          <w:bCs/>
          <w:color w:val="002060"/>
        </w:rPr>
        <w:t xml:space="preserve"> </w:t>
      </w:r>
      <w:r w:rsidR="00D8108D">
        <w:rPr>
          <w:rFonts w:cstheme="minorHAnsi"/>
          <w:bCs/>
          <w:color w:val="002060"/>
        </w:rPr>
        <w:t xml:space="preserve">URL links </w:t>
      </w:r>
      <w:r w:rsidR="00E31935" w:rsidRPr="00C27C39">
        <w:rPr>
          <w:rFonts w:cstheme="minorHAnsi"/>
          <w:bCs/>
          <w:color w:val="002060"/>
        </w:rPr>
        <w:t xml:space="preserve">can be embedded in text </w:t>
      </w:r>
      <w:r w:rsidR="00684A78" w:rsidRPr="00C27C39">
        <w:rPr>
          <w:rFonts w:cstheme="minorHAnsi"/>
          <w:bCs/>
          <w:color w:val="002060"/>
        </w:rPr>
        <w:t>and / or put in the ‘links’ fields provided.</w:t>
      </w:r>
    </w:p>
    <w:p w14:paraId="1326DA50" w14:textId="23231427" w:rsidR="005D10AA" w:rsidRPr="00C82AB8" w:rsidRDefault="00C91499" w:rsidP="007F3A84">
      <w:pPr>
        <w:pStyle w:val="ListParagraph"/>
        <w:numPr>
          <w:ilvl w:val="0"/>
          <w:numId w:val="2"/>
        </w:numPr>
        <w:shd w:val="clear" w:color="auto" w:fill="FFFFFF" w:themeFill="background1"/>
        <w:spacing w:after="0"/>
        <w:jc w:val="both"/>
        <w:rPr>
          <w:rFonts w:cstheme="minorHAnsi"/>
          <w:bCs/>
          <w:color w:val="002060"/>
        </w:rPr>
      </w:pPr>
      <w:r w:rsidRPr="00C27C39">
        <w:rPr>
          <w:rFonts w:cstheme="minorHAnsi"/>
          <w:b/>
          <w:color w:val="002060"/>
        </w:rPr>
        <w:t xml:space="preserve">We </w:t>
      </w:r>
      <w:r w:rsidR="00C87315" w:rsidRPr="00C27C39">
        <w:rPr>
          <w:rFonts w:cstheme="minorHAnsi"/>
          <w:b/>
          <w:color w:val="002060"/>
        </w:rPr>
        <w:t xml:space="preserve">are </w:t>
      </w:r>
      <w:r w:rsidR="00847EF9" w:rsidRPr="00C27C39">
        <w:rPr>
          <w:rFonts w:cstheme="minorHAnsi"/>
          <w:b/>
          <w:color w:val="002060"/>
        </w:rPr>
        <w:t xml:space="preserve">currently </w:t>
      </w:r>
      <w:r w:rsidR="00C87315" w:rsidRPr="00C27C39">
        <w:rPr>
          <w:rFonts w:cstheme="minorHAnsi"/>
          <w:b/>
          <w:color w:val="002060"/>
        </w:rPr>
        <w:t>unable to</w:t>
      </w:r>
      <w:r w:rsidRPr="00C27C39">
        <w:rPr>
          <w:rFonts w:cstheme="minorHAnsi"/>
          <w:b/>
          <w:color w:val="002060"/>
        </w:rPr>
        <w:t xml:space="preserve"> accept </w:t>
      </w:r>
      <w:r w:rsidR="000605AF" w:rsidRPr="00C27C39">
        <w:rPr>
          <w:rFonts w:cstheme="minorHAnsi"/>
          <w:b/>
          <w:color w:val="002060"/>
        </w:rPr>
        <w:t xml:space="preserve">tables, </w:t>
      </w:r>
      <w:proofErr w:type="gramStart"/>
      <w:r w:rsidR="000605AF" w:rsidRPr="00C27C39">
        <w:rPr>
          <w:rFonts w:cstheme="minorHAnsi"/>
          <w:b/>
          <w:color w:val="002060"/>
        </w:rPr>
        <w:t>diagrams</w:t>
      </w:r>
      <w:proofErr w:type="gramEnd"/>
      <w:r w:rsidR="000605AF" w:rsidRPr="00C27C39">
        <w:rPr>
          <w:rFonts w:cstheme="minorHAnsi"/>
          <w:b/>
          <w:color w:val="002060"/>
        </w:rPr>
        <w:t xml:space="preserve"> or pdfs</w:t>
      </w:r>
      <w:r w:rsidR="000605AF" w:rsidRPr="00C27C39">
        <w:rPr>
          <w:rFonts w:cstheme="minorHAnsi"/>
          <w:bCs/>
          <w:color w:val="002060"/>
        </w:rPr>
        <w:t xml:space="preserve"> as they cannot be used</w:t>
      </w:r>
      <w:bookmarkEnd w:id="0"/>
      <w:r w:rsidRPr="00C27C39">
        <w:rPr>
          <w:rFonts w:cstheme="minorHAnsi"/>
          <w:bCs/>
          <w:color w:val="002060"/>
        </w:rPr>
        <w:t xml:space="preserve"> </w:t>
      </w:r>
      <w:r w:rsidR="00B1258E" w:rsidRPr="00C27C39">
        <w:rPr>
          <w:rFonts w:cstheme="minorHAnsi"/>
          <w:bCs/>
          <w:color w:val="002060"/>
        </w:rPr>
        <w:t>due to</w:t>
      </w:r>
      <w:r w:rsidR="000D2898" w:rsidRPr="00C27C39">
        <w:rPr>
          <w:rFonts w:cstheme="minorHAnsi"/>
          <w:bCs/>
          <w:color w:val="002060"/>
        </w:rPr>
        <w:t xml:space="preserve"> IT </w:t>
      </w:r>
      <w:r w:rsidR="00957F60" w:rsidRPr="00C27C39">
        <w:rPr>
          <w:rFonts w:cstheme="minorHAnsi"/>
          <w:bCs/>
          <w:color w:val="002060"/>
        </w:rPr>
        <w:t>l</w:t>
      </w:r>
      <w:r w:rsidR="000D2898" w:rsidRPr="00C27C39">
        <w:rPr>
          <w:rFonts w:cstheme="minorHAnsi"/>
          <w:bCs/>
          <w:color w:val="002060"/>
        </w:rPr>
        <w:t>imitations</w:t>
      </w:r>
      <w:r w:rsidR="000605AF" w:rsidRPr="00C27C39">
        <w:rPr>
          <w:rFonts w:cstheme="minorHAnsi"/>
          <w:bCs/>
          <w:color w:val="002060"/>
        </w:rPr>
        <w:t xml:space="preserve">. </w:t>
      </w:r>
    </w:p>
    <w:p w14:paraId="481D8D90" w14:textId="77777777" w:rsidR="007F3A84" w:rsidRPr="007F3A84" w:rsidRDefault="007F3A84" w:rsidP="007F3A84">
      <w:pPr>
        <w:shd w:val="clear" w:color="auto" w:fill="FFFFFF" w:themeFill="background1"/>
        <w:contextualSpacing/>
        <w:rPr>
          <w:rFonts w:asciiTheme="minorHAnsi" w:hAnsiTheme="minorHAnsi" w:cstheme="minorHAnsi"/>
          <w:b/>
          <w:color w:val="002060"/>
          <w:sz w:val="12"/>
          <w:szCs w:val="12"/>
        </w:rPr>
      </w:pPr>
    </w:p>
    <w:p w14:paraId="32937F29" w14:textId="7424F024" w:rsidR="0075338C" w:rsidRDefault="0075338C" w:rsidP="007F3A84">
      <w:pPr>
        <w:shd w:val="clear" w:color="auto" w:fill="FFFFFF" w:themeFill="background1"/>
        <w:contextualSpacing/>
        <w:rPr>
          <w:rFonts w:asciiTheme="minorHAnsi" w:hAnsiTheme="minorHAnsi" w:cstheme="minorHAnsi"/>
          <w:b/>
          <w:color w:val="002060"/>
        </w:rPr>
      </w:pPr>
      <w:r w:rsidRPr="00E8784D">
        <w:rPr>
          <w:rFonts w:asciiTheme="minorHAnsi" w:hAnsiTheme="minorHAnsi" w:cstheme="minorHAnsi"/>
          <w:b/>
          <w:color w:val="002060"/>
        </w:rPr>
        <w:t>Further information</w:t>
      </w:r>
      <w:r w:rsidR="003A3BD2" w:rsidRPr="00E8784D">
        <w:rPr>
          <w:rFonts w:asciiTheme="minorHAnsi" w:hAnsiTheme="minorHAnsi" w:cstheme="minorHAnsi"/>
          <w:b/>
          <w:color w:val="002060"/>
        </w:rPr>
        <w:t>:</w:t>
      </w:r>
      <w:r w:rsidRPr="00E8784D">
        <w:rPr>
          <w:rFonts w:asciiTheme="minorHAnsi" w:hAnsiTheme="minorHAnsi" w:cstheme="minorHAnsi"/>
          <w:b/>
          <w:color w:val="002060"/>
        </w:rPr>
        <w:t xml:space="preserve"> </w:t>
      </w:r>
    </w:p>
    <w:p w14:paraId="3D92AB08" w14:textId="77777777" w:rsidR="00C82AB8" w:rsidRPr="00C82AB8" w:rsidRDefault="00C82AB8" w:rsidP="003A3BD2">
      <w:pPr>
        <w:shd w:val="clear" w:color="auto" w:fill="FFFFFF" w:themeFill="background1"/>
        <w:contextualSpacing/>
        <w:rPr>
          <w:rFonts w:asciiTheme="minorHAnsi" w:hAnsiTheme="minorHAnsi" w:cstheme="minorHAnsi"/>
          <w:b/>
          <w:color w:val="002060"/>
          <w:sz w:val="4"/>
          <w:szCs w:val="4"/>
        </w:rPr>
      </w:pPr>
    </w:p>
    <w:p w14:paraId="18D87B48" w14:textId="62547E4C" w:rsidR="005A1240" w:rsidRPr="00C27C39" w:rsidRDefault="005A1240" w:rsidP="004F526D">
      <w:pPr>
        <w:numPr>
          <w:ilvl w:val="0"/>
          <w:numId w:val="2"/>
        </w:numPr>
        <w:shd w:val="clear" w:color="auto" w:fill="FFFFFF" w:themeFill="background1"/>
        <w:contextualSpacing/>
        <w:jc w:val="both"/>
        <w:rPr>
          <w:rFonts w:asciiTheme="minorHAnsi" w:hAnsiTheme="minorHAnsi" w:cstheme="minorHAnsi"/>
          <w:bCs/>
          <w:color w:val="002060"/>
          <w:sz w:val="22"/>
          <w:szCs w:val="22"/>
        </w:rPr>
      </w:pPr>
      <w:bookmarkStart w:id="1" w:name="_Hlk60913287"/>
      <w:r w:rsidRPr="00C27C39">
        <w:rPr>
          <w:rFonts w:asciiTheme="minorHAnsi" w:hAnsiTheme="minorHAnsi" w:cstheme="minorHAnsi"/>
          <w:bCs/>
          <w:color w:val="002060"/>
          <w:sz w:val="22"/>
          <w:szCs w:val="22"/>
        </w:rPr>
        <w:t xml:space="preserve">Our database makes it clear that all detailed fund and responsible ownership information is supplied by fund managers. Please make sure </w:t>
      </w:r>
      <w:r w:rsidRPr="00C27C39">
        <w:rPr>
          <w:rFonts w:asciiTheme="minorHAnsi" w:hAnsiTheme="minorHAnsi" w:cstheme="minorHAnsi"/>
          <w:b/>
          <w:color w:val="1F3864" w:themeColor="accent1" w:themeShade="80"/>
          <w:sz w:val="22"/>
          <w:szCs w:val="22"/>
        </w:rPr>
        <w:t xml:space="preserve">all </w:t>
      </w:r>
      <w:r w:rsidR="00FA5804" w:rsidRPr="00C27C39">
        <w:rPr>
          <w:rFonts w:asciiTheme="minorHAnsi" w:hAnsiTheme="minorHAnsi" w:cstheme="minorHAnsi"/>
          <w:b/>
          <w:color w:val="1F3864" w:themeColor="accent1" w:themeShade="80"/>
          <w:sz w:val="22"/>
          <w:szCs w:val="22"/>
        </w:rPr>
        <w:t xml:space="preserve">your </w:t>
      </w:r>
      <w:r w:rsidRPr="00C27C39">
        <w:rPr>
          <w:rFonts w:asciiTheme="minorHAnsi" w:hAnsiTheme="minorHAnsi" w:cstheme="minorHAnsi"/>
          <w:b/>
          <w:color w:val="1F3864" w:themeColor="accent1" w:themeShade="80"/>
          <w:sz w:val="22"/>
          <w:szCs w:val="22"/>
        </w:rPr>
        <w:t>information</w:t>
      </w:r>
      <w:r w:rsidR="00C34405" w:rsidRPr="00C27C39">
        <w:rPr>
          <w:rFonts w:asciiTheme="minorHAnsi" w:hAnsiTheme="minorHAnsi" w:cstheme="minorHAnsi"/>
          <w:b/>
          <w:color w:val="1F3864" w:themeColor="accent1" w:themeShade="80"/>
          <w:sz w:val="22"/>
          <w:szCs w:val="22"/>
        </w:rPr>
        <w:t xml:space="preserve"> </w:t>
      </w:r>
      <w:r w:rsidRPr="00C27C39">
        <w:rPr>
          <w:rFonts w:asciiTheme="minorHAnsi" w:hAnsiTheme="minorHAnsi" w:cstheme="minorHAnsi"/>
          <w:b/>
          <w:color w:val="1F3864" w:themeColor="accent1" w:themeShade="80"/>
          <w:sz w:val="22"/>
          <w:szCs w:val="22"/>
        </w:rPr>
        <w:t>can be evidenced.</w:t>
      </w:r>
      <w:r w:rsidR="00D55BDD" w:rsidRPr="00C27C39">
        <w:rPr>
          <w:rFonts w:asciiTheme="minorHAnsi" w:hAnsiTheme="minorHAnsi" w:cstheme="minorHAnsi"/>
          <w:b/>
          <w:color w:val="1F3864" w:themeColor="accent1" w:themeShade="80"/>
          <w:sz w:val="22"/>
          <w:szCs w:val="22"/>
        </w:rPr>
        <w:t xml:space="preserve"> (We will contact you annually for updates.)</w:t>
      </w:r>
    </w:p>
    <w:bookmarkEnd w:id="1"/>
    <w:p w14:paraId="1E62C7FC" w14:textId="77777777" w:rsidR="003E301D" w:rsidRPr="003E301D" w:rsidRDefault="000B7579" w:rsidP="003E301D">
      <w:pPr>
        <w:pStyle w:val="ListParagraph"/>
        <w:numPr>
          <w:ilvl w:val="0"/>
          <w:numId w:val="2"/>
        </w:numPr>
        <w:shd w:val="clear" w:color="auto" w:fill="FFFFFF" w:themeFill="background1"/>
        <w:jc w:val="both"/>
        <w:rPr>
          <w:rFonts w:cstheme="minorHAnsi"/>
          <w:bCs/>
          <w:color w:val="002060"/>
        </w:rPr>
      </w:pPr>
      <w:r w:rsidRPr="003E301D">
        <w:rPr>
          <w:rFonts w:cstheme="minorHAnsi"/>
          <w:b/>
          <w:color w:val="002060"/>
        </w:rPr>
        <w:t xml:space="preserve">Current funds on FEM: </w:t>
      </w:r>
      <w:r w:rsidRPr="003E301D">
        <w:rPr>
          <w:rFonts w:cstheme="minorHAnsi"/>
          <w:bCs/>
          <w:color w:val="002060"/>
        </w:rPr>
        <w:t>Please see attached document with the information we currently hold on your fund(s)</w:t>
      </w:r>
      <w:r w:rsidR="009323B3" w:rsidRPr="003E301D">
        <w:rPr>
          <w:rFonts w:cstheme="minorHAnsi"/>
          <w:bCs/>
          <w:color w:val="002060"/>
        </w:rPr>
        <w:t xml:space="preserve">, or search your fund name on the database </w:t>
      </w:r>
      <w:r w:rsidR="00494912" w:rsidRPr="003E301D">
        <w:rPr>
          <w:rFonts w:cstheme="minorHAnsi"/>
          <w:bCs/>
          <w:color w:val="002060"/>
        </w:rPr>
        <w:t xml:space="preserve">– see orange button on home page of </w:t>
      </w:r>
      <w:r w:rsidR="009323B3" w:rsidRPr="003E301D">
        <w:rPr>
          <w:rFonts w:cstheme="minorHAnsi"/>
          <w:bCs/>
          <w:color w:val="002060"/>
        </w:rPr>
        <w:t xml:space="preserve"> </w:t>
      </w:r>
      <w:hyperlink r:id="rId13" w:history="1">
        <w:r w:rsidR="009323B3" w:rsidRPr="003E301D">
          <w:rPr>
            <w:rStyle w:val="Hyperlink"/>
            <w:rFonts w:cstheme="minorHAnsi"/>
            <w:bCs/>
          </w:rPr>
          <w:t>www.FundEcoMarket.co.uk</w:t>
        </w:r>
      </w:hyperlink>
    </w:p>
    <w:p w14:paraId="69696FE8" w14:textId="725768F7" w:rsidR="00BB4EA0" w:rsidRPr="003E301D" w:rsidRDefault="00B409CD" w:rsidP="003E301D">
      <w:pPr>
        <w:pStyle w:val="ListParagraph"/>
        <w:numPr>
          <w:ilvl w:val="0"/>
          <w:numId w:val="2"/>
        </w:numPr>
        <w:shd w:val="clear" w:color="auto" w:fill="FFFFFF" w:themeFill="background1"/>
        <w:jc w:val="both"/>
        <w:rPr>
          <w:rFonts w:cstheme="minorHAnsi"/>
          <w:bCs/>
          <w:color w:val="002060"/>
        </w:rPr>
      </w:pPr>
      <w:r w:rsidRPr="003E301D">
        <w:rPr>
          <w:rFonts w:cstheme="minorHAnsi"/>
          <w:bCs/>
          <w:color w:val="002060"/>
        </w:rPr>
        <w:t>You are welcome to</w:t>
      </w:r>
      <w:r w:rsidR="00665C89" w:rsidRPr="003E301D">
        <w:rPr>
          <w:rFonts w:cstheme="minorHAnsi"/>
          <w:bCs/>
          <w:color w:val="002060"/>
        </w:rPr>
        <w:t xml:space="preserve"> </w:t>
      </w:r>
      <w:r w:rsidR="00665C89" w:rsidRPr="003E301D">
        <w:rPr>
          <w:rFonts w:cstheme="minorHAnsi"/>
          <w:b/>
          <w:color w:val="002060"/>
        </w:rPr>
        <w:t xml:space="preserve">update or amend </w:t>
      </w:r>
      <w:r w:rsidR="00665C89" w:rsidRPr="003E301D">
        <w:rPr>
          <w:rFonts w:cstheme="minorHAnsi"/>
          <w:bCs/>
          <w:color w:val="002060"/>
        </w:rPr>
        <w:t>the information you send us</w:t>
      </w:r>
      <w:r w:rsidR="00665C89" w:rsidRPr="003E301D">
        <w:rPr>
          <w:rFonts w:cstheme="minorHAnsi"/>
          <w:b/>
          <w:color w:val="002060"/>
        </w:rPr>
        <w:t xml:space="preserve"> at any time.</w:t>
      </w:r>
      <w:r w:rsidR="000B7579" w:rsidRPr="003E301D">
        <w:rPr>
          <w:rFonts w:cstheme="minorHAnsi"/>
          <w:b/>
          <w:color w:val="002060"/>
        </w:rPr>
        <w:t xml:space="preserve"> </w:t>
      </w:r>
    </w:p>
    <w:p w14:paraId="16329E5E" w14:textId="77777777" w:rsidR="007F3A84" w:rsidRPr="007F3A84" w:rsidRDefault="000251D0" w:rsidP="00D3782A">
      <w:pPr>
        <w:pStyle w:val="ListParagraph"/>
        <w:numPr>
          <w:ilvl w:val="0"/>
          <w:numId w:val="2"/>
        </w:numPr>
        <w:shd w:val="clear" w:color="auto" w:fill="FFFFFF" w:themeFill="background1"/>
        <w:spacing w:after="160" w:line="259" w:lineRule="auto"/>
        <w:ind w:left="357" w:hanging="357"/>
        <w:jc w:val="both"/>
        <w:rPr>
          <w:rFonts w:ascii="Calibri" w:eastAsia="Calibri" w:hAnsi="Calibri" w:cs="Calibri"/>
          <w:b/>
          <w:color w:val="002060"/>
          <w:szCs w:val="20"/>
        </w:rPr>
      </w:pPr>
      <w:r w:rsidRPr="007F3A84">
        <w:rPr>
          <w:rFonts w:cstheme="minorHAnsi"/>
          <w:bCs/>
          <w:color w:val="002060"/>
        </w:rPr>
        <w:t>If you cannot complete a field</w:t>
      </w:r>
      <w:r w:rsidR="00B30981" w:rsidRPr="007F3A84">
        <w:rPr>
          <w:rFonts w:cstheme="minorHAnsi"/>
          <w:bCs/>
          <w:color w:val="002060"/>
        </w:rPr>
        <w:t xml:space="preserve">, </w:t>
      </w:r>
      <w:r w:rsidRPr="007F3A84">
        <w:rPr>
          <w:rFonts w:cstheme="minorHAnsi"/>
          <w:bCs/>
          <w:color w:val="002060"/>
        </w:rPr>
        <w:t>please leave it blank.</w:t>
      </w:r>
    </w:p>
    <w:p w14:paraId="2E292F6D" w14:textId="5AF8CF39" w:rsidR="00425181" w:rsidRPr="007F3A84" w:rsidRDefault="004103B6" w:rsidP="00D3782A">
      <w:pPr>
        <w:pStyle w:val="ListParagraph"/>
        <w:numPr>
          <w:ilvl w:val="0"/>
          <w:numId w:val="2"/>
        </w:numPr>
        <w:shd w:val="clear" w:color="auto" w:fill="FFFFFF" w:themeFill="background1"/>
        <w:spacing w:after="160" w:line="259" w:lineRule="auto"/>
        <w:ind w:left="357" w:hanging="357"/>
        <w:jc w:val="both"/>
        <w:rPr>
          <w:rFonts w:ascii="Calibri" w:eastAsia="Calibri" w:hAnsi="Calibri" w:cs="Calibri"/>
          <w:b/>
          <w:color w:val="002060"/>
          <w:szCs w:val="20"/>
        </w:rPr>
      </w:pPr>
      <w:r w:rsidRPr="007F3A84">
        <w:rPr>
          <w:rFonts w:cstheme="minorHAnsi"/>
          <w:b/>
          <w:color w:val="002060"/>
        </w:rPr>
        <w:t>Page</w:t>
      </w:r>
      <w:r w:rsidR="00F172FD" w:rsidRPr="007F3A84">
        <w:rPr>
          <w:rFonts w:cstheme="minorHAnsi"/>
          <w:b/>
          <w:color w:val="002060"/>
        </w:rPr>
        <w:t>s 1</w:t>
      </w:r>
      <w:r w:rsidR="00FA5804" w:rsidRPr="007F3A84">
        <w:rPr>
          <w:rFonts w:cstheme="minorHAnsi"/>
          <w:b/>
          <w:color w:val="002060"/>
        </w:rPr>
        <w:t>4</w:t>
      </w:r>
      <w:r w:rsidR="00F172FD" w:rsidRPr="007F3A84">
        <w:rPr>
          <w:rFonts w:cstheme="minorHAnsi"/>
          <w:b/>
          <w:color w:val="002060"/>
        </w:rPr>
        <w:t xml:space="preserve"> – 2</w:t>
      </w:r>
      <w:r w:rsidR="0047203B" w:rsidRPr="007F3A84">
        <w:rPr>
          <w:rFonts w:cstheme="minorHAnsi"/>
          <w:b/>
          <w:color w:val="002060"/>
        </w:rPr>
        <w:t xml:space="preserve">7 </w:t>
      </w:r>
      <w:r w:rsidR="00F172FD" w:rsidRPr="007F3A84">
        <w:rPr>
          <w:rFonts w:cstheme="minorHAnsi"/>
          <w:bCs/>
          <w:color w:val="002060"/>
        </w:rPr>
        <w:t xml:space="preserve">of this </w:t>
      </w:r>
      <w:proofErr w:type="gramStart"/>
      <w:r w:rsidR="00F172FD" w:rsidRPr="007F3A84">
        <w:rPr>
          <w:rFonts w:cstheme="minorHAnsi"/>
          <w:bCs/>
          <w:color w:val="002060"/>
        </w:rPr>
        <w:t>document</w:t>
      </w:r>
      <w:proofErr w:type="gramEnd"/>
      <w:r w:rsidR="00F172FD" w:rsidRPr="007F3A84">
        <w:rPr>
          <w:rFonts w:cstheme="minorHAnsi"/>
          <w:bCs/>
          <w:color w:val="002060"/>
        </w:rPr>
        <w:t xml:space="preserve"> are </w:t>
      </w:r>
      <w:r w:rsidR="00FA5804" w:rsidRPr="007F3A84">
        <w:rPr>
          <w:rFonts w:cstheme="minorHAnsi"/>
          <w:bCs/>
          <w:color w:val="002060"/>
        </w:rPr>
        <w:t xml:space="preserve">for </w:t>
      </w:r>
      <w:r w:rsidR="00F172FD" w:rsidRPr="007F3A84">
        <w:rPr>
          <w:rFonts w:cstheme="minorHAnsi"/>
          <w:bCs/>
          <w:color w:val="002060"/>
        </w:rPr>
        <w:t>your assistance</w:t>
      </w:r>
      <w:r w:rsidR="005A1240" w:rsidRPr="007F3A84">
        <w:rPr>
          <w:rFonts w:cstheme="minorHAnsi"/>
          <w:bCs/>
          <w:color w:val="002060"/>
        </w:rPr>
        <w:t xml:space="preserve"> only</w:t>
      </w:r>
      <w:r w:rsidR="00F172FD" w:rsidRPr="007F3A84">
        <w:rPr>
          <w:rFonts w:cstheme="minorHAnsi"/>
          <w:bCs/>
          <w:color w:val="002060"/>
        </w:rPr>
        <w:t>.</w:t>
      </w:r>
      <w:r w:rsidR="00F172FD" w:rsidRPr="007F3A84">
        <w:rPr>
          <w:rFonts w:cstheme="minorHAnsi"/>
          <w:bCs/>
          <w:color w:val="002060"/>
          <w:sz w:val="24"/>
          <w:szCs w:val="24"/>
        </w:rPr>
        <w:t xml:space="preserve"> </w:t>
      </w:r>
    </w:p>
    <w:p w14:paraId="501A793A" w14:textId="7D0D3CAA" w:rsidR="00CC15E9" w:rsidRDefault="00CC15E9" w:rsidP="00425181">
      <w:pPr>
        <w:shd w:val="clear" w:color="auto" w:fill="FFFFFF" w:themeFill="background1"/>
        <w:spacing w:after="160" w:line="259" w:lineRule="auto"/>
        <w:jc w:val="both"/>
        <w:rPr>
          <w:rFonts w:ascii="Calibri" w:eastAsia="Calibri" w:hAnsi="Calibri" w:cs="Calibri"/>
          <w:b/>
          <w:color w:val="002060"/>
          <w:szCs w:val="20"/>
        </w:rPr>
      </w:pPr>
    </w:p>
    <w:p w14:paraId="390EE17F" w14:textId="77777777" w:rsidR="00425181" w:rsidRPr="00425181" w:rsidRDefault="00425181" w:rsidP="00425181">
      <w:pPr>
        <w:shd w:val="clear" w:color="auto" w:fill="FFFFFF" w:themeFill="background1"/>
        <w:spacing w:after="160" w:line="259" w:lineRule="auto"/>
        <w:jc w:val="both"/>
        <w:rPr>
          <w:rFonts w:ascii="Calibri" w:eastAsia="Calibri" w:hAnsi="Calibri" w:cs="Calibri"/>
          <w:b/>
          <w:color w:val="002060"/>
          <w:szCs w:val="20"/>
        </w:rPr>
      </w:pPr>
    </w:p>
    <w:p w14:paraId="5BCDBD1E" w14:textId="09508046" w:rsidR="000605AF" w:rsidRPr="00C3553D" w:rsidRDefault="002760D3" w:rsidP="004B260F">
      <w:pPr>
        <w:pBdr>
          <w:top w:val="single" w:sz="4" w:space="1" w:color="92CDDC"/>
          <w:left w:val="single" w:sz="4" w:space="4" w:color="92CDDC"/>
          <w:bottom w:val="single" w:sz="4" w:space="1" w:color="92CDDC"/>
          <w:right w:val="single" w:sz="4" w:space="6" w:color="92CDDC"/>
          <w:between w:val="single" w:sz="4" w:space="1" w:color="92CDDC"/>
          <w:bar w:val="single" w:sz="4" w:color="92CDDC"/>
        </w:pBdr>
        <w:shd w:val="clear" w:color="auto" w:fill="E2EFD9" w:themeFill="accent6" w:themeFillTint="33"/>
        <w:spacing w:line="276" w:lineRule="auto"/>
        <w:rPr>
          <w:rFonts w:ascii="Calibri" w:eastAsia="Calibri" w:hAnsi="Calibri" w:cs="Calibri"/>
          <w:b/>
          <w:color w:val="002060"/>
          <w:lang w:bidi="en-US"/>
        </w:rPr>
      </w:pPr>
      <w:r w:rsidRPr="00C3553D">
        <w:rPr>
          <w:rFonts w:ascii="Calibri" w:eastAsia="Calibri" w:hAnsi="Calibri" w:cs="Calibri"/>
          <w:b/>
          <w:color w:val="002060"/>
          <w:lang w:bidi="en-US"/>
        </w:rPr>
        <w:t xml:space="preserve">Form completed by: </w:t>
      </w:r>
      <w:r w:rsidR="00960B33" w:rsidRPr="00C3553D">
        <w:rPr>
          <w:rFonts w:ascii="Calibri" w:eastAsia="Calibri" w:hAnsi="Calibri" w:cs="Calibri"/>
          <w:b/>
          <w:color w:val="002060"/>
          <w:lang w:bidi="en-US"/>
        </w:rPr>
        <w:t xml:space="preserve"> </w:t>
      </w:r>
    </w:p>
    <w:p w14:paraId="7EDD07F4" w14:textId="77777777" w:rsidR="000605AF" w:rsidRPr="00C3553D" w:rsidRDefault="000605AF" w:rsidP="00E52C80">
      <w:pPr>
        <w:pBdr>
          <w:top w:val="single" w:sz="4" w:space="1" w:color="92CDDC"/>
          <w:left w:val="single" w:sz="4" w:space="4" w:color="92CDDC"/>
          <w:bottom w:val="single" w:sz="4" w:space="1" w:color="92CDDC"/>
          <w:right w:val="single" w:sz="4" w:space="6" w:color="92CDDC"/>
          <w:between w:val="single" w:sz="4" w:space="1" w:color="92CDDC"/>
          <w:bar w:val="single" w:sz="4" w:color="92CDDC"/>
        </w:pBdr>
        <w:spacing w:line="276" w:lineRule="auto"/>
        <w:rPr>
          <w:rFonts w:ascii="Calibri" w:eastAsia="Calibri" w:hAnsi="Calibri" w:cs="Calibri"/>
          <w:color w:val="002060"/>
          <w:lang w:bidi="en-US"/>
        </w:rPr>
      </w:pPr>
      <w:r w:rsidRPr="00C3553D">
        <w:rPr>
          <w:rFonts w:ascii="Calibri" w:eastAsia="Calibri" w:hAnsi="Calibri" w:cs="Calibri"/>
          <w:color w:val="002060"/>
          <w:lang w:bidi="en-US"/>
        </w:rPr>
        <w:t>Your name:</w:t>
      </w:r>
    </w:p>
    <w:p w14:paraId="0087169A" w14:textId="77777777" w:rsidR="000605AF" w:rsidRPr="00C3553D" w:rsidRDefault="000605AF" w:rsidP="000605AF">
      <w:pPr>
        <w:pBdr>
          <w:top w:val="single" w:sz="4" w:space="1" w:color="92CDDC"/>
          <w:left w:val="single" w:sz="4" w:space="4" w:color="92CDDC"/>
          <w:bottom w:val="single" w:sz="4" w:space="1" w:color="92CDDC"/>
          <w:right w:val="single" w:sz="4" w:space="6" w:color="92CDDC"/>
          <w:between w:val="single" w:sz="4" w:space="1" w:color="92CDDC"/>
          <w:bar w:val="single" w:sz="4" w:color="92CDDC"/>
        </w:pBdr>
        <w:spacing w:line="276" w:lineRule="auto"/>
        <w:rPr>
          <w:rFonts w:ascii="Calibri" w:eastAsia="Calibri" w:hAnsi="Calibri" w:cs="Calibri"/>
          <w:color w:val="002060"/>
          <w:lang w:bidi="en-US"/>
        </w:rPr>
      </w:pPr>
      <w:r w:rsidRPr="00C3553D">
        <w:rPr>
          <w:rFonts w:ascii="Calibri" w:eastAsia="Calibri" w:hAnsi="Calibri" w:cs="Calibri"/>
          <w:color w:val="002060"/>
          <w:lang w:bidi="en-US"/>
        </w:rPr>
        <w:t>Job title:</w:t>
      </w:r>
    </w:p>
    <w:p w14:paraId="597AC844" w14:textId="77777777" w:rsidR="000605AF" w:rsidRPr="00C3553D" w:rsidRDefault="000605AF" w:rsidP="000605AF">
      <w:pPr>
        <w:pBdr>
          <w:top w:val="single" w:sz="4" w:space="1" w:color="92CDDC"/>
          <w:left w:val="single" w:sz="4" w:space="4" w:color="92CDDC"/>
          <w:bottom w:val="single" w:sz="4" w:space="1" w:color="92CDDC"/>
          <w:right w:val="single" w:sz="4" w:space="6" w:color="92CDDC"/>
          <w:between w:val="single" w:sz="4" w:space="1" w:color="92CDDC"/>
          <w:bar w:val="single" w:sz="4" w:color="92CDDC"/>
        </w:pBdr>
        <w:spacing w:line="276" w:lineRule="auto"/>
        <w:rPr>
          <w:rFonts w:ascii="Calibri" w:eastAsia="Calibri" w:hAnsi="Calibri" w:cs="Calibri"/>
          <w:color w:val="002060"/>
          <w:lang w:bidi="en-US"/>
        </w:rPr>
      </w:pPr>
      <w:r w:rsidRPr="00C3553D">
        <w:rPr>
          <w:rFonts w:ascii="Calibri" w:eastAsia="Calibri" w:hAnsi="Calibri" w:cs="Calibri"/>
          <w:color w:val="002060"/>
          <w:lang w:bidi="en-US"/>
        </w:rPr>
        <w:t>Email address:</w:t>
      </w:r>
    </w:p>
    <w:p w14:paraId="5661CCFE" w14:textId="77777777" w:rsidR="000605AF" w:rsidRPr="00C3553D" w:rsidRDefault="000605AF" w:rsidP="000605AF">
      <w:pPr>
        <w:pBdr>
          <w:top w:val="single" w:sz="4" w:space="1" w:color="92CDDC"/>
          <w:left w:val="single" w:sz="4" w:space="4" w:color="92CDDC"/>
          <w:bottom w:val="single" w:sz="4" w:space="1" w:color="92CDDC"/>
          <w:right w:val="single" w:sz="4" w:space="6" w:color="92CDDC"/>
          <w:between w:val="single" w:sz="4" w:space="1" w:color="92CDDC"/>
          <w:bar w:val="single" w:sz="4" w:color="92CDDC"/>
        </w:pBdr>
        <w:spacing w:line="276" w:lineRule="auto"/>
        <w:rPr>
          <w:rFonts w:ascii="Calibri" w:eastAsia="Calibri" w:hAnsi="Calibri" w:cs="Calibri"/>
          <w:color w:val="002060"/>
          <w:lang w:bidi="en-US"/>
        </w:rPr>
      </w:pPr>
      <w:r w:rsidRPr="00C3553D">
        <w:rPr>
          <w:rFonts w:ascii="Calibri" w:eastAsia="Calibri" w:hAnsi="Calibri" w:cs="Calibri"/>
          <w:color w:val="002060"/>
          <w:lang w:bidi="en-US"/>
        </w:rPr>
        <w:t>Phone number:</w:t>
      </w:r>
    </w:p>
    <w:p w14:paraId="01020DFC" w14:textId="77777777" w:rsidR="000605AF" w:rsidRPr="00C3553D" w:rsidRDefault="000605AF" w:rsidP="000605AF">
      <w:pPr>
        <w:pBdr>
          <w:top w:val="single" w:sz="4" w:space="1" w:color="92CDDC"/>
          <w:left w:val="single" w:sz="4" w:space="4" w:color="92CDDC"/>
          <w:bottom w:val="single" w:sz="4" w:space="1" w:color="92CDDC"/>
          <w:right w:val="single" w:sz="4" w:space="6" w:color="92CDDC"/>
          <w:between w:val="single" w:sz="4" w:space="1" w:color="92CDDC"/>
          <w:bar w:val="single" w:sz="4" w:color="92CDDC"/>
        </w:pBdr>
        <w:spacing w:line="276" w:lineRule="auto"/>
        <w:rPr>
          <w:rFonts w:ascii="Calibri" w:eastAsia="Calibri" w:hAnsi="Calibri" w:cs="Calibri"/>
          <w:color w:val="002060"/>
          <w:lang w:bidi="en-US"/>
        </w:rPr>
      </w:pPr>
      <w:r w:rsidRPr="00C3553D">
        <w:rPr>
          <w:rFonts w:ascii="Calibri" w:eastAsia="Calibri" w:hAnsi="Calibri" w:cs="Calibri"/>
          <w:color w:val="002060"/>
          <w:lang w:bidi="en-US"/>
        </w:rPr>
        <w:t>Date:</w:t>
      </w:r>
    </w:p>
    <w:p w14:paraId="1AC5D080" w14:textId="77777777" w:rsidR="00A91569" w:rsidRPr="00B21348" w:rsidRDefault="00A91569" w:rsidP="00D76462">
      <w:pPr>
        <w:spacing w:after="160" w:line="259" w:lineRule="auto"/>
        <w:rPr>
          <w:rFonts w:ascii="Calibri" w:eastAsia="Calibri" w:hAnsi="Calibri" w:cs="Calibri"/>
          <w:b/>
          <w:sz w:val="32"/>
          <w:szCs w:val="32"/>
          <w:lang w:bidi="en-US"/>
        </w:rPr>
      </w:pPr>
    </w:p>
    <w:p w14:paraId="0ABA9236" w14:textId="1194AB0F" w:rsidR="00CC15E9" w:rsidRDefault="00CC15E9" w:rsidP="00D76462">
      <w:pPr>
        <w:spacing w:after="160" w:line="259" w:lineRule="auto"/>
        <w:rPr>
          <w:rFonts w:ascii="Calibri" w:eastAsia="Calibri" w:hAnsi="Calibri" w:cs="Calibri"/>
          <w:b/>
          <w:sz w:val="32"/>
          <w:szCs w:val="32"/>
          <w:lang w:bidi="en-US"/>
        </w:rPr>
      </w:pPr>
    </w:p>
    <w:p w14:paraId="56E2068C" w14:textId="77777777" w:rsidR="00425181" w:rsidRPr="00B21348" w:rsidRDefault="00425181" w:rsidP="00D76462">
      <w:pPr>
        <w:spacing w:after="160" w:line="259" w:lineRule="auto"/>
        <w:rPr>
          <w:rFonts w:ascii="Calibri" w:eastAsia="Calibri" w:hAnsi="Calibri" w:cs="Calibri"/>
          <w:b/>
          <w:sz w:val="32"/>
          <w:szCs w:val="32"/>
          <w:lang w:bidi="en-US"/>
        </w:rPr>
      </w:pPr>
    </w:p>
    <w:tbl>
      <w:tblPr>
        <w:tblStyle w:val="TableGrid"/>
        <w:tblW w:w="10774" w:type="dxa"/>
        <w:tblInd w:w="-147" w:type="dxa"/>
        <w:tblBorders>
          <w:top w:val="single" w:sz="4" w:space="0" w:color="30C2F0"/>
          <w:left w:val="single" w:sz="4" w:space="0" w:color="30C2F0"/>
          <w:bottom w:val="single" w:sz="4" w:space="0" w:color="30C2F0"/>
          <w:right w:val="single" w:sz="4" w:space="0" w:color="30C2F0"/>
          <w:insideH w:val="single" w:sz="4" w:space="0" w:color="30C2F0"/>
          <w:insideV w:val="single" w:sz="4" w:space="0" w:color="30C2F0"/>
        </w:tblBorders>
        <w:tblLook w:val="04A0" w:firstRow="1" w:lastRow="0" w:firstColumn="1" w:lastColumn="0" w:noHBand="0" w:noVBand="1"/>
      </w:tblPr>
      <w:tblGrid>
        <w:gridCol w:w="5812"/>
        <w:gridCol w:w="4962"/>
      </w:tblGrid>
      <w:tr w:rsidR="00A91569" w14:paraId="498B8FFE" w14:textId="77777777" w:rsidTr="00D376B9">
        <w:tc>
          <w:tcPr>
            <w:tcW w:w="10774" w:type="dxa"/>
            <w:gridSpan w:val="2"/>
            <w:shd w:val="clear" w:color="auto" w:fill="E2EFD9" w:themeFill="accent6" w:themeFillTint="33"/>
          </w:tcPr>
          <w:p w14:paraId="07BF1B6B" w14:textId="2A4D5205" w:rsidR="00A91569" w:rsidRPr="00E37713" w:rsidRDefault="00A91569" w:rsidP="00D76462">
            <w:pPr>
              <w:spacing w:after="160" w:line="259" w:lineRule="auto"/>
              <w:rPr>
                <w:rFonts w:ascii="Calibri" w:eastAsia="Calibri" w:hAnsi="Calibri" w:cs="Calibri"/>
                <w:b/>
                <w:bCs/>
                <w:color w:val="002060"/>
                <w:lang w:val="en-GB"/>
              </w:rPr>
            </w:pPr>
            <w:r w:rsidRPr="00E37713">
              <w:rPr>
                <w:rFonts w:ascii="Calibri" w:eastAsia="Calibri" w:hAnsi="Calibri" w:cs="Calibri"/>
                <w:b/>
                <w:bCs/>
                <w:color w:val="002060"/>
                <w:lang w:val="en-GB"/>
              </w:rPr>
              <w:t>Which of the following are you submitting</w:t>
            </w:r>
            <w:r w:rsidR="00603B5C">
              <w:rPr>
                <w:rFonts w:ascii="Calibri" w:eastAsia="Calibri" w:hAnsi="Calibri" w:cs="Calibri"/>
                <w:b/>
                <w:bCs/>
                <w:color w:val="002060"/>
                <w:lang w:val="en-GB"/>
              </w:rPr>
              <w:t>?</w:t>
            </w:r>
          </w:p>
        </w:tc>
      </w:tr>
      <w:tr w:rsidR="00A91569" w14:paraId="1D9AE8EA" w14:textId="77777777" w:rsidTr="00D376B9">
        <w:tc>
          <w:tcPr>
            <w:tcW w:w="5812" w:type="dxa"/>
            <w:vAlign w:val="center"/>
          </w:tcPr>
          <w:p w14:paraId="0A1FDEFD" w14:textId="58DB7B80" w:rsidR="00A91569" w:rsidRPr="00A91569" w:rsidRDefault="00E37713" w:rsidP="006967EA">
            <w:pPr>
              <w:spacing w:after="160" w:line="259" w:lineRule="auto"/>
              <w:rPr>
                <w:rFonts w:ascii="Calibri" w:eastAsia="Calibri" w:hAnsi="Calibri" w:cs="Calibri"/>
                <w:color w:val="002060"/>
                <w:lang w:val="en-GB"/>
              </w:rPr>
            </w:pPr>
            <w:r>
              <w:rPr>
                <w:rFonts w:ascii="Calibri" w:eastAsia="Calibri" w:hAnsi="Calibri" w:cs="Calibri"/>
                <w:color w:val="002060"/>
                <w:lang w:val="en-GB"/>
              </w:rPr>
              <w:t xml:space="preserve">Information on a new </w:t>
            </w:r>
            <w:r w:rsidRPr="000A2A92">
              <w:rPr>
                <w:rFonts w:ascii="Calibri" w:eastAsia="Calibri" w:hAnsi="Calibri" w:cs="Calibri"/>
                <w:color w:val="002060"/>
                <w:lang w:val="en-GB"/>
              </w:rPr>
              <w:t xml:space="preserve">fund </w:t>
            </w:r>
            <w:r w:rsidRPr="000A2A92">
              <w:rPr>
                <w:rFonts w:ascii="Calibri" w:eastAsia="Calibri" w:hAnsi="Calibri" w:cs="Calibri"/>
                <w:color w:val="002060"/>
                <w:sz w:val="20"/>
                <w:szCs w:val="20"/>
                <w:lang w:val="en-GB"/>
              </w:rPr>
              <w:t xml:space="preserve">(fund information not previously submitted </w:t>
            </w:r>
            <w:r w:rsidR="006A11F1" w:rsidRPr="000A2A92">
              <w:rPr>
                <w:rFonts w:ascii="Calibri" w:eastAsia="Calibri" w:hAnsi="Calibri" w:cs="Calibri"/>
                <w:color w:val="002060"/>
                <w:sz w:val="20"/>
                <w:szCs w:val="20"/>
                <w:lang w:val="en-GB"/>
              </w:rPr>
              <w:t>for use on</w:t>
            </w:r>
            <w:r w:rsidRPr="000A2A92">
              <w:rPr>
                <w:rFonts w:ascii="Calibri" w:eastAsia="Calibri" w:hAnsi="Calibri" w:cs="Calibri"/>
                <w:color w:val="002060"/>
                <w:sz w:val="20"/>
                <w:szCs w:val="20"/>
                <w:lang w:val="en-GB"/>
              </w:rPr>
              <w:t xml:space="preserve"> Fund EcoMarket)</w:t>
            </w:r>
            <w:r>
              <w:rPr>
                <w:rFonts w:ascii="Calibri" w:eastAsia="Calibri" w:hAnsi="Calibri" w:cs="Calibri"/>
                <w:color w:val="002060"/>
                <w:lang w:val="en-GB"/>
              </w:rPr>
              <w:t xml:space="preserve"> </w:t>
            </w:r>
          </w:p>
        </w:tc>
        <w:tc>
          <w:tcPr>
            <w:tcW w:w="4962" w:type="dxa"/>
          </w:tcPr>
          <w:p w14:paraId="03BA4FFA" w14:textId="77777777" w:rsidR="00A91569" w:rsidRPr="00A91569" w:rsidRDefault="00A91569" w:rsidP="00A91569">
            <w:pPr>
              <w:spacing w:after="160" w:line="259" w:lineRule="auto"/>
              <w:rPr>
                <w:rFonts w:ascii="Calibri" w:eastAsia="Calibri" w:hAnsi="Calibri" w:cs="Calibri"/>
                <w:color w:val="002060"/>
                <w:lang w:val="en-GB"/>
              </w:rPr>
            </w:pPr>
          </w:p>
        </w:tc>
      </w:tr>
      <w:tr w:rsidR="00A91569" w14:paraId="5BEF7D83" w14:textId="77777777" w:rsidTr="00D376B9">
        <w:tc>
          <w:tcPr>
            <w:tcW w:w="5812" w:type="dxa"/>
            <w:vAlign w:val="center"/>
          </w:tcPr>
          <w:p w14:paraId="5AE60A3C" w14:textId="1E17464D" w:rsidR="00A91569" w:rsidRPr="00A91569" w:rsidRDefault="00A91569" w:rsidP="006967EA">
            <w:pPr>
              <w:spacing w:after="160" w:line="259" w:lineRule="auto"/>
              <w:rPr>
                <w:rFonts w:ascii="Calibri" w:eastAsia="Calibri" w:hAnsi="Calibri" w:cs="Calibri"/>
                <w:color w:val="002060"/>
                <w:lang w:val="en-GB"/>
              </w:rPr>
            </w:pPr>
            <w:r w:rsidRPr="00A91569">
              <w:rPr>
                <w:rFonts w:ascii="Calibri" w:eastAsia="Calibri" w:hAnsi="Calibri" w:cs="Calibri"/>
                <w:color w:val="002060"/>
                <w:lang w:val="en-GB"/>
              </w:rPr>
              <w:t xml:space="preserve">Updates / amendments to be made to information </w:t>
            </w:r>
            <w:r w:rsidR="006A11F1">
              <w:rPr>
                <w:rFonts w:ascii="Calibri" w:eastAsia="Calibri" w:hAnsi="Calibri" w:cs="Calibri"/>
                <w:color w:val="002060"/>
                <w:lang w:val="en-GB"/>
              </w:rPr>
              <w:t xml:space="preserve">already supplied for use on </w:t>
            </w:r>
            <w:r w:rsidRPr="00A91569">
              <w:rPr>
                <w:rFonts w:ascii="Calibri" w:eastAsia="Calibri" w:hAnsi="Calibri" w:cs="Calibri"/>
                <w:color w:val="002060"/>
                <w:lang w:val="en-GB"/>
              </w:rPr>
              <w:t xml:space="preserve">Fund EcoMarket </w:t>
            </w:r>
          </w:p>
        </w:tc>
        <w:tc>
          <w:tcPr>
            <w:tcW w:w="4962" w:type="dxa"/>
          </w:tcPr>
          <w:p w14:paraId="46238699" w14:textId="77777777" w:rsidR="00A91569" w:rsidRPr="00A91569" w:rsidRDefault="00A91569" w:rsidP="00A91569">
            <w:pPr>
              <w:spacing w:after="160" w:line="259" w:lineRule="auto"/>
              <w:rPr>
                <w:rFonts w:ascii="Calibri" w:eastAsia="Calibri" w:hAnsi="Calibri" w:cs="Calibri"/>
                <w:color w:val="002060"/>
                <w:lang w:val="en-GB"/>
              </w:rPr>
            </w:pPr>
          </w:p>
        </w:tc>
      </w:tr>
      <w:tr w:rsidR="00A91569" w14:paraId="71CCBC9B" w14:textId="77777777" w:rsidTr="00D376B9">
        <w:tc>
          <w:tcPr>
            <w:tcW w:w="5812" w:type="dxa"/>
            <w:vAlign w:val="center"/>
          </w:tcPr>
          <w:p w14:paraId="0DAEF3F1" w14:textId="315E3894" w:rsidR="00A91569" w:rsidRPr="00A91569" w:rsidRDefault="006A11F1" w:rsidP="006967EA">
            <w:pPr>
              <w:spacing w:after="160" w:line="259" w:lineRule="auto"/>
              <w:rPr>
                <w:rFonts w:ascii="Calibri" w:eastAsia="Calibri" w:hAnsi="Calibri" w:cs="Calibri"/>
                <w:color w:val="002060"/>
                <w:lang w:val="en-GB"/>
              </w:rPr>
            </w:pPr>
            <w:r>
              <w:rPr>
                <w:rFonts w:ascii="Calibri" w:eastAsia="Calibri" w:hAnsi="Calibri" w:cs="Calibri"/>
                <w:color w:val="002060"/>
                <w:lang w:val="en-GB"/>
              </w:rPr>
              <w:t xml:space="preserve">Replacement (full) </w:t>
            </w:r>
            <w:r w:rsidR="00A91569" w:rsidRPr="00A91569">
              <w:rPr>
                <w:rFonts w:ascii="Calibri" w:eastAsia="Calibri" w:hAnsi="Calibri" w:cs="Calibri"/>
                <w:color w:val="002060"/>
                <w:lang w:val="en-GB"/>
              </w:rPr>
              <w:t xml:space="preserve">fund information for </w:t>
            </w:r>
            <w:r>
              <w:rPr>
                <w:rFonts w:ascii="Calibri" w:eastAsia="Calibri" w:hAnsi="Calibri" w:cs="Calibri"/>
                <w:color w:val="002060"/>
                <w:lang w:val="en-GB"/>
              </w:rPr>
              <w:t>use on</w:t>
            </w:r>
            <w:r w:rsidR="00A91569" w:rsidRPr="00A91569">
              <w:rPr>
                <w:rFonts w:ascii="Calibri" w:eastAsia="Calibri" w:hAnsi="Calibri" w:cs="Calibri"/>
                <w:color w:val="002060"/>
                <w:lang w:val="en-GB"/>
              </w:rPr>
              <w:t xml:space="preserve"> Fund EcoMarket already lists</w:t>
            </w:r>
            <w:r w:rsidR="003B6FF0">
              <w:rPr>
                <w:rFonts w:ascii="Calibri" w:eastAsia="Calibri" w:hAnsi="Calibri" w:cs="Calibri"/>
                <w:color w:val="002060"/>
                <w:lang w:val="en-GB"/>
              </w:rPr>
              <w:t xml:space="preserve"> </w:t>
            </w:r>
            <w:r w:rsidR="003B6FF0" w:rsidRPr="000A2A92">
              <w:rPr>
                <w:rFonts w:ascii="Calibri" w:eastAsia="Calibri" w:hAnsi="Calibri" w:cs="Calibri"/>
                <w:color w:val="002060"/>
                <w:sz w:val="20"/>
                <w:szCs w:val="20"/>
                <w:lang w:val="en-GB"/>
              </w:rPr>
              <w:t>(</w:t>
            </w:r>
            <w:r w:rsidR="00866C22" w:rsidRPr="000A2A92">
              <w:rPr>
                <w:rFonts w:ascii="Calibri" w:eastAsia="Calibri" w:hAnsi="Calibri" w:cs="Calibri"/>
                <w:color w:val="002060"/>
                <w:sz w:val="20"/>
                <w:szCs w:val="20"/>
                <w:lang w:val="en-GB"/>
              </w:rPr>
              <w:t>i.</w:t>
            </w:r>
            <w:r w:rsidR="00866C22" w:rsidRPr="000A2A92">
              <w:rPr>
                <w:rFonts w:ascii="Calibri" w:eastAsia="Calibri" w:hAnsi="Calibri" w:cs="Calibri"/>
                <w:color w:val="002060"/>
                <w:sz w:val="20"/>
                <w:szCs w:val="20"/>
              </w:rPr>
              <w:t>e.</w:t>
            </w:r>
            <w:r w:rsidR="003B6FF0" w:rsidRPr="000A2A92">
              <w:rPr>
                <w:rFonts w:ascii="Calibri" w:eastAsia="Calibri" w:hAnsi="Calibri" w:cs="Calibri"/>
                <w:color w:val="002060"/>
                <w:sz w:val="20"/>
                <w:szCs w:val="20"/>
                <w:lang w:val="en-GB"/>
              </w:rPr>
              <w:t xml:space="preserve"> delete existing information)</w:t>
            </w:r>
            <w:r w:rsidR="003B6FF0">
              <w:rPr>
                <w:rFonts w:ascii="Calibri" w:eastAsia="Calibri" w:hAnsi="Calibri" w:cs="Calibri"/>
                <w:color w:val="002060"/>
                <w:lang w:val="en-GB"/>
              </w:rPr>
              <w:t xml:space="preserve"> </w:t>
            </w:r>
          </w:p>
        </w:tc>
        <w:tc>
          <w:tcPr>
            <w:tcW w:w="4962" w:type="dxa"/>
          </w:tcPr>
          <w:p w14:paraId="0BD126DE" w14:textId="77777777" w:rsidR="00A91569" w:rsidRPr="00A91569" w:rsidRDefault="00A91569" w:rsidP="00A91569">
            <w:pPr>
              <w:spacing w:after="160" w:line="259" w:lineRule="auto"/>
              <w:rPr>
                <w:rFonts w:ascii="Calibri" w:eastAsia="Calibri" w:hAnsi="Calibri" w:cs="Calibri"/>
                <w:color w:val="002060"/>
                <w:lang w:val="en-GB"/>
              </w:rPr>
            </w:pPr>
          </w:p>
        </w:tc>
      </w:tr>
      <w:tr w:rsidR="00A91569" w14:paraId="2DB57FC1" w14:textId="77777777" w:rsidTr="00D376B9">
        <w:tc>
          <w:tcPr>
            <w:tcW w:w="5812" w:type="dxa"/>
            <w:vAlign w:val="center"/>
          </w:tcPr>
          <w:p w14:paraId="7D3F53C0" w14:textId="0B129793" w:rsidR="00517F93" w:rsidRPr="00A91569" w:rsidRDefault="00A91569" w:rsidP="00517F93">
            <w:pPr>
              <w:spacing w:after="160" w:line="259" w:lineRule="auto"/>
              <w:rPr>
                <w:rFonts w:ascii="Calibri" w:eastAsia="Calibri" w:hAnsi="Calibri" w:cs="Calibri"/>
                <w:color w:val="002060"/>
                <w:lang w:val="en-GB"/>
              </w:rPr>
            </w:pPr>
            <w:r w:rsidRPr="00A91569">
              <w:rPr>
                <w:rFonts w:ascii="Calibri" w:eastAsia="Calibri" w:hAnsi="Calibri" w:cs="Calibri"/>
                <w:color w:val="002060"/>
                <w:lang w:val="en-GB"/>
              </w:rPr>
              <w:t>Other</w:t>
            </w:r>
            <w:r w:rsidR="000A2A92">
              <w:rPr>
                <w:rFonts w:ascii="Calibri" w:eastAsia="Calibri" w:hAnsi="Calibri" w:cs="Calibri"/>
                <w:color w:val="002060"/>
                <w:lang w:val="en-GB"/>
              </w:rPr>
              <w:t xml:space="preserve"> </w:t>
            </w:r>
            <w:r w:rsidR="003B6FF0" w:rsidRPr="000A2A92">
              <w:rPr>
                <w:rFonts w:ascii="Calibri" w:eastAsia="Calibri" w:hAnsi="Calibri" w:cs="Calibri"/>
                <w:color w:val="002060"/>
                <w:sz w:val="20"/>
                <w:szCs w:val="20"/>
                <w:lang w:val="en-GB"/>
              </w:rPr>
              <w:t>(please explain below)</w:t>
            </w:r>
          </w:p>
        </w:tc>
        <w:tc>
          <w:tcPr>
            <w:tcW w:w="4962" w:type="dxa"/>
          </w:tcPr>
          <w:p w14:paraId="017CD9A0" w14:textId="77777777" w:rsidR="00A91569" w:rsidRPr="00A91569" w:rsidRDefault="00A91569" w:rsidP="00A91569">
            <w:pPr>
              <w:spacing w:after="160" w:line="259" w:lineRule="auto"/>
              <w:rPr>
                <w:rFonts w:ascii="Calibri" w:eastAsia="Calibri" w:hAnsi="Calibri" w:cs="Calibri"/>
                <w:color w:val="002060"/>
                <w:lang w:val="en-GB"/>
              </w:rPr>
            </w:pPr>
          </w:p>
        </w:tc>
      </w:tr>
    </w:tbl>
    <w:p w14:paraId="431A1E3D" w14:textId="77777777" w:rsidR="00CC15E9" w:rsidRPr="00B21348" w:rsidRDefault="00CC15E9" w:rsidP="00D76462">
      <w:pPr>
        <w:spacing w:after="160" w:line="259" w:lineRule="auto"/>
        <w:rPr>
          <w:rFonts w:ascii="Calibri" w:eastAsia="Calibri" w:hAnsi="Calibri" w:cs="Calibri"/>
          <w:b/>
          <w:sz w:val="32"/>
          <w:szCs w:val="32"/>
          <w:lang w:bidi="en-US"/>
        </w:rPr>
      </w:pPr>
    </w:p>
    <w:p w14:paraId="0741197C" w14:textId="0B20611B" w:rsidR="000605AF" w:rsidRPr="00283EDF" w:rsidRDefault="006E6840" w:rsidP="00D76462">
      <w:pPr>
        <w:spacing w:after="160" w:line="259" w:lineRule="auto"/>
        <w:rPr>
          <w:rFonts w:ascii="Calibri" w:eastAsia="Calibri" w:hAnsi="Calibri" w:cs="Calibri"/>
          <w:b/>
          <w:color w:val="002060"/>
          <w:sz w:val="16"/>
          <w:szCs w:val="16"/>
          <w:lang w:bidi="en-US"/>
        </w:rPr>
      </w:pPr>
      <w:r w:rsidRPr="00C3553D">
        <w:rPr>
          <w:rFonts w:ascii="Calibri" w:eastAsia="Calibri" w:hAnsi="Calibri" w:cs="Calibri"/>
          <w:b/>
          <w:color w:val="002060"/>
          <w:sz w:val="32"/>
          <w:szCs w:val="32"/>
          <w:lang w:bidi="en-US"/>
        </w:rPr>
        <w:br w:type="page"/>
      </w:r>
      <w:r w:rsidR="00283EDF">
        <w:rPr>
          <w:rFonts w:ascii="Calibri" w:eastAsia="Calibri" w:hAnsi="Calibri" w:cs="Calibri"/>
          <w:b/>
          <w:color w:val="002060"/>
          <w:sz w:val="32"/>
          <w:szCs w:val="32"/>
          <w:lang w:bidi="en-US"/>
        </w:rPr>
        <w:lastRenderedPageBreak/>
        <w:t>B</w:t>
      </w:r>
      <w:r w:rsidR="0037646A">
        <w:rPr>
          <w:rFonts w:ascii="Calibri" w:eastAsia="Calibri" w:hAnsi="Calibri" w:cs="Calibri"/>
          <w:b/>
          <w:color w:val="002060"/>
          <w:sz w:val="32"/>
          <w:szCs w:val="32"/>
          <w:lang w:bidi="en-US"/>
        </w:rPr>
        <w:t>asic fund information t</w:t>
      </w:r>
      <w:r w:rsidR="000605AF" w:rsidRPr="00C3553D">
        <w:rPr>
          <w:rFonts w:ascii="Calibri" w:eastAsia="Calibri" w:hAnsi="Calibri" w:cs="Calibri"/>
          <w:b/>
          <w:color w:val="002060"/>
          <w:sz w:val="32"/>
          <w:szCs w:val="32"/>
          <w:lang w:bidi="en-US"/>
        </w:rPr>
        <w:t>ext fields:</w:t>
      </w:r>
    </w:p>
    <w:tbl>
      <w:tblPr>
        <w:tblStyle w:val="TableGrid"/>
        <w:tblW w:w="10745" w:type="dxa"/>
        <w:tblInd w:w="-14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4678"/>
        <w:gridCol w:w="6067"/>
      </w:tblGrid>
      <w:tr w:rsidR="000605AF" w:rsidRPr="00C3553D" w14:paraId="390800DC" w14:textId="77777777" w:rsidTr="00F91C35">
        <w:trPr>
          <w:trHeight w:val="280"/>
        </w:trPr>
        <w:tc>
          <w:tcPr>
            <w:tcW w:w="4678" w:type="dxa"/>
            <w:shd w:val="clear" w:color="auto" w:fill="FFFFFF"/>
          </w:tcPr>
          <w:p w14:paraId="03B9C41B" w14:textId="77777777" w:rsidR="000605AF" w:rsidRPr="003B18FB" w:rsidRDefault="000605AF" w:rsidP="001602AA">
            <w:pPr>
              <w:shd w:val="clear" w:color="auto" w:fill="FFFFFF"/>
              <w:spacing w:before="100" w:beforeAutospacing="1" w:after="100" w:afterAutospacing="1"/>
              <w:textAlignment w:val="center"/>
              <w:rPr>
                <w:rFonts w:ascii="Calibri" w:eastAsia="Calibri" w:hAnsi="Calibri" w:cs="Calibri"/>
                <w:color w:val="002060"/>
                <w:sz w:val="26"/>
                <w:szCs w:val="26"/>
                <w:lang w:val="en-GB"/>
              </w:rPr>
            </w:pPr>
            <w:r w:rsidRPr="003B18FB">
              <w:rPr>
                <w:rFonts w:ascii="Calibri" w:eastAsia="Calibri" w:hAnsi="Calibri" w:cs="Calibri"/>
                <w:b/>
                <w:color w:val="002060"/>
                <w:sz w:val="26"/>
                <w:szCs w:val="26"/>
                <w:lang w:val="en-GB"/>
              </w:rPr>
              <w:t>Fund Identification information</w:t>
            </w:r>
          </w:p>
        </w:tc>
        <w:tc>
          <w:tcPr>
            <w:tcW w:w="6067" w:type="dxa"/>
            <w:shd w:val="clear" w:color="auto" w:fill="FFFFFF"/>
          </w:tcPr>
          <w:p w14:paraId="08A4E593" w14:textId="77777777" w:rsidR="000605AF" w:rsidRPr="00C3553D" w:rsidRDefault="000605AF" w:rsidP="000605AF">
            <w:pPr>
              <w:shd w:val="clear" w:color="auto" w:fill="FFFFFF"/>
              <w:spacing w:before="100" w:beforeAutospacing="1" w:after="100" w:afterAutospacing="1"/>
              <w:textAlignment w:val="center"/>
              <w:rPr>
                <w:rFonts w:ascii="Calibri" w:eastAsia="Calibri" w:hAnsi="Calibri" w:cs="Calibri"/>
                <w:b/>
                <w:color w:val="002060"/>
                <w:lang w:val="en-GB"/>
              </w:rPr>
            </w:pPr>
          </w:p>
        </w:tc>
      </w:tr>
      <w:tr w:rsidR="00F91C35" w:rsidRPr="00C3553D" w14:paraId="10A66B0F" w14:textId="77777777">
        <w:tc>
          <w:tcPr>
            <w:tcW w:w="4678" w:type="dxa"/>
          </w:tcPr>
          <w:p w14:paraId="57BDDB22" w14:textId="35B32863" w:rsidR="00F91C35" w:rsidRPr="00C3553D" w:rsidRDefault="00F91C35" w:rsidP="000605AF">
            <w:pPr>
              <w:shd w:val="clear" w:color="auto" w:fill="FFFFFF"/>
              <w:spacing w:before="100" w:beforeAutospacing="1" w:after="100" w:afterAutospacing="1"/>
              <w:textAlignment w:val="center"/>
              <w:rPr>
                <w:rFonts w:ascii="Calibri" w:eastAsia="Calibri" w:hAnsi="Calibri" w:cs="Calibri"/>
                <w:color w:val="002060"/>
              </w:rPr>
            </w:pPr>
            <w:r>
              <w:rPr>
                <w:rFonts w:ascii="Calibri" w:eastAsia="Calibri" w:hAnsi="Calibri" w:cs="Calibri"/>
                <w:color w:val="002060"/>
              </w:rPr>
              <w:t xml:space="preserve">Fund /Portfolio Name(s): </w:t>
            </w:r>
            <w:r w:rsidRPr="003B18FB">
              <w:rPr>
                <w:rFonts w:ascii="Calibri" w:eastAsia="Calibri" w:hAnsi="Calibri" w:cs="Calibri"/>
                <w:color w:val="002060"/>
                <w:sz w:val="20"/>
                <w:szCs w:val="20"/>
              </w:rPr>
              <w:t>(as applicable)</w:t>
            </w:r>
          </w:p>
        </w:tc>
        <w:tc>
          <w:tcPr>
            <w:tcW w:w="6067" w:type="dxa"/>
          </w:tcPr>
          <w:p w14:paraId="298C9114" w14:textId="77777777" w:rsidR="00F91C35" w:rsidRPr="00C3553D" w:rsidRDefault="00F91C35" w:rsidP="000605AF">
            <w:pPr>
              <w:shd w:val="clear" w:color="auto" w:fill="FFFFFF"/>
              <w:spacing w:before="100" w:beforeAutospacing="1" w:after="100" w:afterAutospacing="1"/>
              <w:textAlignment w:val="center"/>
              <w:rPr>
                <w:rFonts w:ascii="Calibri" w:eastAsia="Calibri" w:hAnsi="Calibri" w:cs="Calibri"/>
                <w:color w:val="002060"/>
              </w:rPr>
            </w:pPr>
          </w:p>
        </w:tc>
      </w:tr>
      <w:tr w:rsidR="003770BB" w:rsidRPr="00C3553D" w14:paraId="13B0A5ED" w14:textId="77777777">
        <w:tc>
          <w:tcPr>
            <w:tcW w:w="4678" w:type="dxa"/>
          </w:tcPr>
          <w:p w14:paraId="182B47EE" w14:textId="4BC4EFB7" w:rsidR="003770BB" w:rsidRPr="00C3553D" w:rsidRDefault="003770BB" w:rsidP="000605AF">
            <w:pPr>
              <w:shd w:val="clear" w:color="auto" w:fill="FFFFFF"/>
              <w:spacing w:before="100" w:beforeAutospacing="1" w:after="100" w:afterAutospacing="1"/>
              <w:textAlignment w:val="center"/>
              <w:rPr>
                <w:rFonts w:ascii="Calibri" w:eastAsia="Calibri" w:hAnsi="Calibri" w:cs="Calibri"/>
                <w:color w:val="002060"/>
                <w:lang w:val="en-GB"/>
              </w:rPr>
            </w:pPr>
            <w:r w:rsidRPr="00C3553D">
              <w:rPr>
                <w:rFonts w:ascii="Calibri" w:eastAsia="Calibri" w:hAnsi="Calibri" w:cs="Calibri"/>
                <w:color w:val="002060"/>
                <w:lang w:val="en-GB"/>
              </w:rPr>
              <w:t>Fund Management company</w:t>
            </w:r>
            <w:r w:rsidR="00117AC0" w:rsidRPr="00C3553D">
              <w:rPr>
                <w:rFonts w:ascii="Calibri" w:eastAsia="Calibri" w:hAnsi="Calibri" w:cs="Calibri"/>
                <w:color w:val="002060"/>
                <w:lang w:val="en-GB"/>
              </w:rPr>
              <w:t xml:space="preserve"> (</w:t>
            </w:r>
            <w:r w:rsidR="00117AC0" w:rsidRPr="000F3546">
              <w:rPr>
                <w:rFonts w:ascii="Calibri" w:eastAsia="Calibri" w:hAnsi="Calibri" w:cs="Calibri"/>
                <w:color w:val="002060"/>
                <w:sz w:val="20"/>
                <w:szCs w:val="20"/>
                <w:lang w:val="en-GB"/>
              </w:rPr>
              <w:t>entity</w:t>
            </w:r>
            <w:r w:rsidR="00117AC0" w:rsidRPr="00C3553D">
              <w:rPr>
                <w:rFonts w:ascii="Calibri" w:eastAsia="Calibri" w:hAnsi="Calibri" w:cs="Calibri"/>
                <w:color w:val="002060"/>
                <w:lang w:val="en-GB"/>
              </w:rPr>
              <w:t>)</w:t>
            </w:r>
            <w:r w:rsidRPr="00C3553D">
              <w:rPr>
                <w:rFonts w:ascii="Calibri" w:eastAsia="Calibri" w:hAnsi="Calibri" w:cs="Calibri"/>
                <w:color w:val="002060"/>
                <w:lang w:val="en-GB"/>
              </w:rPr>
              <w:t xml:space="preserve"> name:</w:t>
            </w:r>
          </w:p>
        </w:tc>
        <w:tc>
          <w:tcPr>
            <w:tcW w:w="6067" w:type="dxa"/>
          </w:tcPr>
          <w:p w14:paraId="4F7341D0" w14:textId="77777777" w:rsidR="003770BB" w:rsidRPr="00C3553D" w:rsidRDefault="003770BB" w:rsidP="000605AF">
            <w:pPr>
              <w:shd w:val="clear" w:color="auto" w:fill="FFFFFF"/>
              <w:spacing w:before="100" w:beforeAutospacing="1" w:after="100" w:afterAutospacing="1"/>
              <w:textAlignment w:val="center"/>
              <w:rPr>
                <w:rFonts w:ascii="Calibri" w:eastAsia="Calibri" w:hAnsi="Calibri" w:cs="Calibri"/>
                <w:color w:val="002060"/>
                <w:lang w:val="en-GB"/>
              </w:rPr>
            </w:pPr>
          </w:p>
        </w:tc>
      </w:tr>
      <w:tr w:rsidR="003770BB" w:rsidRPr="00C3553D" w14:paraId="03D696CA" w14:textId="77777777" w:rsidTr="000605AF">
        <w:tc>
          <w:tcPr>
            <w:tcW w:w="4678" w:type="dxa"/>
          </w:tcPr>
          <w:p w14:paraId="22271647" w14:textId="33D149FD" w:rsidR="003770BB" w:rsidRPr="00C3553D" w:rsidRDefault="003770BB" w:rsidP="000605AF">
            <w:pPr>
              <w:rPr>
                <w:rFonts w:ascii="Calibri" w:eastAsia="Calibri" w:hAnsi="Calibri" w:cs="Calibri"/>
                <w:color w:val="002060"/>
                <w:lang w:val="en-GB"/>
              </w:rPr>
            </w:pPr>
            <w:r w:rsidRPr="00C3553D">
              <w:rPr>
                <w:rFonts w:ascii="Calibri" w:eastAsia="Calibri" w:hAnsi="Calibri" w:cs="Calibri"/>
                <w:color w:val="002060"/>
                <w:lang w:val="en-GB"/>
              </w:rPr>
              <w:t xml:space="preserve">SEDOL(s): </w:t>
            </w:r>
            <w:r w:rsidRPr="000E4DC4">
              <w:rPr>
                <w:rFonts w:ascii="Calibri" w:eastAsia="Calibri" w:hAnsi="Calibri" w:cs="Calibri"/>
                <w:color w:val="002060"/>
                <w:sz w:val="20"/>
                <w:szCs w:val="20"/>
                <w:highlight w:val="cyan"/>
                <w:lang w:val="en-GB"/>
              </w:rPr>
              <w:t>(all relevant – UK listing)</w:t>
            </w:r>
          </w:p>
        </w:tc>
        <w:tc>
          <w:tcPr>
            <w:tcW w:w="6067" w:type="dxa"/>
          </w:tcPr>
          <w:p w14:paraId="508E72CA" w14:textId="77777777" w:rsidR="003770BB" w:rsidRPr="00C3553D" w:rsidRDefault="003770BB" w:rsidP="000605AF">
            <w:pPr>
              <w:rPr>
                <w:rFonts w:ascii="Calibri" w:eastAsia="Calibri" w:hAnsi="Calibri" w:cs="Calibri"/>
                <w:color w:val="002060"/>
                <w:lang w:val="en-GB"/>
              </w:rPr>
            </w:pPr>
          </w:p>
        </w:tc>
      </w:tr>
      <w:tr w:rsidR="003770BB" w:rsidRPr="00C3553D" w14:paraId="1F82266B" w14:textId="77777777" w:rsidTr="000605AF">
        <w:tc>
          <w:tcPr>
            <w:tcW w:w="4678" w:type="dxa"/>
          </w:tcPr>
          <w:p w14:paraId="5A6369F8" w14:textId="7267738F" w:rsidR="003770BB" w:rsidRPr="00C3553D" w:rsidRDefault="003770BB" w:rsidP="000605AF">
            <w:pPr>
              <w:rPr>
                <w:rFonts w:ascii="Calibri" w:eastAsia="Calibri" w:hAnsi="Calibri" w:cs="Calibri"/>
                <w:color w:val="002060"/>
                <w:lang w:val="en-GB"/>
              </w:rPr>
            </w:pPr>
            <w:r w:rsidRPr="00C3553D">
              <w:rPr>
                <w:rFonts w:ascii="Calibri" w:eastAsia="Calibri" w:hAnsi="Calibri" w:cs="Calibri"/>
                <w:color w:val="002060"/>
                <w:lang w:val="en-GB"/>
              </w:rPr>
              <w:t xml:space="preserve">ISIN (s): </w:t>
            </w:r>
            <w:r w:rsidRPr="000E4DC4">
              <w:rPr>
                <w:rFonts w:ascii="Calibri" w:eastAsia="Calibri" w:hAnsi="Calibri" w:cs="Calibri"/>
                <w:color w:val="002060"/>
                <w:sz w:val="20"/>
                <w:szCs w:val="20"/>
                <w:highlight w:val="cyan"/>
                <w:lang w:val="en-GB"/>
              </w:rPr>
              <w:t>(all relevant UK listing</w:t>
            </w:r>
            <w:r w:rsidR="00DE6ABA">
              <w:rPr>
                <w:rFonts w:ascii="Calibri" w:eastAsia="Calibri" w:hAnsi="Calibri" w:cs="Calibri"/>
                <w:color w:val="002060"/>
                <w:sz w:val="20"/>
                <w:szCs w:val="20"/>
                <w:highlight w:val="cyan"/>
                <w:lang w:val="en-GB"/>
              </w:rPr>
              <w:t>s</w:t>
            </w:r>
            <w:r w:rsidR="00BA7883">
              <w:rPr>
                <w:rFonts w:ascii="Calibri" w:eastAsia="Calibri" w:hAnsi="Calibri" w:cs="Calibri"/>
                <w:color w:val="002060"/>
                <w:sz w:val="20"/>
                <w:szCs w:val="20"/>
                <w:highlight w:val="cyan"/>
                <w:lang w:val="en-GB"/>
              </w:rPr>
              <w:t>, now shown on site</w:t>
            </w:r>
            <w:r w:rsidRPr="000E4DC4">
              <w:rPr>
                <w:rFonts w:ascii="Calibri" w:eastAsia="Calibri" w:hAnsi="Calibri" w:cs="Calibri"/>
                <w:color w:val="002060"/>
                <w:sz w:val="20"/>
                <w:szCs w:val="20"/>
                <w:highlight w:val="cyan"/>
                <w:lang w:val="en-GB"/>
              </w:rPr>
              <w:t>)</w:t>
            </w:r>
          </w:p>
        </w:tc>
        <w:tc>
          <w:tcPr>
            <w:tcW w:w="6067" w:type="dxa"/>
          </w:tcPr>
          <w:p w14:paraId="32E53DD7" w14:textId="77777777" w:rsidR="003770BB" w:rsidRPr="00C3553D" w:rsidRDefault="003770BB" w:rsidP="000605AF">
            <w:pPr>
              <w:rPr>
                <w:rFonts w:ascii="Calibri" w:eastAsia="Calibri" w:hAnsi="Calibri" w:cs="Calibri"/>
                <w:color w:val="002060"/>
                <w:lang w:val="en-GB"/>
              </w:rPr>
            </w:pPr>
          </w:p>
        </w:tc>
      </w:tr>
      <w:tr w:rsidR="003770BB" w:rsidRPr="00C3553D" w14:paraId="178D9AC6" w14:textId="77777777" w:rsidTr="000605AF">
        <w:tc>
          <w:tcPr>
            <w:tcW w:w="4678" w:type="dxa"/>
          </w:tcPr>
          <w:p w14:paraId="5F088B05" w14:textId="75C06D53" w:rsidR="003770BB" w:rsidRPr="00C3553D" w:rsidRDefault="003770BB" w:rsidP="000605AF">
            <w:pPr>
              <w:rPr>
                <w:rFonts w:ascii="Calibri" w:eastAsia="Calibri" w:hAnsi="Calibri" w:cs="Calibri"/>
                <w:color w:val="002060"/>
                <w:lang w:val="en-GB"/>
              </w:rPr>
            </w:pPr>
            <w:r w:rsidRPr="00C3553D">
              <w:rPr>
                <w:rFonts w:ascii="Calibri" w:eastAsia="Calibri" w:hAnsi="Calibri" w:cs="Calibri"/>
                <w:color w:val="002060"/>
                <w:lang w:val="en-GB"/>
              </w:rPr>
              <w:t xml:space="preserve">Geographic Region(s): </w:t>
            </w:r>
            <w:r w:rsidRPr="003B18FB">
              <w:rPr>
                <w:rFonts w:ascii="Calibri" w:eastAsia="Calibri" w:hAnsi="Calibri" w:cs="Calibri"/>
                <w:color w:val="002060"/>
                <w:sz w:val="20"/>
                <w:szCs w:val="20"/>
                <w:lang w:val="en-GB"/>
              </w:rPr>
              <w:t>(</w:t>
            </w:r>
            <w:r w:rsidR="00B82B9C" w:rsidRPr="003B18FB">
              <w:rPr>
                <w:rFonts w:ascii="Calibri" w:eastAsia="Calibri" w:hAnsi="Calibri" w:cs="Calibri"/>
                <w:color w:val="002060"/>
                <w:sz w:val="20"/>
                <w:szCs w:val="20"/>
                <w:lang w:val="en-GB"/>
              </w:rPr>
              <w:t>e.g.,</w:t>
            </w:r>
            <w:r w:rsidRPr="003B18FB">
              <w:rPr>
                <w:rFonts w:ascii="Calibri" w:eastAsia="Calibri" w:hAnsi="Calibri" w:cs="Calibri"/>
                <w:color w:val="002060"/>
                <w:sz w:val="20"/>
                <w:szCs w:val="20"/>
                <w:lang w:val="en-GB"/>
              </w:rPr>
              <w:t xml:space="preserve"> UK, Asia, Global)</w:t>
            </w:r>
          </w:p>
        </w:tc>
        <w:tc>
          <w:tcPr>
            <w:tcW w:w="6067" w:type="dxa"/>
          </w:tcPr>
          <w:p w14:paraId="65CA28D7" w14:textId="77777777" w:rsidR="003770BB" w:rsidRPr="00C3553D" w:rsidRDefault="003770BB" w:rsidP="000605AF">
            <w:pPr>
              <w:rPr>
                <w:rFonts w:ascii="Calibri" w:eastAsia="Calibri" w:hAnsi="Calibri" w:cs="Calibri"/>
                <w:color w:val="002060"/>
                <w:lang w:val="en-GB"/>
              </w:rPr>
            </w:pPr>
          </w:p>
        </w:tc>
      </w:tr>
      <w:tr w:rsidR="003770BB" w:rsidRPr="00C3553D" w14:paraId="4AF3BF8F" w14:textId="77777777" w:rsidTr="000605AF">
        <w:tc>
          <w:tcPr>
            <w:tcW w:w="4678" w:type="dxa"/>
          </w:tcPr>
          <w:p w14:paraId="2E77492A" w14:textId="201222D5" w:rsidR="003770BB" w:rsidRPr="00C3553D" w:rsidRDefault="003770BB" w:rsidP="000605AF">
            <w:pPr>
              <w:rPr>
                <w:rFonts w:ascii="Calibri" w:eastAsia="Calibri" w:hAnsi="Calibri" w:cs="Calibri"/>
                <w:color w:val="002060"/>
                <w:lang w:val="en-GB"/>
              </w:rPr>
            </w:pPr>
            <w:r w:rsidRPr="00C3553D">
              <w:rPr>
                <w:rFonts w:ascii="Calibri" w:eastAsia="Calibri" w:hAnsi="Calibri" w:cs="Calibri"/>
                <w:color w:val="002060"/>
                <w:lang w:val="en-GB"/>
              </w:rPr>
              <w:t xml:space="preserve">Asset Type(s): </w:t>
            </w:r>
            <w:r w:rsidRPr="003B18FB">
              <w:rPr>
                <w:rFonts w:ascii="Calibri" w:eastAsia="Calibri" w:hAnsi="Calibri" w:cs="Calibri"/>
                <w:color w:val="002060"/>
                <w:sz w:val="20"/>
                <w:szCs w:val="20"/>
                <w:lang w:val="en-GB"/>
              </w:rPr>
              <w:t>(</w:t>
            </w:r>
            <w:r w:rsidR="00B82B9C" w:rsidRPr="003B18FB">
              <w:rPr>
                <w:rFonts w:ascii="Calibri" w:eastAsia="Calibri" w:hAnsi="Calibri" w:cs="Calibri"/>
                <w:color w:val="002060"/>
                <w:sz w:val="20"/>
                <w:szCs w:val="20"/>
                <w:lang w:val="en-GB"/>
              </w:rPr>
              <w:t>e.g.,</w:t>
            </w:r>
            <w:r w:rsidRPr="003B18FB">
              <w:rPr>
                <w:rFonts w:ascii="Calibri" w:eastAsia="Calibri" w:hAnsi="Calibri" w:cs="Calibri"/>
                <w:color w:val="002060"/>
                <w:sz w:val="20"/>
                <w:szCs w:val="20"/>
                <w:lang w:val="en-GB"/>
              </w:rPr>
              <w:t xml:space="preserve"> Equity, Bond, Mixed)</w:t>
            </w:r>
          </w:p>
        </w:tc>
        <w:tc>
          <w:tcPr>
            <w:tcW w:w="6067" w:type="dxa"/>
          </w:tcPr>
          <w:p w14:paraId="313EA2AE" w14:textId="77777777" w:rsidR="003770BB" w:rsidRPr="00C3553D" w:rsidRDefault="003770BB" w:rsidP="000605AF">
            <w:pPr>
              <w:rPr>
                <w:rFonts w:ascii="Calibri" w:eastAsia="Calibri" w:hAnsi="Calibri" w:cs="Calibri"/>
                <w:color w:val="002060"/>
                <w:lang w:val="en-GB"/>
              </w:rPr>
            </w:pPr>
          </w:p>
        </w:tc>
      </w:tr>
      <w:tr w:rsidR="003770BB" w:rsidRPr="00C3553D" w14:paraId="2259F294" w14:textId="77777777" w:rsidTr="000605AF">
        <w:tc>
          <w:tcPr>
            <w:tcW w:w="4678" w:type="dxa"/>
          </w:tcPr>
          <w:p w14:paraId="04089C55" w14:textId="7DD45E84" w:rsidR="003770BB" w:rsidRPr="00C3553D" w:rsidRDefault="005371E4" w:rsidP="000605AF">
            <w:pPr>
              <w:rPr>
                <w:rFonts w:ascii="Calibri" w:eastAsia="Calibri" w:hAnsi="Calibri" w:cs="Calibri"/>
                <w:color w:val="002060"/>
                <w:lang w:val="en-GB"/>
              </w:rPr>
            </w:pPr>
            <w:r w:rsidRPr="00C3553D">
              <w:rPr>
                <w:rFonts w:ascii="Calibri" w:eastAsia="Calibri" w:hAnsi="Calibri" w:cs="Calibri"/>
                <w:color w:val="1F3864" w:themeColor="accent1" w:themeShade="80"/>
                <w:lang w:val="en-GB"/>
              </w:rPr>
              <w:t>Active / Passive:</w:t>
            </w:r>
          </w:p>
        </w:tc>
        <w:tc>
          <w:tcPr>
            <w:tcW w:w="6067" w:type="dxa"/>
          </w:tcPr>
          <w:p w14:paraId="59621203" w14:textId="77777777" w:rsidR="003770BB" w:rsidRPr="00C3553D" w:rsidRDefault="003770BB" w:rsidP="000605AF">
            <w:pPr>
              <w:rPr>
                <w:rFonts w:ascii="Calibri" w:eastAsia="Calibri" w:hAnsi="Calibri" w:cs="Calibri"/>
                <w:color w:val="002060"/>
                <w:lang w:val="en-GB"/>
              </w:rPr>
            </w:pPr>
          </w:p>
        </w:tc>
      </w:tr>
      <w:tr w:rsidR="003770BB" w:rsidRPr="00C3553D" w14:paraId="4101F938" w14:textId="77777777" w:rsidTr="000605AF">
        <w:tc>
          <w:tcPr>
            <w:tcW w:w="4678" w:type="dxa"/>
          </w:tcPr>
          <w:p w14:paraId="6FBBEA69" w14:textId="56969979" w:rsidR="003770BB" w:rsidRPr="00C3553D" w:rsidRDefault="003770BB" w:rsidP="000605AF">
            <w:pPr>
              <w:rPr>
                <w:rFonts w:ascii="Calibri" w:eastAsia="Calibri" w:hAnsi="Calibri" w:cs="Calibri"/>
                <w:color w:val="002060"/>
                <w:lang w:val="en-GB"/>
              </w:rPr>
            </w:pPr>
            <w:r w:rsidRPr="00C3553D">
              <w:rPr>
                <w:rFonts w:ascii="Calibri" w:eastAsia="Calibri" w:hAnsi="Calibri" w:cs="Calibri"/>
                <w:color w:val="002060"/>
                <w:lang w:val="en-GB"/>
              </w:rPr>
              <w:t xml:space="preserve">Product type </w:t>
            </w:r>
            <w:r w:rsidRPr="003B18FB">
              <w:rPr>
                <w:rFonts w:ascii="Calibri" w:eastAsia="Calibri" w:hAnsi="Calibri" w:cs="Calibri"/>
                <w:color w:val="002060"/>
                <w:sz w:val="20"/>
                <w:szCs w:val="20"/>
                <w:lang w:val="en-GB"/>
              </w:rPr>
              <w:t>(e.g. OEIC, Pension, IT, SICAV</w:t>
            </w:r>
            <w:r w:rsidR="003B18FB">
              <w:rPr>
                <w:rFonts w:ascii="Calibri" w:eastAsia="Calibri" w:hAnsi="Calibri" w:cs="Calibri"/>
                <w:color w:val="002060"/>
                <w:sz w:val="20"/>
                <w:szCs w:val="20"/>
                <w:lang w:val="en-GB"/>
              </w:rPr>
              <w:t xml:space="preserve">, </w:t>
            </w:r>
            <w:r w:rsidRPr="003B18FB">
              <w:rPr>
                <w:rFonts w:ascii="Calibri" w:eastAsia="Calibri" w:hAnsi="Calibri" w:cs="Calibri"/>
                <w:color w:val="002060"/>
                <w:sz w:val="20"/>
                <w:szCs w:val="20"/>
                <w:lang w:val="en-GB"/>
              </w:rPr>
              <w:t>DFM/Portfolio):</w:t>
            </w:r>
            <w:r w:rsidRPr="00C3553D">
              <w:rPr>
                <w:rFonts w:ascii="Calibri" w:eastAsia="Calibri" w:hAnsi="Calibri" w:cs="Calibri"/>
                <w:color w:val="002060"/>
                <w:lang w:val="en-GB"/>
              </w:rPr>
              <w:t xml:space="preserve"> </w:t>
            </w:r>
          </w:p>
        </w:tc>
        <w:tc>
          <w:tcPr>
            <w:tcW w:w="6067" w:type="dxa"/>
          </w:tcPr>
          <w:p w14:paraId="171CA566" w14:textId="686F38B9" w:rsidR="003770BB" w:rsidRPr="00C3553D" w:rsidRDefault="003770BB" w:rsidP="000605AF">
            <w:pPr>
              <w:rPr>
                <w:rFonts w:ascii="Calibri" w:eastAsia="Calibri" w:hAnsi="Calibri" w:cs="Calibri"/>
                <w:color w:val="002060"/>
                <w:lang w:val="en-GB"/>
              </w:rPr>
            </w:pPr>
          </w:p>
        </w:tc>
      </w:tr>
      <w:tr w:rsidR="003770BB" w:rsidRPr="00C3553D" w14:paraId="4661FEE3" w14:textId="77777777" w:rsidTr="000605AF">
        <w:tc>
          <w:tcPr>
            <w:tcW w:w="4678" w:type="dxa"/>
          </w:tcPr>
          <w:p w14:paraId="03C2B7E8" w14:textId="2F9AFC8B" w:rsidR="003770BB" w:rsidRPr="00C3553D" w:rsidRDefault="003770BB" w:rsidP="000605AF">
            <w:pPr>
              <w:rPr>
                <w:rFonts w:ascii="Calibri" w:eastAsia="Calibri" w:hAnsi="Calibri" w:cs="Calibri"/>
                <w:color w:val="002060"/>
                <w:lang w:val="en-GB"/>
              </w:rPr>
            </w:pPr>
            <w:r w:rsidRPr="00C3553D">
              <w:rPr>
                <w:rFonts w:ascii="Calibri" w:eastAsia="Calibri" w:hAnsi="Calibri" w:cs="Calibri"/>
                <w:color w:val="002060"/>
                <w:lang w:val="en-GB"/>
              </w:rPr>
              <w:t xml:space="preserve">Fund launch date: </w:t>
            </w:r>
          </w:p>
        </w:tc>
        <w:tc>
          <w:tcPr>
            <w:tcW w:w="6067" w:type="dxa"/>
          </w:tcPr>
          <w:p w14:paraId="6015FB99" w14:textId="77777777" w:rsidR="003770BB" w:rsidRPr="00C3553D" w:rsidRDefault="003770BB" w:rsidP="000605AF">
            <w:pPr>
              <w:rPr>
                <w:rFonts w:ascii="Calibri" w:eastAsia="Calibri" w:hAnsi="Calibri" w:cs="Calibri"/>
                <w:color w:val="002060"/>
                <w:lang w:val="en-GB"/>
              </w:rPr>
            </w:pPr>
          </w:p>
        </w:tc>
      </w:tr>
      <w:tr w:rsidR="003770BB" w:rsidRPr="00C3553D" w14:paraId="5E4ED29F" w14:textId="77777777" w:rsidTr="000605AF">
        <w:tc>
          <w:tcPr>
            <w:tcW w:w="4678" w:type="dxa"/>
          </w:tcPr>
          <w:p w14:paraId="387C304B" w14:textId="42C3F682" w:rsidR="003770BB" w:rsidRPr="00C3553D" w:rsidRDefault="003770BB" w:rsidP="000605AF">
            <w:pPr>
              <w:rPr>
                <w:rFonts w:ascii="Calibri" w:eastAsia="Calibri" w:hAnsi="Calibri" w:cs="Calibri"/>
                <w:color w:val="002060"/>
                <w:lang w:val="en-GB"/>
              </w:rPr>
            </w:pPr>
            <w:r w:rsidRPr="00C3553D">
              <w:rPr>
                <w:rFonts w:ascii="Calibri" w:eastAsia="Calibri" w:hAnsi="Calibri" w:cs="Calibri"/>
                <w:color w:val="002060"/>
                <w:lang w:val="en-GB"/>
              </w:rPr>
              <w:t xml:space="preserve">Fund sector: </w:t>
            </w:r>
          </w:p>
        </w:tc>
        <w:tc>
          <w:tcPr>
            <w:tcW w:w="6067" w:type="dxa"/>
          </w:tcPr>
          <w:p w14:paraId="0F558152" w14:textId="77777777" w:rsidR="003770BB" w:rsidRPr="00C3553D" w:rsidRDefault="003770BB" w:rsidP="000605AF">
            <w:pPr>
              <w:rPr>
                <w:rFonts w:ascii="Calibri" w:eastAsia="Calibri" w:hAnsi="Calibri" w:cs="Calibri"/>
                <w:color w:val="002060"/>
                <w:lang w:val="en-GB"/>
              </w:rPr>
            </w:pPr>
          </w:p>
        </w:tc>
      </w:tr>
      <w:tr w:rsidR="003770BB" w:rsidRPr="00C3553D" w14:paraId="0DE0AA40" w14:textId="77777777" w:rsidTr="000605AF">
        <w:tc>
          <w:tcPr>
            <w:tcW w:w="4678" w:type="dxa"/>
          </w:tcPr>
          <w:p w14:paraId="10F30192" w14:textId="30FD0302" w:rsidR="003770BB" w:rsidRPr="00C3553D" w:rsidRDefault="003770BB" w:rsidP="000605AF">
            <w:pPr>
              <w:rPr>
                <w:rFonts w:ascii="Calibri" w:eastAsia="Calibri" w:hAnsi="Calibri" w:cs="Calibri"/>
                <w:color w:val="002060"/>
                <w:lang w:val="en-GB"/>
              </w:rPr>
            </w:pPr>
            <w:r w:rsidRPr="00C3553D">
              <w:rPr>
                <w:rFonts w:ascii="Calibri" w:eastAsia="Calibri" w:hAnsi="Calibri" w:cs="Calibri"/>
                <w:color w:val="002060"/>
                <w:lang w:val="en-GB"/>
              </w:rPr>
              <w:t>Benchmark Index</w:t>
            </w:r>
            <w:r w:rsidR="007B008B">
              <w:rPr>
                <w:rFonts w:ascii="Calibri" w:eastAsia="Calibri" w:hAnsi="Calibri" w:cs="Calibri"/>
                <w:color w:val="002060"/>
                <w:lang w:val="en-GB"/>
              </w:rPr>
              <w:t xml:space="preserve"> </w:t>
            </w:r>
            <w:r w:rsidR="007B008B" w:rsidRPr="003B18FB">
              <w:rPr>
                <w:rFonts w:ascii="Calibri" w:eastAsia="Calibri" w:hAnsi="Calibri" w:cs="Calibri"/>
                <w:color w:val="002060"/>
                <w:sz w:val="20"/>
                <w:szCs w:val="20"/>
                <w:lang w:val="en-GB"/>
              </w:rPr>
              <w:t>(if applicable)</w:t>
            </w:r>
            <w:r w:rsidRPr="003B18FB">
              <w:rPr>
                <w:rFonts w:ascii="Calibri" w:eastAsia="Calibri" w:hAnsi="Calibri" w:cs="Calibri"/>
                <w:color w:val="002060"/>
                <w:sz w:val="20"/>
                <w:szCs w:val="20"/>
                <w:lang w:val="en-GB"/>
              </w:rPr>
              <w:t>:</w:t>
            </w:r>
          </w:p>
        </w:tc>
        <w:tc>
          <w:tcPr>
            <w:tcW w:w="6067" w:type="dxa"/>
          </w:tcPr>
          <w:p w14:paraId="558FEF6A" w14:textId="77777777" w:rsidR="003770BB" w:rsidRPr="00C3553D" w:rsidRDefault="003770BB" w:rsidP="000605AF">
            <w:pPr>
              <w:rPr>
                <w:rFonts w:ascii="Calibri" w:eastAsia="Calibri" w:hAnsi="Calibri" w:cs="Calibri"/>
                <w:color w:val="002060"/>
                <w:lang w:val="en-GB"/>
              </w:rPr>
            </w:pPr>
          </w:p>
        </w:tc>
      </w:tr>
      <w:tr w:rsidR="003770BB" w:rsidRPr="00C3553D" w14:paraId="52AF78C0" w14:textId="77777777" w:rsidTr="000605AF">
        <w:tc>
          <w:tcPr>
            <w:tcW w:w="4678" w:type="dxa"/>
          </w:tcPr>
          <w:p w14:paraId="48FFDC1C" w14:textId="4D992D9C" w:rsidR="003770BB" w:rsidRPr="000D1162" w:rsidRDefault="00C97F7D" w:rsidP="000605AF">
            <w:pPr>
              <w:rPr>
                <w:rFonts w:ascii="Calibri" w:eastAsia="Calibri" w:hAnsi="Calibri" w:cs="Calibri"/>
                <w:color w:val="002060"/>
                <w:lang w:val="en-GB"/>
              </w:rPr>
            </w:pPr>
            <w:r w:rsidRPr="003B18FB">
              <w:rPr>
                <w:rFonts w:ascii="Calibri" w:eastAsia="Calibri" w:hAnsi="Calibri" w:cs="Calibri"/>
                <w:bCs/>
                <w:color w:val="002060"/>
                <w:lang w:val="en-GB"/>
              </w:rPr>
              <w:t xml:space="preserve">Previous </w:t>
            </w:r>
            <w:r w:rsidR="003770BB" w:rsidRPr="003B18FB">
              <w:rPr>
                <w:rFonts w:ascii="Calibri" w:eastAsia="Calibri" w:hAnsi="Calibri" w:cs="Calibri"/>
                <w:bCs/>
                <w:color w:val="002060"/>
                <w:lang w:val="en-GB"/>
              </w:rPr>
              <w:t>Fund name</w:t>
            </w:r>
            <w:r w:rsidR="003770BB" w:rsidRPr="000D1162">
              <w:rPr>
                <w:rFonts w:ascii="Calibri" w:eastAsia="Calibri" w:hAnsi="Calibri" w:cs="Calibri"/>
                <w:b/>
                <w:color w:val="002060"/>
                <w:lang w:val="en-GB"/>
              </w:rPr>
              <w:t xml:space="preserve"> </w:t>
            </w:r>
            <w:r w:rsidR="003770BB" w:rsidRPr="003B18FB">
              <w:rPr>
                <w:rFonts w:ascii="Calibri" w:eastAsia="Calibri" w:hAnsi="Calibri" w:cs="Calibri"/>
                <w:bCs/>
                <w:color w:val="002060"/>
                <w:sz w:val="20"/>
                <w:szCs w:val="20"/>
                <w:lang w:val="en-GB"/>
              </w:rPr>
              <w:t>(if relevant):</w:t>
            </w:r>
          </w:p>
        </w:tc>
        <w:tc>
          <w:tcPr>
            <w:tcW w:w="6067" w:type="dxa"/>
          </w:tcPr>
          <w:p w14:paraId="1AABFA56" w14:textId="77777777" w:rsidR="003770BB" w:rsidRPr="00C3553D" w:rsidRDefault="003770BB" w:rsidP="000605AF">
            <w:pPr>
              <w:rPr>
                <w:rFonts w:ascii="Calibri" w:eastAsia="Calibri" w:hAnsi="Calibri" w:cs="Calibri"/>
                <w:color w:val="002060"/>
                <w:lang w:val="en-GB"/>
              </w:rPr>
            </w:pPr>
          </w:p>
        </w:tc>
      </w:tr>
      <w:tr w:rsidR="003770BB" w:rsidRPr="00C3553D" w14:paraId="1192B29E" w14:textId="77777777" w:rsidTr="000605AF">
        <w:tc>
          <w:tcPr>
            <w:tcW w:w="4678" w:type="dxa"/>
          </w:tcPr>
          <w:p w14:paraId="29BF7D94" w14:textId="180F8BF6" w:rsidR="003770BB" w:rsidRPr="000D1162" w:rsidRDefault="003770BB" w:rsidP="000605AF">
            <w:pPr>
              <w:rPr>
                <w:rFonts w:ascii="Calibri" w:eastAsia="Calibri" w:hAnsi="Calibri" w:cs="Calibri"/>
                <w:color w:val="002060"/>
                <w:lang w:val="en-GB"/>
              </w:rPr>
            </w:pPr>
            <w:r w:rsidRPr="003B18FB">
              <w:rPr>
                <w:rFonts w:ascii="Calibri" w:eastAsia="Calibri" w:hAnsi="Calibri" w:cs="Calibri"/>
                <w:bCs/>
                <w:color w:val="002060"/>
                <w:lang w:val="en-GB"/>
              </w:rPr>
              <w:t>Date converted to sustainable / ESG fund</w:t>
            </w:r>
            <w:r w:rsidRPr="000D1162">
              <w:rPr>
                <w:rFonts w:ascii="Calibri" w:eastAsia="Calibri" w:hAnsi="Calibri" w:cs="Calibri"/>
                <w:b/>
                <w:color w:val="002060"/>
                <w:lang w:val="en-GB"/>
              </w:rPr>
              <w:t xml:space="preserve"> </w:t>
            </w:r>
            <w:r w:rsidRPr="003B18FB">
              <w:rPr>
                <w:rFonts w:ascii="Calibri" w:eastAsia="Calibri" w:hAnsi="Calibri" w:cs="Calibri"/>
                <w:bCs/>
                <w:color w:val="002060"/>
                <w:sz w:val="20"/>
                <w:szCs w:val="20"/>
                <w:lang w:val="en-GB"/>
              </w:rPr>
              <w:t>(if relevant)</w:t>
            </w:r>
            <w:r w:rsidR="003B18FB">
              <w:rPr>
                <w:rFonts w:ascii="Calibri" w:eastAsia="Calibri" w:hAnsi="Calibri" w:cs="Calibri"/>
                <w:bCs/>
                <w:color w:val="002060"/>
                <w:sz w:val="20"/>
                <w:szCs w:val="20"/>
                <w:lang w:val="en-GB"/>
              </w:rPr>
              <w:t>:</w:t>
            </w:r>
          </w:p>
        </w:tc>
        <w:tc>
          <w:tcPr>
            <w:tcW w:w="6067" w:type="dxa"/>
          </w:tcPr>
          <w:p w14:paraId="3241637E" w14:textId="77777777" w:rsidR="003770BB" w:rsidRPr="00C3553D" w:rsidRDefault="003770BB" w:rsidP="000605AF">
            <w:pPr>
              <w:rPr>
                <w:rFonts w:ascii="Calibri" w:eastAsia="Calibri" w:hAnsi="Calibri" w:cs="Calibri"/>
                <w:color w:val="002060"/>
                <w:lang w:val="en-GB"/>
              </w:rPr>
            </w:pPr>
          </w:p>
        </w:tc>
      </w:tr>
      <w:tr w:rsidR="00B90446" w:rsidRPr="00C3553D" w14:paraId="2EB8EFAA" w14:textId="77777777" w:rsidTr="000605AF">
        <w:tc>
          <w:tcPr>
            <w:tcW w:w="4678" w:type="dxa"/>
          </w:tcPr>
          <w:p w14:paraId="53DE70FE" w14:textId="69FCD2C0" w:rsidR="00B90446" w:rsidRPr="00C3553D" w:rsidRDefault="00B90446" w:rsidP="000605AF">
            <w:pPr>
              <w:rPr>
                <w:rFonts w:ascii="Calibri" w:eastAsia="Calibri" w:hAnsi="Calibri" w:cs="Calibri"/>
                <w:b/>
                <w:color w:val="002060"/>
                <w:highlight w:val="yellow"/>
                <w:lang w:val="en-GB"/>
              </w:rPr>
            </w:pPr>
            <w:r w:rsidRPr="003B18FB">
              <w:rPr>
                <w:rFonts w:ascii="Calibri" w:eastAsia="Calibri" w:hAnsi="Calibri" w:cs="Calibri"/>
                <w:bCs/>
                <w:color w:val="002060"/>
                <w:lang w:val="en-GB"/>
              </w:rPr>
              <w:t>‘Contact Us’:</w:t>
            </w:r>
            <w:r w:rsidRPr="000D1162">
              <w:rPr>
                <w:rFonts w:ascii="Calibri" w:eastAsia="Calibri" w:hAnsi="Calibri" w:cs="Calibri"/>
                <w:b/>
                <w:color w:val="002060"/>
                <w:lang w:val="en-GB"/>
              </w:rPr>
              <w:t xml:space="preserve"> </w:t>
            </w:r>
            <w:r w:rsidR="00AB479D" w:rsidRPr="003B18FB">
              <w:rPr>
                <w:rFonts w:ascii="Calibri" w:eastAsia="Calibri" w:hAnsi="Calibri" w:cs="Calibri"/>
                <w:bCs/>
                <w:color w:val="002060"/>
                <w:sz w:val="20"/>
                <w:szCs w:val="20"/>
                <w:lang w:val="en-GB"/>
              </w:rPr>
              <w:t xml:space="preserve">email address you would like published </w:t>
            </w:r>
            <w:r w:rsidR="0003297F" w:rsidRPr="003B18FB">
              <w:rPr>
                <w:rFonts w:ascii="Calibri" w:eastAsia="Calibri" w:hAnsi="Calibri" w:cs="Calibri"/>
                <w:bCs/>
                <w:color w:val="002060"/>
                <w:sz w:val="20"/>
                <w:szCs w:val="20"/>
                <w:lang w:val="en-GB"/>
              </w:rPr>
              <w:t xml:space="preserve">within this fund entry </w:t>
            </w:r>
            <w:r w:rsidR="00AB479D" w:rsidRPr="003B18FB">
              <w:rPr>
                <w:rFonts w:ascii="Calibri" w:eastAsia="Calibri" w:hAnsi="Calibri" w:cs="Calibri"/>
                <w:bCs/>
                <w:color w:val="002060"/>
                <w:sz w:val="20"/>
                <w:szCs w:val="20"/>
                <w:lang w:val="en-GB"/>
              </w:rPr>
              <w:t>so that</w:t>
            </w:r>
            <w:r w:rsidR="0003297F" w:rsidRPr="003B18FB">
              <w:rPr>
                <w:rFonts w:ascii="Calibri" w:eastAsia="Calibri" w:hAnsi="Calibri" w:cs="Calibri"/>
                <w:bCs/>
                <w:color w:val="002060"/>
                <w:sz w:val="20"/>
                <w:szCs w:val="20"/>
                <w:lang w:val="en-GB"/>
              </w:rPr>
              <w:t xml:space="preserve"> </w:t>
            </w:r>
            <w:r w:rsidR="00DC22C9" w:rsidRPr="003B18FB">
              <w:rPr>
                <w:rFonts w:ascii="Calibri" w:eastAsia="Calibri" w:hAnsi="Calibri" w:cs="Calibri"/>
                <w:bCs/>
                <w:color w:val="002060"/>
                <w:sz w:val="20"/>
                <w:szCs w:val="20"/>
                <w:lang w:val="en-GB"/>
              </w:rPr>
              <w:t>intermediaries/</w:t>
            </w:r>
            <w:r w:rsidR="0003297F" w:rsidRPr="003B18FB">
              <w:rPr>
                <w:rFonts w:ascii="Calibri" w:eastAsia="Calibri" w:hAnsi="Calibri" w:cs="Calibri"/>
                <w:bCs/>
                <w:color w:val="002060"/>
                <w:sz w:val="20"/>
                <w:szCs w:val="20"/>
                <w:lang w:val="en-GB"/>
              </w:rPr>
              <w:t>clients can contact you</w:t>
            </w:r>
            <w:r w:rsidR="00DC22C9" w:rsidRPr="003B18FB">
              <w:rPr>
                <w:rFonts w:ascii="Calibri" w:eastAsia="Calibri" w:hAnsi="Calibri" w:cs="Calibri"/>
                <w:bCs/>
                <w:color w:val="002060"/>
                <w:sz w:val="20"/>
                <w:szCs w:val="20"/>
                <w:lang w:val="en-GB"/>
              </w:rPr>
              <w:t>.</w:t>
            </w:r>
          </w:p>
        </w:tc>
        <w:tc>
          <w:tcPr>
            <w:tcW w:w="6067" w:type="dxa"/>
          </w:tcPr>
          <w:p w14:paraId="17A1A162" w14:textId="1EAFD8C1" w:rsidR="00B90446" w:rsidRPr="00C3553D" w:rsidRDefault="00B90446" w:rsidP="000605AF">
            <w:pPr>
              <w:rPr>
                <w:rFonts w:ascii="Calibri" w:eastAsia="Calibri" w:hAnsi="Calibri" w:cs="Calibri"/>
                <w:color w:val="002060"/>
                <w:lang w:val="en-GB"/>
              </w:rPr>
            </w:pPr>
          </w:p>
        </w:tc>
      </w:tr>
      <w:tr w:rsidR="00DB1CAA" w:rsidRPr="00C3553D" w14:paraId="5A1F4D80" w14:textId="77777777" w:rsidTr="00294DBD">
        <w:tc>
          <w:tcPr>
            <w:tcW w:w="4678" w:type="dxa"/>
            <w:shd w:val="clear" w:color="auto" w:fill="D9D9D9" w:themeFill="background1" w:themeFillShade="D9"/>
          </w:tcPr>
          <w:p w14:paraId="0511A738" w14:textId="7217CF7C" w:rsidR="006C59CE" w:rsidRDefault="00DB1CAA" w:rsidP="000605AF">
            <w:pPr>
              <w:rPr>
                <w:rFonts w:ascii="Calibri" w:eastAsia="Calibri" w:hAnsi="Calibri" w:cs="Calibri"/>
                <w:b/>
                <w:bCs/>
                <w:color w:val="002060"/>
                <w:lang w:val="en-GB"/>
              </w:rPr>
            </w:pPr>
            <w:r w:rsidRPr="00C3553D">
              <w:rPr>
                <w:rFonts w:ascii="Calibri" w:eastAsia="Calibri" w:hAnsi="Calibri" w:cs="Calibri"/>
                <w:color w:val="002060"/>
                <w:lang w:val="en-GB"/>
              </w:rPr>
              <w:t xml:space="preserve"> </w:t>
            </w:r>
            <w:r w:rsidRPr="000D1162">
              <w:rPr>
                <w:rFonts w:ascii="Calibri" w:eastAsia="Calibri" w:hAnsi="Calibri" w:cs="Calibri"/>
                <w:b/>
                <w:bCs/>
                <w:color w:val="002060"/>
                <w:highlight w:val="yellow"/>
                <w:lang w:val="en-GB"/>
              </w:rPr>
              <w:t>SDR Label</w:t>
            </w:r>
            <w:r w:rsidR="00225266">
              <w:rPr>
                <w:rFonts w:ascii="Calibri" w:eastAsia="Calibri" w:hAnsi="Calibri" w:cs="Calibri"/>
                <w:b/>
                <w:bCs/>
                <w:color w:val="002060"/>
                <w:lang w:val="en-GB"/>
              </w:rPr>
              <w:t>:</w:t>
            </w:r>
            <w:r>
              <w:rPr>
                <w:rFonts w:ascii="Calibri" w:eastAsia="Calibri" w:hAnsi="Calibri" w:cs="Calibri"/>
                <w:b/>
                <w:bCs/>
                <w:color w:val="002060"/>
                <w:lang w:val="en-GB"/>
              </w:rPr>
              <w:t xml:space="preserve"> </w:t>
            </w:r>
            <w:r w:rsidR="006C59CE">
              <w:rPr>
                <w:rFonts w:ascii="Calibri" w:eastAsia="Calibri" w:hAnsi="Calibri" w:cs="Calibri"/>
                <w:b/>
                <w:bCs/>
                <w:color w:val="002060"/>
                <w:lang w:val="en-GB"/>
              </w:rPr>
              <w:t xml:space="preserve"> </w:t>
            </w:r>
          </w:p>
          <w:p w14:paraId="14F8E91D" w14:textId="1F53AE40" w:rsidR="00066CC8" w:rsidRDefault="006C59CE" w:rsidP="000605AF">
            <w:pPr>
              <w:rPr>
                <w:rFonts w:ascii="Calibri" w:eastAsia="Calibri" w:hAnsi="Calibri" w:cs="Calibri"/>
                <w:b/>
                <w:bCs/>
                <w:color w:val="002060"/>
                <w:lang w:val="en-GB"/>
              </w:rPr>
            </w:pPr>
            <w:r>
              <w:rPr>
                <w:rFonts w:ascii="Calibri" w:eastAsia="Calibri" w:hAnsi="Calibri" w:cs="Calibri"/>
                <w:b/>
                <w:bCs/>
                <w:color w:val="002060"/>
                <w:lang w:val="en-GB"/>
              </w:rPr>
              <w:t>Please select</w:t>
            </w:r>
            <w:r w:rsidR="00A71E61">
              <w:rPr>
                <w:rFonts w:ascii="Calibri" w:eastAsia="Calibri" w:hAnsi="Calibri" w:cs="Calibri"/>
                <w:b/>
                <w:bCs/>
                <w:color w:val="002060"/>
                <w:lang w:val="en-GB"/>
              </w:rPr>
              <w:t>/highlight</w:t>
            </w:r>
            <w:r>
              <w:rPr>
                <w:rFonts w:ascii="Calibri" w:eastAsia="Calibri" w:hAnsi="Calibri" w:cs="Calibri"/>
                <w:b/>
                <w:bCs/>
                <w:color w:val="002060"/>
                <w:lang w:val="en-GB"/>
              </w:rPr>
              <w:t xml:space="preserve"> </w:t>
            </w:r>
            <w:r w:rsidR="00C47B07">
              <w:rPr>
                <w:rFonts w:ascii="Calibri" w:eastAsia="Calibri" w:hAnsi="Calibri" w:cs="Calibri"/>
                <w:b/>
                <w:bCs/>
                <w:color w:val="002060"/>
                <w:lang w:val="en-GB"/>
              </w:rPr>
              <w:t>ONE</w:t>
            </w:r>
            <w:r w:rsidR="006E6D74">
              <w:rPr>
                <w:rFonts w:ascii="Calibri" w:eastAsia="Calibri" w:hAnsi="Calibri" w:cs="Calibri"/>
                <w:b/>
                <w:bCs/>
                <w:color w:val="002060"/>
                <w:lang w:val="en-GB"/>
              </w:rPr>
              <w:t xml:space="preserve"> </w:t>
            </w:r>
            <w:r w:rsidR="00A71E61">
              <w:rPr>
                <w:rFonts w:ascii="Calibri" w:eastAsia="Calibri" w:hAnsi="Calibri" w:cs="Calibri"/>
                <w:b/>
                <w:bCs/>
                <w:color w:val="002060"/>
                <w:lang w:val="en-GB"/>
              </w:rPr>
              <w:t>of</w:t>
            </w:r>
            <w:r>
              <w:rPr>
                <w:rFonts w:ascii="Calibri" w:eastAsia="Calibri" w:hAnsi="Calibri" w:cs="Calibri"/>
                <w:b/>
                <w:bCs/>
                <w:color w:val="002060"/>
                <w:lang w:val="en-GB"/>
              </w:rPr>
              <w:t xml:space="preserve"> </w:t>
            </w:r>
            <w:r w:rsidR="00A71E61">
              <w:rPr>
                <w:rFonts w:ascii="Calibri" w:eastAsia="Calibri" w:hAnsi="Calibri" w:cs="Calibri"/>
                <w:b/>
                <w:bCs/>
                <w:color w:val="002060"/>
                <w:lang w:val="en-GB"/>
              </w:rPr>
              <w:t>these</w:t>
            </w:r>
            <w:r>
              <w:rPr>
                <w:rFonts w:ascii="Calibri" w:eastAsia="Calibri" w:hAnsi="Calibri" w:cs="Calibri"/>
                <w:b/>
                <w:bCs/>
                <w:color w:val="002060"/>
                <w:lang w:val="en-GB"/>
              </w:rPr>
              <w:t xml:space="preserve"> options</w:t>
            </w:r>
            <w:r w:rsidR="00066CC8">
              <w:rPr>
                <w:rFonts w:ascii="Calibri" w:eastAsia="Calibri" w:hAnsi="Calibri" w:cs="Calibri"/>
                <w:b/>
                <w:bCs/>
                <w:color w:val="002060"/>
                <w:lang w:val="en-GB"/>
              </w:rPr>
              <w:t>:</w:t>
            </w:r>
          </w:p>
          <w:p w14:paraId="22A11DEB" w14:textId="0D2BD425" w:rsidR="000E2CCD" w:rsidRDefault="006C59CE" w:rsidP="000605AF">
            <w:pPr>
              <w:rPr>
                <w:rFonts w:ascii="Calibri" w:eastAsia="Calibri" w:hAnsi="Calibri" w:cs="Calibri"/>
                <w:color w:val="002060"/>
                <w:sz w:val="20"/>
                <w:szCs w:val="20"/>
                <w:lang w:val="en-GB"/>
              </w:rPr>
            </w:pPr>
            <w:r w:rsidRPr="000E2CCD">
              <w:rPr>
                <w:rFonts w:ascii="Calibri" w:eastAsia="Calibri" w:hAnsi="Calibri" w:cs="Calibri"/>
                <w:color w:val="002060"/>
                <w:sz w:val="20"/>
                <w:szCs w:val="20"/>
                <w:lang w:val="en-GB"/>
              </w:rPr>
              <w:t>Y</w:t>
            </w:r>
            <w:r w:rsidR="00E96611" w:rsidRPr="000E2CCD">
              <w:rPr>
                <w:rFonts w:ascii="Calibri" w:eastAsia="Calibri" w:hAnsi="Calibri" w:cs="Calibri"/>
                <w:color w:val="002060"/>
                <w:sz w:val="20"/>
                <w:szCs w:val="20"/>
                <w:lang w:val="en-GB"/>
              </w:rPr>
              <w:t>ou are welcome to supply this information later</w:t>
            </w:r>
            <w:r w:rsidR="006E6D74">
              <w:rPr>
                <w:rFonts w:ascii="Calibri" w:eastAsia="Calibri" w:hAnsi="Calibri" w:cs="Calibri"/>
                <w:color w:val="002060"/>
                <w:sz w:val="20"/>
                <w:szCs w:val="20"/>
                <w:lang w:val="en-GB"/>
              </w:rPr>
              <w:t>.</w:t>
            </w:r>
          </w:p>
          <w:p w14:paraId="5C95A249" w14:textId="26D442F5" w:rsidR="00572C0E" w:rsidRDefault="00572C0E" w:rsidP="000605AF">
            <w:pPr>
              <w:rPr>
                <w:rFonts w:ascii="Calibri" w:eastAsia="Calibri" w:hAnsi="Calibri" w:cs="Calibri"/>
                <w:color w:val="002060"/>
                <w:sz w:val="20"/>
                <w:szCs w:val="20"/>
              </w:rPr>
            </w:pPr>
            <w:r w:rsidRPr="0040409C">
              <w:rPr>
                <w:rFonts w:ascii="Calibri" w:eastAsia="Calibri" w:hAnsi="Calibri" w:cs="Calibri"/>
                <w:color w:val="002060"/>
                <w:sz w:val="20"/>
                <w:szCs w:val="20"/>
              </w:rPr>
              <w:t>If you select the ‘Working towards’ option</w:t>
            </w:r>
            <w:r w:rsidR="00F64898">
              <w:rPr>
                <w:rFonts w:ascii="Calibri" w:eastAsia="Calibri" w:hAnsi="Calibri" w:cs="Calibri"/>
                <w:color w:val="002060"/>
                <w:sz w:val="20"/>
                <w:szCs w:val="20"/>
              </w:rPr>
              <w:t>,</w:t>
            </w:r>
            <w:r w:rsidRPr="0040409C">
              <w:rPr>
                <w:rFonts w:ascii="Calibri" w:eastAsia="Calibri" w:hAnsi="Calibri" w:cs="Calibri"/>
                <w:color w:val="002060"/>
                <w:sz w:val="20"/>
                <w:szCs w:val="20"/>
              </w:rPr>
              <w:t xml:space="preserve"> we will contact you later for clarification</w:t>
            </w:r>
            <w:r>
              <w:rPr>
                <w:rFonts w:ascii="Calibri" w:eastAsia="Calibri" w:hAnsi="Calibri" w:cs="Calibri"/>
                <w:color w:val="002060"/>
                <w:sz w:val="20"/>
                <w:szCs w:val="20"/>
              </w:rPr>
              <w:t>.</w:t>
            </w:r>
          </w:p>
          <w:p w14:paraId="3C693112" w14:textId="77777777" w:rsidR="00E54FFA" w:rsidRDefault="00E54FFA" w:rsidP="000605AF">
            <w:pPr>
              <w:rPr>
                <w:rFonts w:ascii="Calibri" w:eastAsia="Calibri" w:hAnsi="Calibri" w:cs="Calibri"/>
                <w:color w:val="002060"/>
                <w:lang w:val="en-GB"/>
              </w:rPr>
            </w:pPr>
          </w:p>
          <w:p w14:paraId="2A9BC657" w14:textId="0BDE78BA" w:rsidR="00D579A7" w:rsidRPr="000E2CCD" w:rsidRDefault="00A23918" w:rsidP="000605AF">
            <w:pPr>
              <w:rPr>
                <w:rFonts w:ascii="Calibri" w:eastAsia="Calibri" w:hAnsi="Calibri" w:cs="Calibri"/>
                <w:color w:val="002060"/>
                <w:sz w:val="20"/>
                <w:szCs w:val="20"/>
                <w:lang w:val="en-GB"/>
              </w:rPr>
            </w:pPr>
            <w:r w:rsidRPr="0040409C">
              <w:rPr>
                <w:rFonts w:ascii="Calibri" w:eastAsia="Calibri" w:hAnsi="Calibri" w:cs="Calibri"/>
                <w:b/>
                <w:bCs/>
                <w:color w:val="002060"/>
                <w:sz w:val="20"/>
                <w:szCs w:val="20"/>
                <w:lang w:val="en-GB"/>
              </w:rPr>
              <w:t xml:space="preserve">Please </w:t>
            </w:r>
            <w:proofErr w:type="gramStart"/>
            <w:r w:rsidRPr="0040409C">
              <w:rPr>
                <w:rFonts w:ascii="Calibri" w:eastAsia="Calibri" w:hAnsi="Calibri" w:cs="Calibri"/>
                <w:b/>
                <w:bCs/>
                <w:color w:val="002060"/>
                <w:sz w:val="20"/>
                <w:szCs w:val="20"/>
                <w:lang w:val="en-GB"/>
              </w:rPr>
              <w:t>not</w:t>
            </w:r>
            <w:r w:rsidR="00D579A7" w:rsidRPr="0040409C">
              <w:rPr>
                <w:rFonts w:ascii="Calibri" w:eastAsia="Calibri" w:hAnsi="Calibri" w:cs="Calibri"/>
                <w:b/>
                <w:bCs/>
                <w:color w:val="002060"/>
                <w:sz w:val="20"/>
                <w:szCs w:val="20"/>
                <w:lang w:val="en-GB"/>
              </w:rPr>
              <w:t>e</w:t>
            </w:r>
            <w:r w:rsidR="000E2CCD" w:rsidRPr="0040409C">
              <w:rPr>
                <w:rFonts w:ascii="Calibri" w:eastAsia="Calibri" w:hAnsi="Calibri" w:cs="Calibri"/>
                <w:b/>
                <w:bCs/>
                <w:color w:val="002060"/>
                <w:sz w:val="20"/>
                <w:szCs w:val="20"/>
                <w:lang w:val="en-GB"/>
              </w:rPr>
              <w:t>:</w:t>
            </w:r>
            <w:proofErr w:type="gramEnd"/>
            <w:r w:rsidRPr="000E2CCD">
              <w:rPr>
                <w:rFonts w:ascii="Calibri" w:eastAsia="Calibri" w:hAnsi="Calibri" w:cs="Calibri"/>
                <w:color w:val="002060"/>
                <w:sz w:val="20"/>
                <w:szCs w:val="20"/>
                <w:lang w:val="en-GB"/>
              </w:rPr>
              <w:t xml:space="preserve"> labelled funds must be registered online with the FCA.</w:t>
            </w:r>
            <w:r w:rsidR="00875F86" w:rsidRPr="000E2CCD">
              <w:rPr>
                <w:rFonts w:ascii="Calibri" w:eastAsia="Calibri" w:hAnsi="Calibri" w:cs="Calibri"/>
                <w:color w:val="002060"/>
                <w:sz w:val="20"/>
                <w:szCs w:val="20"/>
                <w:lang w:val="en-GB"/>
              </w:rPr>
              <w:t xml:space="preserve"> </w:t>
            </w:r>
            <w:r w:rsidR="00E54FFA">
              <w:rPr>
                <w:rFonts w:ascii="Calibri" w:eastAsia="Calibri" w:hAnsi="Calibri" w:cs="Calibri"/>
                <w:color w:val="002060"/>
                <w:sz w:val="20"/>
                <w:szCs w:val="20"/>
                <w:lang w:val="en-GB"/>
              </w:rPr>
              <w:t xml:space="preserve"> (See ESG Handbook &amp; SDR).</w:t>
            </w:r>
          </w:p>
          <w:p w14:paraId="6A572C0F" w14:textId="1C9B2513" w:rsidR="00D579A7" w:rsidRPr="00DD183A" w:rsidRDefault="00D579A7" w:rsidP="000605AF">
            <w:pPr>
              <w:rPr>
                <w:rFonts w:ascii="Calibri" w:eastAsia="Calibri" w:hAnsi="Calibri" w:cs="Calibri"/>
                <w:color w:val="002060"/>
                <w:sz w:val="16"/>
                <w:szCs w:val="16"/>
              </w:rPr>
            </w:pPr>
          </w:p>
        </w:tc>
        <w:tc>
          <w:tcPr>
            <w:tcW w:w="6067" w:type="dxa"/>
            <w:shd w:val="clear" w:color="auto" w:fill="D9D9D9" w:themeFill="background1" w:themeFillShade="D9"/>
          </w:tcPr>
          <w:p w14:paraId="2456EB2F" w14:textId="77777777" w:rsidR="006E6D74" w:rsidRPr="006E6D74" w:rsidRDefault="006E6D74" w:rsidP="006E6D74">
            <w:pPr>
              <w:rPr>
                <w:rFonts w:ascii="Calibri" w:eastAsia="Calibri" w:hAnsi="Calibri" w:cs="Calibri"/>
                <w:color w:val="002060"/>
                <w:sz w:val="20"/>
                <w:szCs w:val="20"/>
              </w:rPr>
            </w:pPr>
          </w:p>
          <w:p w14:paraId="57AC5D5A" w14:textId="77777777" w:rsidR="00B21348" w:rsidRPr="00B21348" w:rsidRDefault="0037646A" w:rsidP="004F526D">
            <w:pPr>
              <w:pStyle w:val="ListParagraph"/>
              <w:numPr>
                <w:ilvl w:val="0"/>
                <w:numId w:val="11"/>
              </w:numPr>
              <w:rPr>
                <w:rFonts w:ascii="Calibri" w:eastAsia="Calibri" w:hAnsi="Calibri" w:cs="Calibri"/>
                <w:color w:val="002060"/>
                <w:sz w:val="16"/>
                <w:szCs w:val="16"/>
              </w:rPr>
            </w:pPr>
            <w:r w:rsidRPr="00B21348">
              <w:rPr>
                <w:rFonts w:ascii="Calibri" w:eastAsia="Calibri" w:hAnsi="Calibri" w:cs="Calibri"/>
                <w:color w:val="002060"/>
                <w:sz w:val="20"/>
                <w:szCs w:val="20"/>
              </w:rPr>
              <w:t xml:space="preserve">Sustainability </w:t>
            </w:r>
            <w:r w:rsidR="002C0A55" w:rsidRPr="00B21348">
              <w:rPr>
                <w:rFonts w:ascii="Calibri" w:eastAsia="Calibri" w:hAnsi="Calibri" w:cs="Calibri"/>
                <w:color w:val="002060"/>
                <w:sz w:val="20"/>
                <w:szCs w:val="20"/>
              </w:rPr>
              <w:t>I</w:t>
            </w:r>
            <w:r w:rsidRPr="00B21348">
              <w:rPr>
                <w:rFonts w:ascii="Calibri" w:eastAsia="Calibri" w:hAnsi="Calibri" w:cs="Calibri"/>
                <w:color w:val="002060"/>
                <w:sz w:val="20"/>
                <w:szCs w:val="20"/>
              </w:rPr>
              <w:t>mprover</w:t>
            </w:r>
            <w:r w:rsidR="00DF2CDC" w:rsidRPr="00B21348">
              <w:rPr>
                <w:rFonts w:ascii="Calibri" w:eastAsia="Calibri" w:hAnsi="Calibri" w:cs="Calibri"/>
                <w:color w:val="002060"/>
                <w:sz w:val="20"/>
                <w:szCs w:val="20"/>
              </w:rPr>
              <w:t xml:space="preserve"> (labelled fund)</w:t>
            </w:r>
          </w:p>
          <w:p w14:paraId="407337FC" w14:textId="1F7B6AA5" w:rsidR="00B21348" w:rsidRPr="00AC7A38" w:rsidRDefault="0037646A" w:rsidP="004F526D">
            <w:pPr>
              <w:pStyle w:val="ListParagraph"/>
              <w:numPr>
                <w:ilvl w:val="0"/>
                <w:numId w:val="11"/>
              </w:numPr>
              <w:rPr>
                <w:rFonts w:ascii="Calibri" w:eastAsia="Calibri" w:hAnsi="Calibri" w:cs="Calibri"/>
                <w:color w:val="002060"/>
                <w:sz w:val="16"/>
                <w:szCs w:val="16"/>
              </w:rPr>
            </w:pPr>
            <w:r w:rsidRPr="00B21348">
              <w:rPr>
                <w:rFonts w:ascii="Calibri" w:eastAsia="Calibri" w:hAnsi="Calibri" w:cs="Calibri"/>
                <w:color w:val="002060"/>
                <w:sz w:val="20"/>
                <w:szCs w:val="20"/>
              </w:rPr>
              <w:t xml:space="preserve">Sustainability </w:t>
            </w:r>
            <w:r w:rsidR="002C0A55" w:rsidRPr="00B21348">
              <w:rPr>
                <w:rFonts w:ascii="Calibri" w:eastAsia="Calibri" w:hAnsi="Calibri" w:cs="Calibri"/>
                <w:color w:val="002060"/>
                <w:sz w:val="20"/>
                <w:szCs w:val="20"/>
              </w:rPr>
              <w:t>F</w:t>
            </w:r>
            <w:r w:rsidRPr="00B21348">
              <w:rPr>
                <w:rFonts w:ascii="Calibri" w:eastAsia="Calibri" w:hAnsi="Calibri" w:cs="Calibri"/>
                <w:color w:val="002060"/>
                <w:sz w:val="20"/>
                <w:szCs w:val="20"/>
              </w:rPr>
              <w:t>ocus</w:t>
            </w:r>
            <w:r w:rsidR="00DF2CDC" w:rsidRPr="00B21348">
              <w:rPr>
                <w:rFonts w:ascii="Calibri" w:eastAsia="Calibri" w:hAnsi="Calibri" w:cs="Calibri"/>
                <w:color w:val="002060"/>
                <w:sz w:val="20"/>
                <w:szCs w:val="20"/>
              </w:rPr>
              <w:t xml:space="preserve"> (labelled fund)</w:t>
            </w:r>
          </w:p>
          <w:p w14:paraId="34FBE601" w14:textId="77777777" w:rsidR="00AC7A38" w:rsidRPr="00B21348" w:rsidRDefault="00AC7A38" w:rsidP="004F526D">
            <w:pPr>
              <w:pStyle w:val="ListParagraph"/>
              <w:numPr>
                <w:ilvl w:val="0"/>
                <w:numId w:val="11"/>
              </w:numPr>
              <w:rPr>
                <w:rFonts w:ascii="Calibri" w:eastAsia="Calibri" w:hAnsi="Calibri" w:cs="Calibri"/>
                <w:color w:val="002060"/>
                <w:sz w:val="16"/>
                <w:szCs w:val="16"/>
              </w:rPr>
            </w:pPr>
            <w:r w:rsidRPr="00B21348">
              <w:rPr>
                <w:rFonts w:ascii="Calibri" w:eastAsia="Calibri" w:hAnsi="Calibri" w:cs="Calibri"/>
                <w:color w:val="002060"/>
                <w:sz w:val="20"/>
                <w:szCs w:val="20"/>
              </w:rPr>
              <w:t>Sustainability Impact (labelled fund)</w:t>
            </w:r>
          </w:p>
          <w:p w14:paraId="66A9FDA8" w14:textId="2B41A7E1" w:rsidR="00B21348" w:rsidRPr="00B21348" w:rsidRDefault="00120495" w:rsidP="004F526D">
            <w:pPr>
              <w:pStyle w:val="ListParagraph"/>
              <w:numPr>
                <w:ilvl w:val="0"/>
                <w:numId w:val="11"/>
              </w:numPr>
              <w:rPr>
                <w:rFonts w:ascii="Calibri" w:eastAsia="Calibri" w:hAnsi="Calibri" w:cs="Calibri"/>
                <w:color w:val="002060"/>
                <w:sz w:val="16"/>
                <w:szCs w:val="16"/>
              </w:rPr>
            </w:pPr>
            <w:r>
              <w:rPr>
                <w:rFonts w:ascii="Calibri" w:eastAsia="Calibri" w:hAnsi="Calibri" w:cs="Calibri"/>
                <w:color w:val="002060"/>
                <w:sz w:val="20"/>
                <w:szCs w:val="20"/>
              </w:rPr>
              <w:t>S</w:t>
            </w:r>
            <w:r w:rsidRPr="00B21348">
              <w:rPr>
                <w:rFonts w:ascii="Calibri" w:eastAsia="Calibri" w:hAnsi="Calibri" w:cs="Calibri"/>
                <w:color w:val="002060"/>
                <w:sz w:val="20"/>
                <w:szCs w:val="20"/>
              </w:rPr>
              <w:t>ustainability</w:t>
            </w:r>
            <w:r w:rsidR="0037646A" w:rsidRPr="00B21348">
              <w:rPr>
                <w:rFonts w:ascii="Calibri" w:eastAsia="Calibri" w:hAnsi="Calibri" w:cs="Calibri"/>
                <w:color w:val="002060"/>
                <w:sz w:val="20"/>
                <w:szCs w:val="20"/>
              </w:rPr>
              <w:t xml:space="preserve"> </w:t>
            </w:r>
            <w:r w:rsidR="002C0A55" w:rsidRPr="00B21348">
              <w:rPr>
                <w:rFonts w:ascii="Calibri" w:eastAsia="Calibri" w:hAnsi="Calibri" w:cs="Calibri"/>
                <w:color w:val="002060"/>
                <w:sz w:val="20"/>
                <w:szCs w:val="20"/>
              </w:rPr>
              <w:t>M</w:t>
            </w:r>
            <w:r w:rsidR="0037646A" w:rsidRPr="00B21348">
              <w:rPr>
                <w:rFonts w:ascii="Calibri" w:eastAsia="Calibri" w:hAnsi="Calibri" w:cs="Calibri"/>
                <w:color w:val="002060"/>
                <w:sz w:val="20"/>
                <w:szCs w:val="20"/>
              </w:rPr>
              <w:t xml:space="preserve">ixed </w:t>
            </w:r>
            <w:r w:rsidR="002C0A55" w:rsidRPr="00B21348">
              <w:rPr>
                <w:rFonts w:ascii="Calibri" w:eastAsia="Calibri" w:hAnsi="Calibri" w:cs="Calibri"/>
                <w:color w:val="002060"/>
                <w:sz w:val="20"/>
                <w:szCs w:val="20"/>
              </w:rPr>
              <w:t>G</w:t>
            </w:r>
            <w:r w:rsidR="0037646A" w:rsidRPr="00B21348">
              <w:rPr>
                <w:rFonts w:ascii="Calibri" w:eastAsia="Calibri" w:hAnsi="Calibri" w:cs="Calibri"/>
                <w:color w:val="002060"/>
                <w:sz w:val="20"/>
                <w:szCs w:val="20"/>
              </w:rPr>
              <w:t>oals</w:t>
            </w:r>
            <w:r w:rsidR="00DF2CDC" w:rsidRPr="00B21348">
              <w:rPr>
                <w:rFonts w:ascii="Calibri" w:eastAsia="Calibri" w:hAnsi="Calibri" w:cs="Calibri"/>
                <w:color w:val="002060"/>
                <w:sz w:val="20"/>
                <w:szCs w:val="20"/>
              </w:rPr>
              <w:t xml:space="preserve"> (labelled fund)</w:t>
            </w:r>
          </w:p>
          <w:p w14:paraId="6B25446B" w14:textId="7D1CD77D" w:rsidR="00B21348" w:rsidRPr="00B21348" w:rsidRDefault="002C0A55" w:rsidP="004F526D">
            <w:pPr>
              <w:pStyle w:val="ListParagraph"/>
              <w:numPr>
                <w:ilvl w:val="0"/>
                <w:numId w:val="11"/>
              </w:numPr>
              <w:rPr>
                <w:rFonts w:ascii="Calibri" w:eastAsia="Calibri" w:hAnsi="Calibri" w:cs="Calibri"/>
                <w:color w:val="002060"/>
                <w:sz w:val="16"/>
                <w:szCs w:val="16"/>
              </w:rPr>
            </w:pPr>
            <w:r w:rsidRPr="00B21348">
              <w:rPr>
                <w:rFonts w:ascii="Calibri" w:eastAsia="Calibri" w:hAnsi="Calibri" w:cs="Calibri"/>
                <w:color w:val="002060"/>
                <w:sz w:val="20"/>
                <w:szCs w:val="20"/>
              </w:rPr>
              <w:t>W</w:t>
            </w:r>
            <w:r w:rsidR="0037646A" w:rsidRPr="00B21348">
              <w:rPr>
                <w:rFonts w:ascii="Calibri" w:eastAsia="Calibri" w:hAnsi="Calibri" w:cs="Calibri"/>
                <w:color w:val="002060"/>
                <w:sz w:val="20"/>
                <w:szCs w:val="20"/>
              </w:rPr>
              <w:t xml:space="preserve">orking towards </w:t>
            </w:r>
            <w:r w:rsidR="00B208AD">
              <w:rPr>
                <w:rFonts w:ascii="Calibri" w:eastAsia="Calibri" w:hAnsi="Calibri" w:cs="Calibri"/>
                <w:color w:val="002060"/>
                <w:sz w:val="20"/>
                <w:szCs w:val="20"/>
              </w:rPr>
              <w:t xml:space="preserve">adopting a label </w:t>
            </w:r>
            <w:r w:rsidR="002E7F6E" w:rsidRPr="00B21348">
              <w:rPr>
                <w:rFonts w:ascii="Calibri" w:eastAsia="Calibri" w:hAnsi="Calibri" w:cs="Calibri"/>
                <w:color w:val="002060"/>
                <w:sz w:val="20"/>
                <w:szCs w:val="20"/>
              </w:rPr>
              <w:t>(information to follow)</w:t>
            </w:r>
          </w:p>
          <w:p w14:paraId="46CB4A19" w14:textId="2246C586" w:rsidR="00E60240" w:rsidRPr="00354247" w:rsidRDefault="00E60240" w:rsidP="004F526D">
            <w:pPr>
              <w:pStyle w:val="ListParagraph"/>
              <w:numPr>
                <w:ilvl w:val="0"/>
                <w:numId w:val="11"/>
              </w:numPr>
              <w:rPr>
                <w:rFonts w:ascii="Calibri" w:eastAsia="Calibri" w:hAnsi="Calibri" w:cs="Calibri"/>
                <w:color w:val="002060"/>
                <w:sz w:val="16"/>
                <w:szCs w:val="16"/>
              </w:rPr>
            </w:pPr>
            <w:r>
              <w:rPr>
                <w:rFonts w:ascii="Calibri" w:eastAsia="Calibri" w:hAnsi="Calibri" w:cs="Calibri"/>
                <w:color w:val="002060"/>
                <w:sz w:val="20"/>
                <w:szCs w:val="20"/>
              </w:rPr>
              <w:t xml:space="preserve">Do not intend to use </w:t>
            </w:r>
            <w:r w:rsidR="000D0330">
              <w:rPr>
                <w:rFonts w:ascii="Calibri" w:eastAsia="Calibri" w:hAnsi="Calibri" w:cs="Calibri"/>
                <w:color w:val="002060"/>
                <w:sz w:val="20"/>
                <w:szCs w:val="20"/>
              </w:rPr>
              <w:t xml:space="preserve">a </w:t>
            </w:r>
            <w:r>
              <w:rPr>
                <w:rFonts w:ascii="Calibri" w:eastAsia="Calibri" w:hAnsi="Calibri" w:cs="Calibri"/>
                <w:color w:val="002060"/>
                <w:sz w:val="20"/>
                <w:szCs w:val="20"/>
              </w:rPr>
              <w:t xml:space="preserve">label </w:t>
            </w:r>
            <w:r w:rsidR="008E6430">
              <w:rPr>
                <w:rFonts w:ascii="Calibri" w:eastAsia="Calibri" w:hAnsi="Calibri" w:cs="Calibri"/>
                <w:color w:val="002060"/>
                <w:sz w:val="20"/>
                <w:szCs w:val="20"/>
              </w:rPr>
              <w:t>/ intentionally unlabelled</w:t>
            </w:r>
          </w:p>
          <w:p w14:paraId="3AFAE3E4" w14:textId="76746159" w:rsidR="00B21348" w:rsidRPr="00EC5FD7" w:rsidRDefault="00354247" w:rsidP="004F526D">
            <w:pPr>
              <w:pStyle w:val="ListParagraph"/>
              <w:numPr>
                <w:ilvl w:val="0"/>
                <w:numId w:val="11"/>
              </w:numPr>
              <w:rPr>
                <w:rFonts w:ascii="Calibri" w:eastAsia="Calibri" w:hAnsi="Calibri" w:cs="Calibri"/>
                <w:color w:val="002060"/>
                <w:sz w:val="16"/>
                <w:szCs w:val="16"/>
              </w:rPr>
            </w:pPr>
            <w:r>
              <w:rPr>
                <w:rFonts w:ascii="Calibri" w:eastAsia="Calibri" w:hAnsi="Calibri" w:cs="Calibri"/>
                <w:color w:val="002060"/>
                <w:sz w:val="20"/>
                <w:szCs w:val="20"/>
              </w:rPr>
              <w:t>N</w:t>
            </w:r>
            <w:r w:rsidR="00744622" w:rsidRPr="00B21348">
              <w:rPr>
                <w:rFonts w:ascii="Calibri" w:eastAsia="Calibri" w:hAnsi="Calibri" w:cs="Calibri"/>
                <w:color w:val="002060"/>
                <w:sz w:val="20"/>
                <w:szCs w:val="20"/>
              </w:rPr>
              <w:t xml:space="preserve">ot </w:t>
            </w:r>
            <w:r w:rsidR="00704BEE">
              <w:rPr>
                <w:rFonts w:ascii="Calibri" w:eastAsia="Calibri" w:hAnsi="Calibri" w:cs="Calibri"/>
                <w:color w:val="002060"/>
                <w:sz w:val="20"/>
                <w:szCs w:val="20"/>
              </w:rPr>
              <w:t>eligible to use label</w:t>
            </w:r>
            <w:r w:rsidR="0021062A">
              <w:rPr>
                <w:rFonts w:ascii="Calibri" w:eastAsia="Calibri" w:hAnsi="Calibri" w:cs="Calibri"/>
                <w:color w:val="002060"/>
                <w:sz w:val="20"/>
                <w:szCs w:val="20"/>
              </w:rPr>
              <w:t xml:space="preserve"> (</w:t>
            </w:r>
            <w:r w:rsidR="00F81821">
              <w:rPr>
                <w:rFonts w:ascii="Calibri" w:eastAsia="Calibri" w:hAnsi="Calibri" w:cs="Calibri"/>
                <w:color w:val="002060"/>
                <w:sz w:val="20"/>
                <w:szCs w:val="20"/>
              </w:rPr>
              <w:t>e.g.,</w:t>
            </w:r>
            <w:r w:rsidR="00062577">
              <w:rPr>
                <w:rFonts w:ascii="Calibri" w:eastAsia="Calibri" w:hAnsi="Calibri" w:cs="Calibri"/>
                <w:color w:val="002060"/>
                <w:sz w:val="20"/>
                <w:szCs w:val="20"/>
              </w:rPr>
              <w:t xml:space="preserve"> Offshore</w:t>
            </w:r>
            <w:r w:rsidR="000D0330">
              <w:rPr>
                <w:rFonts w:ascii="Calibri" w:eastAsia="Calibri" w:hAnsi="Calibri" w:cs="Calibri"/>
                <w:color w:val="002060"/>
                <w:sz w:val="20"/>
                <w:szCs w:val="20"/>
              </w:rPr>
              <w:t>, ETF</w:t>
            </w:r>
            <w:r w:rsidR="00062577">
              <w:rPr>
                <w:rFonts w:ascii="Calibri" w:eastAsia="Calibri" w:hAnsi="Calibri" w:cs="Calibri"/>
                <w:color w:val="002060"/>
                <w:sz w:val="20"/>
                <w:szCs w:val="20"/>
              </w:rPr>
              <w:t>)</w:t>
            </w:r>
          </w:p>
          <w:p w14:paraId="7EF00C93" w14:textId="156AD2D3" w:rsidR="002E7F6E" w:rsidRPr="006C59CE" w:rsidRDefault="002E7F6E" w:rsidP="004F526D">
            <w:pPr>
              <w:pStyle w:val="ListParagraph"/>
              <w:numPr>
                <w:ilvl w:val="0"/>
                <w:numId w:val="11"/>
              </w:numPr>
              <w:rPr>
                <w:rFonts w:ascii="Calibri" w:eastAsia="Calibri" w:hAnsi="Calibri" w:cs="Calibri"/>
                <w:color w:val="002060"/>
                <w:sz w:val="16"/>
                <w:szCs w:val="16"/>
              </w:rPr>
            </w:pPr>
            <w:r w:rsidRPr="006C59CE">
              <w:rPr>
                <w:rFonts w:ascii="Calibri" w:eastAsia="Calibri" w:hAnsi="Calibri" w:cs="Calibri"/>
                <w:color w:val="002060"/>
                <w:sz w:val="20"/>
                <w:szCs w:val="20"/>
              </w:rPr>
              <w:t xml:space="preserve">Other </w:t>
            </w:r>
            <w:r w:rsidR="00CB5616">
              <w:rPr>
                <w:rFonts w:ascii="Calibri" w:eastAsia="Calibri" w:hAnsi="Calibri" w:cs="Calibri"/>
                <w:color w:val="002060"/>
                <w:sz w:val="20"/>
                <w:szCs w:val="20"/>
              </w:rPr>
              <w:t>(please explain)</w:t>
            </w:r>
          </w:p>
        </w:tc>
      </w:tr>
      <w:tr w:rsidR="004B50AD" w:rsidRPr="00C3553D" w14:paraId="0D841A47" w14:textId="77777777" w:rsidTr="000605AF">
        <w:tc>
          <w:tcPr>
            <w:tcW w:w="4678" w:type="dxa"/>
          </w:tcPr>
          <w:p w14:paraId="2A9C6635" w14:textId="5AD9A77B" w:rsidR="006933FA" w:rsidRPr="004B50AD" w:rsidRDefault="004B50AD" w:rsidP="00DC469C">
            <w:pPr>
              <w:rPr>
                <w:rFonts w:ascii="Calibri" w:eastAsia="Calibri" w:hAnsi="Calibri" w:cs="Calibri"/>
                <w:bCs/>
                <w:color w:val="002060"/>
              </w:rPr>
            </w:pPr>
            <w:r w:rsidRPr="004B50AD">
              <w:rPr>
                <w:rFonts w:ascii="Calibri" w:eastAsia="Calibri" w:hAnsi="Calibri" w:cs="Calibri"/>
                <w:bCs/>
                <w:color w:val="002060"/>
                <w:lang w:val="en-GB"/>
              </w:rPr>
              <w:t xml:space="preserve">Any </w:t>
            </w:r>
            <w:r w:rsidRPr="004B50AD">
              <w:rPr>
                <w:rFonts w:ascii="Calibri" w:eastAsia="Calibri" w:hAnsi="Calibri" w:cs="Calibri"/>
                <w:bCs/>
                <w:color w:val="002060"/>
              </w:rPr>
              <w:t>additional</w:t>
            </w:r>
            <w:r w:rsidRPr="004B50AD">
              <w:rPr>
                <w:rFonts w:ascii="Calibri" w:eastAsia="Calibri" w:hAnsi="Calibri" w:cs="Calibri"/>
                <w:bCs/>
                <w:color w:val="002060"/>
                <w:lang w:val="en-GB"/>
              </w:rPr>
              <w:t xml:space="preserve"> notes</w:t>
            </w:r>
            <w:r w:rsidR="00572C0E">
              <w:rPr>
                <w:rFonts w:ascii="Calibri" w:eastAsia="Calibri" w:hAnsi="Calibri" w:cs="Calibri"/>
                <w:bCs/>
                <w:color w:val="002060"/>
                <w:lang w:val="en-GB"/>
              </w:rPr>
              <w:t xml:space="preserve"> / queries</w:t>
            </w:r>
            <w:r w:rsidR="00E150BE">
              <w:rPr>
                <w:rFonts w:ascii="Calibri" w:eastAsia="Calibri" w:hAnsi="Calibri" w:cs="Calibri"/>
                <w:bCs/>
                <w:color w:val="002060"/>
                <w:lang w:val="en-GB"/>
              </w:rPr>
              <w:t xml:space="preserve"> /amend requests</w:t>
            </w:r>
            <w:r w:rsidR="00871CBD">
              <w:rPr>
                <w:rFonts w:ascii="Calibri" w:eastAsia="Calibri" w:hAnsi="Calibri" w:cs="Calibri"/>
                <w:bCs/>
                <w:color w:val="002060"/>
                <w:lang w:val="en-GB"/>
              </w:rPr>
              <w:t xml:space="preserve"> (comments welcome)</w:t>
            </w:r>
            <w:r w:rsidR="001602AA">
              <w:rPr>
                <w:rFonts w:ascii="Calibri" w:eastAsia="Calibri" w:hAnsi="Calibri" w:cs="Calibri"/>
                <w:bCs/>
                <w:color w:val="002060"/>
                <w:lang w:val="en-GB"/>
              </w:rPr>
              <w:t>:</w:t>
            </w:r>
          </w:p>
        </w:tc>
        <w:tc>
          <w:tcPr>
            <w:tcW w:w="6067" w:type="dxa"/>
          </w:tcPr>
          <w:p w14:paraId="4D09D6D9" w14:textId="46174669" w:rsidR="004B50AD" w:rsidRPr="00C3553D" w:rsidRDefault="004B50AD" w:rsidP="000605AF">
            <w:pPr>
              <w:rPr>
                <w:rFonts w:ascii="Calibri" w:eastAsia="Calibri" w:hAnsi="Calibri" w:cs="Calibri"/>
                <w:color w:val="002060"/>
              </w:rPr>
            </w:pPr>
          </w:p>
        </w:tc>
      </w:tr>
    </w:tbl>
    <w:p w14:paraId="6F07E54C" w14:textId="77777777" w:rsidR="000605AF" w:rsidRPr="003A37AA" w:rsidRDefault="000605AF" w:rsidP="000605AF">
      <w:pPr>
        <w:rPr>
          <w:rFonts w:ascii="Calibri" w:hAnsi="Calibri" w:cs="Calibri"/>
          <w:bCs/>
          <w:color w:val="215868"/>
          <w:sz w:val="8"/>
          <w:szCs w:val="8"/>
        </w:rPr>
      </w:pPr>
    </w:p>
    <w:p w14:paraId="3F6FC72A" w14:textId="77777777" w:rsidR="0099012C" w:rsidRPr="0083008A" w:rsidRDefault="0099012C" w:rsidP="000605AF">
      <w:pPr>
        <w:spacing w:line="276" w:lineRule="auto"/>
        <w:jc w:val="center"/>
        <w:rPr>
          <w:rFonts w:ascii="Calibri" w:eastAsia="Calibri" w:hAnsi="Calibri" w:cs="Calibri"/>
          <w:b/>
          <w:color w:val="002060"/>
          <w:sz w:val="20"/>
          <w:szCs w:val="20"/>
          <w:lang w:bidi="en-US"/>
        </w:rPr>
      </w:pPr>
    </w:p>
    <w:p w14:paraId="69BC523F" w14:textId="57825E7D" w:rsidR="000605AF" w:rsidRPr="0083008A" w:rsidRDefault="000605AF" w:rsidP="0083008A">
      <w:pPr>
        <w:spacing w:line="276" w:lineRule="auto"/>
        <w:rPr>
          <w:rFonts w:ascii="Calibri" w:eastAsia="Calibri" w:hAnsi="Calibri" w:cs="Calibri"/>
          <w:b/>
          <w:color w:val="002060"/>
          <w:sz w:val="26"/>
          <w:szCs w:val="26"/>
          <w:lang w:bidi="en-US"/>
        </w:rPr>
      </w:pPr>
      <w:r w:rsidRPr="0083008A">
        <w:rPr>
          <w:rFonts w:ascii="Calibri" w:eastAsia="Calibri" w:hAnsi="Calibri" w:cs="Calibri"/>
          <w:b/>
          <w:color w:val="002060"/>
          <w:sz w:val="26"/>
          <w:szCs w:val="26"/>
          <w:lang w:bidi="en-US"/>
        </w:rPr>
        <w:t>Fund Information for publication on Fund EcoMarket:</w:t>
      </w:r>
    </w:p>
    <w:p w14:paraId="5B0FECE9" w14:textId="46015837" w:rsidR="00C3553D" w:rsidRPr="00C9628F" w:rsidRDefault="00D25210" w:rsidP="0083008A">
      <w:pPr>
        <w:spacing w:line="276" w:lineRule="auto"/>
        <w:rPr>
          <w:rFonts w:ascii="Calibri" w:eastAsia="Calibri" w:hAnsi="Calibri" w:cs="Calibri"/>
          <w:bCs/>
          <w:color w:val="FF0000"/>
          <w:sz w:val="20"/>
          <w:szCs w:val="20"/>
          <w:lang w:bidi="en-US"/>
        </w:rPr>
      </w:pPr>
      <w:r>
        <w:rPr>
          <w:rFonts w:ascii="Calibri" w:eastAsia="Calibri" w:hAnsi="Calibri" w:cs="Calibri"/>
          <w:bCs/>
          <w:color w:val="FF0000"/>
          <w:sz w:val="20"/>
          <w:szCs w:val="20"/>
          <w:lang w:bidi="en-US"/>
        </w:rPr>
        <w:t xml:space="preserve">Text only. </w:t>
      </w:r>
      <w:r w:rsidR="00C3553D" w:rsidRPr="00C9628F">
        <w:rPr>
          <w:rFonts w:ascii="Calibri" w:eastAsia="Calibri" w:hAnsi="Calibri" w:cs="Calibri"/>
          <w:bCs/>
          <w:color w:val="FF0000"/>
          <w:sz w:val="20"/>
          <w:szCs w:val="20"/>
          <w:lang w:bidi="en-US"/>
        </w:rPr>
        <w:t xml:space="preserve">Please </w:t>
      </w:r>
      <w:r>
        <w:rPr>
          <w:rFonts w:ascii="Calibri" w:eastAsia="Calibri" w:hAnsi="Calibri" w:cs="Calibri"/>
          <w:bCs/>
          <w:color w:val="FF0000"/>
          <w:sz w:val="20"/>
          <w:szCs w:val="20"/>
          <w:lang w:bidi="en-US"/>
        </w:rPr>
        <w:t>do</w:t>
      </w:r>
      <w:r w:rsidR="006933FA">
        <w:rPr>
          <w:rFonts w:ascii="Calibri" w:eastAsia="Calibri" w:hAnsi="Calibri" w:cs="Calibri"/>
          <w:bCs/>
          <w:color w:val="FF0000"/>
          <w:sz w:val="20"/>
          <w:szCs w:val="20"/>
          <w:lang w:bidi="en-US"/>
        </w:rPr>
        <w:t xml:space="preserve"> not </w:t>
      </w:r>
      <w:r>
        <w:rPr>
          <w:rFonts w:ascii="Calibri" w:eastAsia="Calibri" w:hAnsi="Calibri" w:cs="Calibri"/>
          <w:bCs/>
          <w:color w:val="FF0000"/>
          <w:sz w:val="20"/>
          <w:szCs w:val="20"/>
          <w:lang w:bidi="en-US"/>
        </w:rPr>
        <w:t xml:space="preserve">supply </w:t>
      </w:r>
      <w:r w:rsidR="00C3553D" w:rsidRPr="00C9628F">
        <w:rPr>
          <w:rFonts w:ascii="Calibri" w:eastAsia="Calibri" w:hAnsi="Calibri" w:cs="Calibri"/>
          <w:bCs/>
          <w:color w:val="FF0000"/>
          <w:sz w:val="20"/>
          <w:szCs w:val="20"/>
          <w:lang w:bidi="en-US"/>
        </w:rPr>
        <w:t xml:space="preserve">display pdfs, tables or images.  </w:t>
      </w:r>
    </w:p>
    <w:p w14:paraId="00ABE6D2" w14:textId="77777777" w:rsidR="000605AF" w:rsidRPr="003A37AA" w:rsidRDefault="000605AF" w:rsidP="000605AF">
      <w:pPr>
        <w:spacing w:line="276" w:lineRule="auto"/>
        <w:jc w:val="center"/>
        <w:rPr>
          <w:rFonts w:ascii="Calibri" w:eastAsia="Calibri" w:hAnsi="Calibri" w:cs="Calibri"/>
          <w:bCs/>
          <w:color w:val="FF0000"/>
          <w:sz w:val="8"/>
          <w:szCs w:val="8"/>
          <w:lang w:bidi="en-US"/>
        </w:rPr>
      </w:pPr>
      <w:bookmarkStart w:id="2" w:name="_Hlk57803990"/>
    </w:p>
    <w:tbl>
      <w:tblPr>
        <w:tblStyle w:val="TableGrid"/>
        <w:tblW w:w="10774" w:type="dxa"/>
        <w:tblInd w:w="-14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4537"/>
        <w:gridCol w:w="3543"/>
        <w:gridCol w:w="2694"/>
      </w:tblGrid>
      <w:tr w:rsidR="00401371" w:rsidRPr="00C3553D" w14:paraId="7F3C8B5F" w14:textId="4E50DCA9" w:rsidTr="00D376B9">
        <w:tc>
          <w:tcPr>
            <w:tcW w:w="4537" w:type="dxa"/>
          </w:tcPr>
          <w:p w14:paraId="5DC2A3BC" w14:textId="77777777" w:rsidR="00401371" w:rsidRPr="00C3553D" w:rsidRDefault="00401371" w:rsidP="000605AF">
            <w:pPr>
              <w:rPr>
                <w:rFonts w:ascii="Calibri" w:eastAsia="Calibri" w:hAnsi="Calibri" w:cs="Calibri"/>
                <w:b/>
                <w:color w:val="002060"/>
                <w:lang w:val="en-GB"/>
              </w:rPr>
            </w:pPr>
            <w:r w:rsidRPr="00C3553D">
              <w:rPr>
                <w:rFonts w:ascii="Calibri" w:eastAsia="Calibri" w:hAnsi="Calibri" w:cs="Calibri"/>
                <w:b/>
                <w:color w:val="002060"/>
                <w:lang w:val="en-GB"/>
              </w:rPr>
              <w:t xml:space="preserve">SRI / themed / ethical assets under management – overview </w:t>
            </w:r>
          </w:p>
        </w:tc>
        <w:tc>
          <w:tcPr>
            <w:tcW w:w="3543" w:type="dxa"/>
            <w:vAlign w:val="center"/>
          </w:tcPr>
          <w:p w14:paraId="0F104BE7" w14:textId="6C87E6AC" w:rsidR="00401371" w:rsidRPr="00C3553D" w:rsidRDefault="00401371" w:rsidP="000605AF">
            <w:pPr>
              <w:jc w:val="center"/>
              <w:rPr>
                <w:rFonts w:ascii="Calibri" w:eastAsia="Calibri" w:hAnsi="Calibri" w:cs="Calibri"/>
                <w:b/>
                <w:color w:val="002060"/>
                <w:highlight w:val="yellow"/>
                <w:lang w:val="en-GB"/>
              </w:rPr>
            </w:pPr>
            <w:r w:rsidRPr="00C3553D">
              <w:rPr>
                <w:rFonts w:ascii="Calibri" w:eastAsia="Calibri" w:hAnsi="Calibri" w:cs="Calibri"/>
                <w:b/>
                <w:color w:val="002060"/>
                <w:lang w:val="en-GB"/>
              </w:rPr>
              <w:t xml:space="preserve">£m/GBP </w:t>
            </w:r>
          </w:p>
        </w:tc>
        <w:tc>
          <w:tcPr>
            <w:tcW w:w="2694" w:type="dxa"/>
          </w:tcPr>
          <w:p w14:paraId="0F2E0BD3" w14:textId="466976CF" w:rsidR="00401371" w:rsidRPr="00C3553D" w:rsidRDefault="00401371" w:rsidP="00401371">
            <w:pPr>
              <w:spacing w:before="120"/>
              <w:jc w:val="center"/>
              <w:rPr>
                <w:rFonts w:ascii="Calibri" w:eastAsia="Calibri" w:hAnsi="Calibri" w:cs="Calibri"/>
                <w:b/>
                <w:color w:val="002060"/>
                <w:lang w:val="en-GB"/>
              </w:rPr>
            </w:pPr>
            <w:r w:rsidRPr="00C3553D">
              <w:rPr>
                <w:rFonts w:ascii="Calibri" w:eastAsia="Calibri" w:hAnsi="Calibri" w:cs="Calibri"/>
                <w:b/>
                <w:color w:val="002060"/>
                <w:lang w:val="en-GB"/>
              </w:rPr>
              <w:t>Date</w:t>
            </w:r>
            <w:r w:rsidR="00C3553D" w:rsidRPr="00C3553D">
              <w:rPr>
                <w:rFonts w:ascii="Calibri" w:eastAsia="Calibri" w:hAnsi="Calibri" w:cs="Calibri"/>
                <w:b/>
                <w:color w:val="002060"/>
                <w:lang w:val="en-GB"/>
              </w:rPr>
              <w:t xml:space="preserve"> (as at)</w:t>
            </w:r>
          </w:p>
        </w:tc>
      </w:tr>
      <w:tr w:rsidR="00401371" w:rsidRPr="00C3553D" w14:paraId="0573D7DD" w14:textId="74885B9D" w:rsidTr="00D376B9">
        <w:tc>
          <w:tcPr>
            <w:tcW w:w="4537" w:type="dxa"/>
          </w:tcPr>
          <w:p w14:paraId="50BBAD07" w14:textId="31357A35" w:rsidR="00401371" w:rsidRPr="00C3553D" w:rsidRDefault="00401371" w:rsidP="000605AF">
            <w:pPr>
              <w:rPr>
                <w:rFonts w:ascii="Calibri" w:eastAsia="Calibri" w:hAnsi="Calibri" w:cs="Calibri"/>
                <w:color w:val="002060"/>
                <w:highlight w:val="cyan"/>
                <w:lang w:val="en-GB"/>
              </w:rPr>
            </w:pPr>
            <w:r w:rsidRPr="00C3553D">
              <w:rPr>
                <w:rFonts w:ascii="Calibri" w:eastAsia="Calibri" w:hAnsi="Calibri" w:cs="Calibri"/>
                <w:color w:val="002060"/>
                <w:highlight w:val="cyan"/>
                <w:lang w:val="en-GB"/>
              </w:rPr>
              <w:t>Fund / Portfolio</w:t>
            </w:r>
            <w:r w:rsidRPr="00C3553D">
              <w:rPr>
                <w:rFonts w:ascii="Calibri" w:eastAsia="Calibri" w:hAnsi="Calibri" w:cs="Calibri"/>
                <w:color w:val="00B050"/>
                <w:highlight w:val="cyan"/>
                <w:lang w:val="en-GB"/>
              </w:rPr>
              <w:t xml:space="preserve"> </w:t>
            </w:r>
            <w:r w:rsidRPr="00C3553D">
              <w:rPr>
                <w:rFonts w:ascii="Calibri" w:eastAsia="Calibri" w:hAnsi="Calibri" w:cs="Calibri"/>
                <w:color w:val="002060"/>
                <w:highlight w:val="cyan"/>
                <w:lang w:val="en-GB"/>
              </w:rPr>
              <w:t>Size (GBP m)</w:t>
            </w:r>
          </w:p>
        </w:tc>
        <w:tc>
          <w:tcPr>
            <w:tcW w:w="3543" w:type="dxa"/>
          </w:tcPr>
          <w:p w14:paraId="4AE9C693" w14:textId="77777777" w:rsidR="00401371" w:rsidRPr="00C3553D" w:rsidRDefault="00401371" w:rsidP="000605AF">
            <w:pPr>
              <w:rPr>
                <w:rFonts w:ascii="Calibri" w:eastAsia="Calibri" w:hAnsi="Calibri" w:cs="Calibri"/>
                <w:color w:val="002060"/>
                <w:highlight w:val="cyan"/>
                <w:lang w:val="en-GB"/>
              </w:rPr>
            </w:pPr>
          </w:p>
        </w:tc>
        <w:tc>
          <w:tcPr>
            <w:tcW w:w="2694" w:type="dxa"/>
          </w:tcPr>
          <w:p w14:paraId="2E2F9E8E" w14:textId="77777777" w:rsidR="00401371" w:rsidRPr="00C3553D" w:rsidRDefault="00401371" w:rsidP="000605AF">
            <w:pPr>
              <w:rPr>
                <w:rFonts w:ascii="Calibri" w:eastAsia="Calibri" w:hAnsi="Calibri" w:cs="Calibri"/>
                <w:color w:val="002060"/>
                <w:highlight w:val="cyan"/>
                <w:lang w:val="en-GB"/>
              </w:rPr>
            </w:pPr>
          </w:p>
        </w:tc>
      </w:tr>
      <w:tr w:rsidR="00401371" w:rsidRPr="00C3553D" w14:paraId="1EBABF22" w14:textId="73E285A0" w:rsidTr="00D376B9">
        <w:tc>
          <w:tcPr>
            <w:tcW w:w="4537" w:type="dxa"/>
          </w:tcPr>
          <w:p w14:paraId="482CE053" w14:textId="18655801" w:rsidR="00401371" w:rsidRPr="00C3553D" w:rsidRDefault="00401371" w:rsidP="000605AF">
            <w:pPr>
              <w:rPr>
                <w:rFonts w:ascii="Calibri" w:eastAsia="Calibri" w:hAnsi="Calibri" w:cs="Calibri"/>
                <w:color w:val="002060"/>
                <w:highlight w:val="cyan"/>
                <w:lang w:val="en-GB"/>
              </w:rPr>
            </w:pPr>
            <w:r w:rsidRPr="00C3553D">
              <w:rPr>
                <w:rFonts w:ascii="Calibri" w:eastAsia="Calibri" w:hAnsi="Calibri" w:cs="Calibri"/>
                <w:color w:val="002060"/>
                <w:highlight w:val="cyan"/>
                <w:lang w:val="en-GB"/>
              </w:rPr>
              <w:t xml:space="preserve">Total value of SRI/ethical/environmental/ social/ environmental or sustainability themed funds </w:t>
            </w:r>
            <w:r w:rsidR="00BE276E" w:rsidRPr="00C3553D">
              <w:rPr>
                <w:rFonts w:ascii="Calibri" w:eastAsia="Calibri" w:hAnsi="Calibri" w:cs="Calibri"/>
                <w:color w:val="002060"/>
                <w:highlight w:val="cyan"/>
                <w:lang w:val="en-GB"/>
              </w:rPr>
              <w:t>(GB</w:t>
            </w:r>
            <w:r w:rsidR="00090E9F" w:rsidRPr="00C3553D">
              <w:rPr>
                <w:rFonts w:ascii="Calibri" w:eastAsia="Calibri" w:hAnsi="Calibri" w:cs="Calibri"/>
                <w:color w:val="002060"/>
                <w:highlight w:val="cyan"/>
                <w:lang w:val="en-GB"/>
              </w:rPr>
              <w:t>P m)</w:t>
            </w:r>
          </w:p>
        </w:tc>
        <w:tc>
          <w:tcPr>
            <w:tcW w:w="3543" w:type="dxa"/>
          </w:tcPr>
          <w:p w14:paraId="7CA69BFA" w14:textId="77777777" w:rsidR="00401371" w:rsidRPr="00C3553D" w:rsidRDefault="00401371" w:rsidP="000605AF">
            <w:pPr>
              <w:rPr>
                <w:rFonts w:ascii="Calibri" w:eastAsia="Calibri" w:hAnsi="Calibri" w:cs="Calibri"/>
                <w:color w:val="002060"/>
                <w:highlight w:val="cyan"/>
                <w:lang w:val="en-GB"/>
              </w:rPr>
            </w:pPr>
          </w:p>
        </w:tc>
        <w:tc>
          <w:tcPr>
            <w:tcW w:w="2694" w:type="dxa"/>
          </w:tcPr>
          <w:p w14:paraId="542D355F" w14:textId="77777777" w:rsidR="00401371" w:rsidRPr="00C3553D" w:rsidRDefault="00401371" w:rsidP="000605AF">
            <w:pPr>
              <w:rPr>
                <w:rFonts w:ascii="Calibri" w:eastAsia="Calibri" w:hAnsi="Calibri" w:cs="Calibri"/>
                <w:color w:val="002060"/>
                <w:highlight w:val="cyan"/>
                <w:lang w:val="en-GB"/>
              </w:rPr>
            </w:pPr>
          </w:p>
        </w:tc>
      </w:tr>
      <w:tr w:rsidR="00401371" w:rsidRPr="00C3553D" w14:paraId="1853611B" w14:textId="65656D3A" w:rsidTr="00D376B9">
        <w:tc>
          <w:tcPr>
            <w:tcW w:w="4537" w:type="dxa"/>
          </w:tcPr>
          <w:p w14:paraId="7D4331D2" w14:textId="617388DF" w:rsidR="00401371" w:rsidRPr="00C3553D" w:rsidRDefault="00401371" w:rsidP="000605AF">
            <w:pPr>
              <w:rPr>
                <w:rFonts w:ascii="Calibri" w:eastAsia="Calibri" w:hAnsi="Calibri" w:cs="Calibri"/>
                <w:color w:val="002060"/>
                <w:highlight w:val="cyan"/>
                <w:lang w:val="en-GB"/>
              </w:rPr>
            </w:pPr>
            <w:r w:rsidRPr="00C3553D">
              <w:rPr>
                <w:rFonts w:ascii="Calibri" w:eastAsia="Calibri" w:hAnsi="Calibri" w:cs="Calibri"/>
                <w:color w:val="002060"/>
                <w:highlight w:val="cyan"/>
                <w:lang w:val="en-GB"/>
              </w:rPr>
              <w:t xml:space="preserve">Total value of assets covered by any additional ESG or responsible ownership policy </w:t>
            </w:r>
            <w:r w:rsidR="00090E9F" w:rsidRPr="00C3553D">
              <w:rPr>
                <w:rFonts w:ascii="Calibri" w:eastAsia="Calibri" w:hAnsi="Calibri" w:cs="Calibri"/>
                <w:color w:val="002060"/>
                <w:highlight w:val="cyan"/>
                <w:lang w:val="en-GB"/>
              </w:rPr>
              <w:t>(GBP m)</w:t>
            </w:r>
          </w:p>
        </w:tc>
        <w:tc>
          <w:tcPr>
            <w:tcW w:w="3543" w:type="dxa"/>
          </w:tcPr>
          <w:p w14:paraId="15DB4784" w14:textId="77777777" w:rsidR="00401371" w:rsidRPr="00C3553D" w:rsidRDefault="00401371" w:rsidP="000605AF">
            <w:pPr>
              <w:rPr>
                <w:rFonts w:ascii="Calibri" w:eastAsia="Calibri" w:hAnsi="Calibri" w:cs="Calibri"/>
                <w:color w:val="002060"/>
                <w:highlight w:val="cyan"/>
                <w:lang w:val="en-GB"/>
              </w:rPr>
            </w:pPr>
          </w:p>
        </w:tc>
        <w:tc>
          <w:tcPr>
            <w:tcW w:w="2694" w:type="dxa"/>
          </w:tcPr>
          <w:p w14:paraId="7F1C439A" w14:textId="77777777" w:rsidR="00401371" w:rsidRPr="00C3553D" w:rsidRDefault="00401371" w:rsidP="000605AF">
            <w:pPr>
              <w:rPr>
                <w:rFonts w:ascii="Calibri" w:eastAsia="Calibri" w:hAnsi="Calibri" w:cs="Calibri"/>
                <w:color w:val="002060"/>
                <w:highlight w:val="cyan"/>
                <w:lang w:val="en-GB"/>
              </w:rPr>
            </w:pPr>
          </w:p>
        </w:tc>
      </w:tr>
      <w:tr w:rsidR="00401371" w:rsidRPr="00C3553D" w14:paraId="299D13EF" w14:textId="7A5A5C9C" w:rsidTr="00D376B9">
        <w:tc>
          <w:tcPr>
            <w:tcW w:w="4537" w:type="dxa"/>
          </w:tcPr>
          <w:p w14:paraId="51C10D98" w14:textId="162AB639" w:rsidR="00401371" w:rsidRPr="00C3553D" w:rsidRDefault="00401371" w:rsidP="000605AF">
            <w:pPr>
              <w:rPr>
                <w:rFonts w:ascii="Calibri" w:eastAsia="Calibri" w:hAnsi="Calibri" w:cs="Calibri"/>
                <w:color w:val="002060"/>
                <w:highlight w:val="cyan"/>
                <w:lang w:val="en-GB"/>
              </w:rPr>
            </w:pPr>
            <w:r w:rsidRPr="00C3553D">
              <w:rPr>
                <w:rFonts w:ascii="Calibri" w:eastAsia="Calibri" w:hAnsi="Calibri" w:cs="Calibri"/>
                <w:color w:val="002060"/>
                <w:highlight w:val="cyan"/>
                <w:lang w:val="en-GB"/>
              </w:rPr>
              <w:t>Total assets under management</w:t>
            </w:r>
            <w:r w:rsidR="00090E9F" w:rsidRPr="00C3553D">
              <w:rPr>
                <w:rFonts w:ascii="Calibri" w:eastAsia="Calibri" w:hAnsi="Calibri" w:cs="Calibri"/>
                <w:color w:val="002060"/>
                <w:highlight w:val="cyan"/>
                <w:lang w:val="en-GB"/>
              </w:rPr>
              <w:t xml:space="preserve"> (GBP m)</w:t>
            </w:r>
          </w:p>
        </w:tc>
        <w:tc>
          <w:tcPr>
            <w:tcW w:w="3543" w:type="dxa"/>
          </w:tcPr>
          <w:p w14:paraId="76335050" w14:textId="77777777" w:rsidR="00401371" w:rsidRPr="00C3553D" w:rsidRDefault="00401371" w:rsidP="000605AF">
            <w:pPr>
              <w:rPr>
                <w:rFonts w:ascii="Calibri" w:eastAsia="Calibri" w:hAnsi="Calibri" w:cs="Calibri"/>
                <w:color w:val="002060"/>
                <w:highlight w:val="cyan"/>
                <w:lang w:val="en-GB"/>
              </w:rPr>
            </w:pPr>
          </w:p>
        </w:tc>
        <w:tc>
          <w:tcPr>
            <w:tcW w:w="2694" w:type="dxa"/>
          </w:tcPr>
          <w:p w14:paraId="779FBBA3" w14:textId="77777777" w:rsidR="00401371" w:rsidRPr="00C3553D" w:rsidRDefault="00401371" w:rsidP="000605AF">
            <w:pPr>
              <w:rPr>
                <w:rFonts w:ascii="Calibri" w:eastAsia="Calibri" w:hAnsi="Calibri" w:cs="Calibri"/>
                <w:color w:val="002060"/>
                <w:highlight w:val="cyan"/>
                <w:lang w:val="en-GB"/>
              </w:rPr>
            </w:pPr>
          </w:p>
        </w:tc>
      </w:tr>
      <w:tr w:rsidR="000605AF" w:rsidRPr="00C3553D" w14:paraId="60044530" w14:textId="77777777" w:rsidTr="00D376B9">
        <w:tc>
          <w:tcPr>
            <w:tcW w:w="10774" w:type="dxa"/>
            <w:gridSpan w:val="3"/>
          </w:tcPr>
          <w:p w14:paraId="1D2F7FFA" w14:textId="19D28994" w:rsidR="000605AF" w:rsidRPr="00C3553D" w:rsidRDefault="00047B7C" w:rsidP="000605AF">
            <w:pPr>
              <w:rPr>
                <w:rFonts w:ascii="Calibri" w:eastAsia="Calibri" w:hAnsi="Calibri" w:cs="Calibri"/>
                <w:b/>
                <w:color w:val="002060"/>
                <w:highlight w:val="cyan"/>
                <w:lang w:val="en-GB"/>
              </w:rPr>
            </w:pPr>
            <w:bookmarkStart w:id="3" w:name="_Hlk156236711"/>
            <w:bookmarkEnd w:id="2"/>
            <w:r w:rsidRPr="00C3553D">
              <w:rPr>
                <w:rFonts w:ascii="Calibri" w:eastAsia="Calibri" w:hAnsi="Calibri" w:cs="Calibri"/>
                <w:b/>
                <w:color w:val="002060"/>
                <w:lang w:val="en-GB"/>
              </w:rPr>
              <w:lastRenderedPageBreak/>
              <w:t>‘</w:t>
            </w:r>
            <w:r w:rsidR="0008596A" w:rsidRPr="00C3553D">
              <w:rPr>
                <w:rFonts w:ascii="Calibri" w:eastAsia="Calibri" w:hAnsi="Calibri" w:cs="Calibri"/>
                <w:b/>
                <w:color w:val="002060"/>
                <w:lang w:val="en-GB"/>
              </w:rPr>
              <w:t>Sustainable, Responsible &amp;/or ESG Overview</w:t>
            </w:r>
            <w:r w:rsidR="00286FED" w:rsidRPr="00C3553D">
              <w:rPr>
                <w:rFonts w:ascii="Calibri" w:eastAsia="Calibri" w:hAnsi="Calibri" w:cs="Calibri"/>
                <w:b/>
                <w:color w:val="002060"/>
                <w:lang w:val="en-GB"/>
              </w:rPr>
              <w:t>’</w:t>
            </w:r>
            <w:r w:rsidR="00286FED" w:rsidRPr="00263523">
              <w:rPr>
                <w:rFonts w:ascii="Calibri" w:eastAsia="Calibri" w:hAnsi="Calibri" w:cs="Calibri"/>
                <w:bCs/>
                <w:color w:val="002060"/>
                <w:sz w:val="20"/>
                <w:szCs w:val="20"/>
                <w:highlight w:val="cyan"/>
                <w:lang w:val="en-GB"/>
              </w:rPr>
              <w:t xml:space="preserve"> (</w:t>
            </w:r>
            <w:r w:rsidR="000605AF" w:rsidRPr="00263523">
              <w:rPr>
                <w:rFonts w:ascii="Calibri" w:eastAsia="Calibri" w:hAnsi="Calibri" w:cs="Calibri"/>
                <w:bCs/>
                <w:color w:val="002060"/>
                <w:sz w:val="20"/>
                <w:szCs w:val="20"/>
                <w:highlight w:val="cyan"/>
                <w:lang w:val="en-GB"/>
              </w:rPr>
              <w:t xml:space="preserve">text field - </w:t>
            </w:r>
            <w:r w:rsidR="000605AF" w:rsidRPr="00263523">
              <w:rPr>
                <w:rFonts w:ascii="Calibri" w:eastAsia="Calibri" w:hAnsi="Calibri" w:cs="Calibri"/>
                <w:b/>
                <w:color w:val="002060"/>
                <w:sz w:val="20"/>
                <w:szCs w:val="20"/>
                <w:highlight w:val="cyan"/>
                <w:lang w:val="en-GB"/>
              </w:rPr>
              <w:t>MAX 150 WORDS).</w:t>
            </w:r>
            <w:r w:rsidR="000605AF" w:rsidRPr="00C3553D">
              <w:rPr>
                <w:rFonts w:ascii="Calibri" w:eastAsia="Calibri" w:hAnsi="Calibri" w:cs="Calibri"/>
                <w:color w:val="002060"/>
                <w:highlight w:val="cyan"/>
                <w:lang w:val="en-GB"/>
              </w:rPr>
              <w:br/>
            </w:r>
            <w:r w:rsidR="000605AF" w:rsidRPr="00C3553D">
              <w:rPr>
                <w:rFonts w:ascii="Calibri" w:eastAsia="Calibri" w:hAnsi="Calibri" w:cs="Calibri"/>
                <w:color w:val="002060"/>
                <w:sz w:val="20"/>
                <w:lang w:val="en-GB"/>
              </w:rPr>
              <w:t>Briefly summarise the purpose of this fund(s), its (SRI/ESG) strategy and aims. If applicable introduce how this fund aims to help deliver positive impacts and beneficial environmental and or social outcomes</w:t>
            </w:r>
            <w:r w:rsidR="004D6148">
              <w:rPr>
                <w:rFonts w:ascii="Calibri" w:eastAsia="Calibri" w:hAnsi="Calibri" w:cs="Calibri"/>
                <w:color w:val="002060"/>
                <w:sz w:val="20"/>
                <w:lang w:val="en-GB"/>
              </w:rPr>
              <w:t xml:space="preserve"> as well as financial aspects</w:t>
            </w:r>
            <w:r w:rsidR="000605AF" w:rsidRPr="00C3553D">
              <w:rPr>
                <w:rFonts w:ascii="Calibri" w:eastAsia="Calibri" w:hAnsi="Calibri" w:cs="Calibri"/>
                <w:color w:val="002060"/>
                <w:sz w:val="20"/>
                <w:lang w:val="en-GB"/>
              </w:rPr>
              <w:t xml:space="preserve">. </w:t>
            </w:r>
          </w:p>
          <w:p w14:paraId="424D5F0E" w14:textId="572192CC" w:rsidR="000605AF" w:rsidRPr="00C3553D" w:rsidRDefault="000605AF" w:rsidP="000605AF">
            <w:pPr>
              <w:rPr>
                <w:rFonts w:ascii="Calibri" w:eastAsia="Calibri" w:hAnsi="Calibri" w:cs="Calibri"/>
                <w:color w:val="002060"/>
                <w:lang w:val="en-GB"/>
              </w:rPr>
            </w:pPr>
            <w:r w:rsidRPr="00C3553D">
              <w:rPr>
                <w:rFonts w:ascii="Calibri" w:eastAsia="Calibri" w:hAnsi="Calibri" w:cs="Calibri"/>
                <w:color w:val="002060"/>
                <w:sz w:val="20"/>
                <w:lang w:val="en-GB"/>
              </w:rPr>
              <w:t xml:space="preserve">Maximum 150 words. </w:t>
            </w:r>
            <w:r w:rsidR="003074DC" w:rsidRPr="003074DC">
              <w:rPr>
                <w:rFonts w:ascii="Calibri" w:eastAsia="Calibri" w:hAnsi="Calibri" w:cs="Calibri"/>
                <w:b/>
                <w:bCs/>
                <w:color w:val="FF0000"/>
                <w:sz w:val="20"/>
                <w:lang w:val="en-GB"/>
              </w:rPr>
              <w:t>Text only - n</w:t>
            </w:r>
            <w:r w:rsidRPr="003074DC">
              <w:rPr>
                <w:rFonts w:ascii="Calibri" w:eastAsia="Calibri" w:hAnsi="Calibri" w:cs="Calibri"/>
                <w:b/>
                <w:bCs/>
                <w:color w:val="FF0000"/>
                <w:sz w:val="20"/>
                <w:lang w:val="en-GB"/>
              </w:rPr>
              <w:t>o images or tables.</w:t>
            </w:r>
          </w:p>
          <w:p w14:paraId="2D446FA2" w14:textId="77777777" w:rsidR="000605AF" w:rsidRPr="00C3553D" w:rsidRDefault="000605AF" w:rsidP="000605AF">
            <w:pPr>
              <w:spacing w:line="276" w:lineRule="auto"/>
              <w:rPr>
                <w:rFonts w:ascii="Calibri" w:eastAsia="Calibri" w:hAnsi="Calibri" w:cs="Calibri"/>
                <w:color w:val="002060"/>
                <w:lang w:val="en-GB"/>
              </w:rPr>
            </w:pPr>
          </w:p>
          <w:p w14:paraId="357B61A2" w14:textId="6DC737A5" w:rsidR="000605AF" w:rsidRDefault="000605AF" w:rsidP="000605AF">
            <w:pPr>
              <w:spacing w:line="276" w:lineRule="auto"/>
              <w:rPr>
                <w:rFonts w:ascii="Calibri" w:eastAsia="Calibri" w:hAnsi="Calibri" w:cs="Calibri"/>
                <w:color w:val="002060"/>
                <w:lang w:val="en-GB"/>
              </w:rPr>
            </w:pPr>
          </w:p>
          <w:p w14:paraId="0EAEA27D" w14:textId="77777777" w:rsidR="0059561A" w:rsidRPr="00C3553D" w:rsidRDefault="0059561A" w:rsidP="000605AF">
            <w:pPr>
              <w:spacing w:line="276" w:lineRule="auto"/>
              <w:rPr>
                <w:rFonts w:ascii="Calibri" w:eastAsia="Calibri" w:hAnsi="Calibri" w:cs="Calibri"/>
                <w:color w:val="002060"/>
                <w:lang w:val="en-GB"/>
              </w:rPr>
            </w:pPr>
          </w:p>
          <w:p w14:paraId="6DF16032" w14:textId="77777777" w:rsidR="000605AF" w:rsidRPr="00C3553D" w:rsidRDefault="000605AF" w:rsidP="000605AF">
            <w:pPr>
              <w:spacing w:line="276" w:lineRule="auto"/>
              <w:rPr>
                <w:rFonts w:ascii="Calibri" w:eastAsia="Calibri" w:hAnsi="Calibri" w:cs="Calibri"/>
                <w:color w:val="002060"/>
                <w:lang w:val="en-GB"/>
              </w:rPr>
            </w:pPr>
          </w:p>
        </w:tc>
      </w:tr>
      <w:bookmarkEnd w:id="3"/>
    </w:tbl>
    <w:p w14:paraId="1EDF395A" w14:textId="705A4307" w:rsidR="000605AF" w:rsidRPr="00DA55C5" w:rsidRDefault="000605AF" w:rsidP="000605AF">
      <w:pPr>
        <w:rPr>
          <w:rFonts w:ascii="Calibri" w:hAnsi="Calibri" w:cs="Calibri"/>
          <w:bCs/>
          <w:color w:val="215868"/>
          <w:sz w:val="12"/>
          <w:szCs w:val="12"/>
        </w:rPr>
      </w:pPr>
    </w:p>
    <w:tbl>
      <w:tblPr>
        <w:tblStyle w:val="TableGrid"/>
        <w:tblW w:w="10774" w:type="dxa"/>
        <w:tblInd w:w="-14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10774"/>
      </w:tblGrid>
      <w:tr w:rsidR="00BD03E4" w:rsidRPr="00C3553D" w14:paraId="4432CBD9" w14:textId="77777777" w:rsidTr="00FE7655">
        <w:tc>
          <w:tcPr>
            <w:tcW w:w="10774" w:type="dxa"/>
            <w:shd w:val="clear" w:color="auto" w:fill="D9D9D9" w:themeFill="background1" w:themeFillShade="D9"/>
          </w:tcPr>
          <w:p w14:paraId="7ED27E08" w14:textId="5C194B24" w:rsidR="00BD03E4" w:rsidRPr="00EB2076" w:rsidRDefault="00BD03E4" w:rsidP="00EB2D4E">
            <w:pPr>
              <w:rPr>
                <w:rFonts w:ascii="Calibri" w:eastAsia="Calibri" w:hAnsi="Calibri" w:cs="Calibri"/>
                <w:b/>
                <w:color w:val="002060"/>
                <w:lang w:val="en-GB"/>
              </w:rPr>
            </w:pPr>
            <w:r w:rsidRPr="004C1ABC">
              <w:rPr>
                <w:rFonts w:ascii="Calibri" w:eastAsia="Calibri" w:hAnsi="Calibri" w:cs="Calibri"/>
                <w:b/>
                <w:color w:val="002060"/>
                <w:highlight w:val="cyan"/>
                <w:lang w:val="en-GB"/>
              </w:rPr>
              <w:t xml:space="preserve">‘Fund </w:t>
            </w:r>
            <w:r w:rsidR="00AC49C2" w:rsidRPr="004C1ABC">
              <w:rPr>
                <w:rFonts w:ascii="Calibri" w:eastAsia="Calibri" w:hAnsi="Calibri" w:cs="Calibri"/>
                <w:b/>
                <w:color w:val="002060"/>
                <w:highlight w:val="cyan"/>
                <w:lang w:val="en-GB"/>
              </w:rPr>
              <w:t>Objective’</w:t>
            </w:r>
            <w:r w:rsidRPr="004C1ABC">
              <w:rPr>
                <w:rFonts w:ascii="Calibri" w:eastAsia="Calibri" w:hAnsi="Calibri" w:cs="Calibri"/>
                <w:bCs/>
                <w:color w:val="002060"/>
                <w:highlight w:val="cyan"/>
                <w:lang w:val="en-GB"/>
              </w:rPr>
              <w:t xml:space="preserve"> </w:t>
            </w:r>
            <w:r w:rsidRPr="004C1ABC">
              <w:rPr>
                <w:rFonts w:ascii="Calibri" w:eastAsia="Calibri" w:hAnsi="Calibri" w:cs="Calibri"/>
                <w:bCs/>
                <w:color w:val="002060"/>
                <w:sz w:val="20"/>
                <w:szCs w:val="20"/>
                <w:highlight w:val="cyan"/>
                <w:lang w:val="en-GB"/>
              </w:rPr>
              <w:t>(text field</w:t>
            </w:r>
            <w:r w:rsidR="00AC49C2" w:rsidRPr="004C1ABC">
              <w:rPr>
                <w:rFonts w:ascii="Calibri" w:eastAsia="Calibri" w:hAnsi="Calibri" w:cs="Calibri"/>
                <w:bCs/>
                <w:color w:val="002060"/>
                <w:sz w:val="20"/>
                <w:szCs w:val="20"/>
                <w:highlight w:val="cyan"/>
                <w:lang w:val="en-GB"/>
              </w:rPr>
              <w:t>)</w:t>
            </w:r>
            <w:r w:rsidRPr="00EB2076">
              <w:rPr>
                <w:rFonts w:ascii="Calibri" w:eastAsia="Calibri" w:hAnsi="Calibri" w:cs="Calibri"/>
                <w:color w:val="002060"/>
                <w:lang w:val="en-GB"/>
              </w:rPr>
              <w:br/>
            </w:r>
            <w:r w:rsidRPr="00EB2076">
              <w:rPr>
                <w:rFonts w:ascii="Calibri" w:eastAsia="Calibri" w:hAnsi="Calibri" w:cs="Calibri"/>
                <w:color w:val="002060"/>
                <w:sz w:val="20"/>
                <w:lang w:val="en-GB"/>
              </w:rPr>
              <w:t xml:space="preserve">Briefly summarise the </w:t>
            </w:r>
            <w:r w:rsidR="004D6148" w:rsidRPr="00EB2076">
              <w:rPr>
                <w:rFonts w:ascii="Calibri" w:eastAsia="Calibri" w:hAnsi="Calibri" w:cs="Calibri"/>
                <w:color w:val="002060"/>
                <w:sz w:val="20"/>
                <w:lang w:val="en-GB"/>
              </w:rPr>
              <w:t xml:space="preserve">sustainability </w:t>
            </w:r>
            <w:r w:rsidR="00D71155" w:rsidRPr="00EB2076">
              <w:rPr>
                <w:rFonts w:ascii="Calibri" w:eastAsia="Calibri" w:hAnsi="Calibri" w:cs="Calibri"/>
                <w:color w:val="002060"/>
                <w:sz w:val="20"/>
                <w:lang w:val="en-GB"/>
              </w:rPr>
              <w:t xml:space="preserve">objectives </w:t>
            </w:r>
            <w:r w:rsidRPr="00EB2076">
              <w:rPr>
                <w:rFonts w:ascii="Calibri" w:eastAsia="Calibri" w:hAnsi="Calibri" w:cs="Calibri"/>
                <w:color w:val="002060"/>
                <w:sz w:val="20"/>
                <w:lang w:val="en-GB"/>
              </w:rPr>
              <w:t xml:space="preserve">of this fund(s), </w:t>
            </w:r>
            <w:r w:rsidR="004D6148" w:rsidRPr="00EB2076">
              <w:rPr>
                <w:rFonts w:ascii="Calibri" w:eastAsia="Calibri" w:hAnsi="Calibri" w:cs="Calibri"/>
                <w:color w:val="002060"/>
                <w:sz w:val="20"/>
                <w:lang w:val="en-GB"/>
              </w:rPr>
              <w:t xml:space="preserve">which should reflect its policy, </w:t>
            </w:r>
            <w:r w:rsidRPr="00EB2076">
              <w:rPr>
                <w:rFonts w:ascii="Calibri" w:eastAsia="Calibri" w:hAnsi="Calibri" w:cs="Calibri"/>
                <w:color w:val="002060"/>
                <w:sz w:val="20"/>
                <w:lang w:val="en-GB"/>
              </w:rPr>
              <w:t>strategy and</w:t>
            </w:r>
            <w:r w:rsidR="004D6148" w:rsidRPr="00EB2076">
              <w:rPr>
                <w:rFonts w:ascii="Calibri" w:eastAsia="Calibri" w:hAnsi="Calibri" w:cs="Calibri"/>
                <w:color w:val="002060"/>
                <w:sz w:val="20"/>
                <w:lang w:val="en-GB"/>
              </w:rPr>
              <w:t xml:space="preserve"> positive</w:t>
            </w:r>
            <w:r w:rsidRPr="00EB2076">
              <w:rPr>
                <w:rFonts w:ascii="Calibri" w:eastAsia="Calibri" w:hAnsi="Calibri" w:cs="Calibri"/>
                <w:color w:val="002060"/>
                <w:sz w:val="20"/>
                <w:lang w:val="en-GB"/>
              </w:rPr>
              <w:t xml:space="preserve"> aims. If applicable</w:t>
            </w:r>
            <w:r w:rsidR="00D71155" w:rsidRPr="00EB2076">
              <w:rPr>
                <w:rFonts w:ascii="Calibri" w:eastAsia="Calibri" w:hAnsi="Calibri" w:cs="Calibri"/>
                <w:color w:val="002060"/>
                <w:sz w:val="20"/>
                <w:lang w:val="en-GB"/>
              </w:rPr>
              <w:t xml:space="preserve">, reference </w:t>
            </w:r>
            <w:r w:rsidRPr="00EB2076">
              <w:rPr>
                <w:rFonts w:ascii="Calibri" w:eastAsia="Calibri" w:hAnsi="Calibri" w:cs="Calibri"/>
                <w:color w:val="002060"/>
                <w:sz w:val="20"/>
                <w:lang w:val="en-GB"/>
              </w:rPr>
              <w:t>how this fund aims to help deliver positive</w:t>
            </w:r>
            <w:r w:rsidR="00576F51" w:rsidRPr="00EB2076">
              <w:rPr>
                <w:rFonts w:ascii="Calibri" w:eastAsia="Calibri" w:hAnsi="Calibri" w:cs="Calibri"/>
                <w:color w:val="002060"/>
                <w:sz w:val="20"/>
                <w:lang w:val="en-GB"/>
              </w:rPr>
              <w:t xml:space="preserve"> </w:t>
            </w:r>
            <w:r w:rsidRPr="00EB2076">
              <w:rPr>
                <w:rFonts w:ascii="Calibri" w:eastAsia="Calibri" w:hAnsi="Calibri" w:cs="Calibri"/>
                <w:color w:val="002060"/>
                <w:sz w:val="20"/>
                <w:lang w:val="en-GB"/>
              </w:rPr>
              <w:t xml:space="preserve">environmental and or social outcomes. </w:t>
            </w:r>
            <w:r w:rsidR="00576F51" w:rsidRPr="00EB2076">
              <w:rPr>
                <w:rFonts w:ascii="Calibri" w:eastAsia="Calibri" w:hAnsi="Calibri" w:cs="Calibri"/>
                <w:color w:val="002060"/>
                <w:sz w:val="20"/>
                <w:lang w:val="en-GB"/>
              </w:rPr>
              <w:t xml:space="preserve"> Note this is an SDR requirement for labelled funds. </w:t>
            </w:r>
          </w:p>
          <w:p w14:paraId="6C39EF37" w14:textId="16A25B19" w:rsidR="00BD03E4" w:rsidRPr="00C3553D" w:rsidRDefault="00BD03E4" w:rsidP="00EB2D4E">
            <w:pPr>
              <w:rPr>
                <w:rFonts w:ascii="Calibri" w:eastAsia="Calibri" w:hAnsi="Calibri" w:cs="Calibri"/>
                <w:color w:val="002060"/>
                <w:lang w:val="en-GB"/>
              </w:rPr>
            </w:pPr>
            <w:r w:rsidRPr="00EB2076">
              <w:rPr>
                <w:rFonts w:ascii="Calibri" w:eastAsia="Calibri" w:hAnsi="Calibri" w:cs="Calibri"/>
                <w:color w:val="002060"/>
                <w:sz w:val="20"/>
                <w:lang w:val="en-GB"/>
              </w:rPr>
              <w:t xml:space="preserve">Maximum 150 words. </w:t>
            </w:r>
            <w:r w:rsidR="0072264B" w:rsidRPr="00EB2076">
              <w:rPr>
                <w:rFonts w:ascii="Calibri" w:eastAsia="Calibri" w:hAnsi="Calibri" w:cs="Calibri"/>
                <w:b/>
                <w:bCs/>
                <w:color w:val="FF0000"/>
                <w:sz w:val="20"/>
                <w:lang w:val="en-GB"/>
              </w:rPr>
              <w:t>Text only</w:t>
            </w:r>
            <w:r w:rsidR="003074DC" w:rsidRPr="00EB2076">
              <w:rPr>
                <w:rFonts w:ascii="Calibri" w:eastAsia="Calibri" w:hAnsi="Calibri" w:cs="Calibri"/>
                <w:b/>
                <w:bCs/>
                <w:color w:val="FF0000"/>
                <w:sz w:val="20"/>
                <w:lang w:val="en-GB"/>
              </w:rPr>
              <w:t xml:space="preserve"> - n</w:t>
            </w:r>
            <w:r w:rsidRPr="00EB2076">
              <w:rPr>
                <w:rFonts w:ascii="Calibri" w:eastAsia="Calibri" w:hAnsi="Calibri" w:cs="Calibri"/>
                <w:b/>
                <w:bCs/>
                <w:color w:val="FF0000"/>
                <w:sz w:val="20"/>
                <w:lang w:val="en-GB"/>
              </w:rPr>
              <w:t>o images or tables</w:t>
            </w:r>
            <w:r w:rsidRPr="00EB2076">
              <w:rPr>
                <w:rFonts w:ascii="Calibri" w:eastAsia="Calibri" w:hAnsi="Calibri" w:cs="Calibri"/>
                <w:color w:val="FF0000"/>
                <w:sz w:val="20"/>
                <w:lang w:val="en-GB"/>
              </w:rPr>
              <w:t>.</w:t>
            </w:r>
          </w:p>
          <w:p w14:paraId="059B09FE" w14:textId="77777777" w:rsidR="00BD03E4" w:rsidRPr="00C3553D" w:rsidRDefault="00BD03E4" w:rsidP="00EB2D4E">
            <w:pPr>
              <w:spacing w:line="276" w:lineRule="auto"/>
              <w:rPr>
                <w:rFonts w:ascii="Calibri" w:eastAsia="Calibri" w:hAnsi="Calibri" w:cs="Calibri"/>
                <w:color w:val="002060"/>
                <w:lang w:val="en-GB"/>
              </w:rPr>
            </w:pPr>
          </w:p>
          <w:p w14:paraId="27DB163D" w14:textId="77777777" w:rsidR="00BD03E4" w:rsidRDefault="00BD03E4" w:rsidP="00EB2D4E">
            <w:pPr>
              <w:spacing w:line="276" w:lineRule="auto"/>
              <w:rPr>
                <w:rFonts w:ascii="Calibri" w:eastAsia="Calibri" w:hAnsi="Calibri" w:cs="Calibri"/>
                <w:color w:val="002060"/>
                <w:lang w:val="en-GB"/>
              </w:rPr>
            </w:pPr>
          </w:p>
          <w:p w14:paraId="1AF0E825" w14:textId="77777777" w:rsidR="00BD03E4" w:rsidRPr="00C3553D" w:rsidRDefault="00BD03E4" w:rsidP="00EB2D4E">
            <w:pPr>
              <w:spacing w:line="276" w:lineRule="auto"/>
              <w:rPr>
                <w:rFonts w:ascii="Calibri" w:eastAsia="Calibri" w:hAnsi="Calibri" w:cs="Calibri"/>
                <w:color w:val="002060"/>
                <w:lang w:val="en-GB"/>
              </w:rPr>
            </w:pPr>
          </w:p>
          <w:p w14:paraId="27069FF2" w14:textId="77777777" w:rsidR="00BD03E4" w:rsidRPr="00C3553D" w:rsidRDefault="00BD03E4" w:rsidP="00EB2D4E">
            <w:pPr>
              <w:spacing w:line="276" w:lineRule="auto"/>
              <w:rPr>
                <w:rFonts w:ascii="Calibri" w:eastAsia="Calibri" w:hAnsi="Calibri" w:cs="Calibri"/>
                <w:color w:val="002060"/>
                <w:lang w:val="en-GB"/>
              </w:rPr>
            </w:pPr>
          </w:p>
        </w:tc>
      </w:tr>
    </w:tbl>
    <w:p w14:paraId="09F4D0BA" w14:textId="77777777" w:rsidR="00BD03E4" w:rsidRPr="00DA55C5" w:rsidRDefault="00BD03E4" w:rsidP="000605AF">
      <w:pPr>
        <w:rPr>
          <w:rFonts w:ascii="Calibri" w:hAnsi="Calibri" w:cs="Calibri"/>
          <w:bCs/>
          <w:color w:val="215868"/>
          <w:sz w:val="12"/>
          <w:szCs w:val="12"/>
        </w:rPr>
      </w:pPr>
    </w:p>
    <w:tbl>
      <w:tblPr>
        <w:tblStyle w:val="TableGrid"/>
        <w:tblW w:w="10774" w:type="dxa"/>
        <w:tblInd w:w="-14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10774"/>
      </w:tblGrid>
      <w:tr w:rsidR="000605AF" w:rsidRPr="00C3553D" w14:paraId="295F6B6F" w14:textId="77777777" w:rsidTr="00D376B9">
        <w:tc>
          <w:tcPr>
            <w:tcW w:w="10774" w:type="dxa"/>
          </w:tcPr>
          <w:p w14:paraId="6993A932" w14:textId="365E97E2" w:rsidR="000605AF" w:rsidRPr="00C3553D" w:rsidRDefault="0008596A" w:rsidP="000605AF">
            <w:pPr>
              <w:rPr>
                <w:rFonts w:ascii="Calibri" w:eastAsia="Calibri" w:hAnsi="Calibri" w:cs="Calibri"/>
                <w:b/>
                <w:color w:val="002060"/>
                <w:highlight w:val="cyan"/>
                <w:lang w:val="en-GB"/>
              </w:rPr>
            </w:pPr>
            <w:r w:rsidRPr="00C3553D">
              <w:rPr>
                <w:rFonts w:ascii="Calibri" w:eastAsia="Calibri" w:hAnsi="Calibri" w:cs="Calibri"/>
                <w:b/>
                <w:color w:val="002060"/>
                <w:lang w:val="en-GB"/>
              </w:rPr>
              <w:t xml:space="preserve">‘Sustainable, Responsible &amp;/or ESG </w:t>
            </w:r>
            <w:r w:rsidRPr="00EF01A9">
              <w:rPr>
                <w:rFonts w:ascii="Calibri" w:eastAsia="Calibri" w:hAnsi="Calibri" w:cs="Calibri"/>
                <w:b/>
                <w:color w:val="002060"/>
                <w:lang w:val="en-GB"/>
              </w:rPr>
              <w:t>Policy’</w:t>
            </w:r>
            <w:r w:rsidR="000605AF" w:rsidRPr="00EF01A9">
              <w:rPr>
                <w:rFonts w:ascii="Calibri" w:eastAsia="Calibri" w:hAnsi="Calibri" w:cs="Calibri"/>
                <w:b/>
                <w:color w:val="002060"/>
                <w:sz w:val="20"/>
                <w:szCs w:val="20"/>
                <w:lang w:val="en-GB"/>
              </w:rPr>
              <w:t xml:space="preserve"> </w:t>
            </w:r>
            <w:r w:rsidR="000605AF" w:rsidRPr="00EF01A9">
              <w:rPr>
                <w:rFonts w:ascii="Calibri" w:eastAsia="Calibri" w:hAnsi="Calibri" w:cs="Calibri"/>
                <w:bCs/>
                <w:color w:val="002060"/>
                <w:sz w:val="20"/>
                <w:szCs w:val="20"/>
                <w:lang w:val="en-GB"/>
              </w:rPr>
              <w:t>(</w:t>
            </w:r>
            <w:r w:rsidR="00FB1C25" w:rsidRPr="00EF01A9">
              <w:rPr>
                <w:rFonts w:ascii="Calibri" w:eastAsia="Calibri" w:hAnsi="Calibri" w:cs="Calibri"/>
                <w:bCs/>
                <w:color w:val="002060"/>
                <w:sz w:val="20"/>
                <w:szCs w:val="20"/>
                <w:lang w:val="en-GB"/>
              </w:rPr>
              <w:t xml:space="preserve">longer form </w:t>
            </w:r>
            <w:r w:rsidR="000605AF" w:rsidRPr="00EF01A9">
              <w:rPr>
                <w:rFonts w:ascii="Calibri" w:eastAsia="Calibri" w:hAnsi="Calibri" w:cs="Calibri"/>
                <w:bCs/>
                <w:color w:val="002060"/>
                <w:sz w:val="20"/>
                <w:szCs w:val="20"/>
                <w:lang w:val="en-GB"/>
              </w:rPr>
              <w:t>text field)</w:t>
            </w:r>
          </w:p>
          <w:p w14:paraId="60CECFBC" w14:textId="1F5FAA5F" w:rsidR="000605AF" w:rsidRPr="00C3553D" w:rsidRDefault="000605AF" w:rsidP="000605AF">
            <w:pPr>
              <w:rPr>
                <w:rFonts w:ascii="Calibri" w:eastAsia="Calibri" w:hAnsi="Calibri" w:cs="Calibri"/>
                <w:color w:val="002060"/>
                <w:sz w:val="20"/>
                <w:lang w:val="en-GB"/>
              </w:rPr>
            </w:pPr>
            <w:r w:rsidRPr="00C3553D">
              <w:rPr>
                <w:rFonts w:ascii="Calibri" w:eastAsia="Calibri" w:hAnsi="Calibri" w:cs="Calibri"/>
                <w:color w:val="002060"/>
                <w:sz w:val="20"/>
                <w:lang w:val="en-GB"/>
              </w:rPr>
              <w:t xml:space="preserve">Explain </w:t>
            </w:r>
            <w:r w:rsidRPr="00C3553D">
              <w:rPr>
                <w:rFonts w:ascii="Calibri" w:eastAsia="Calibri" w:hAnsi="Calibri" w:cs="Calibri"/>
                <w:b/>
                <w:bCs/>
                <w:color w:val="002060"/>
                <w:sz w:val="20"/>
                <w:lang w:val="en-GB"/>
              </w:rPr>
              <w:t xml:space="preserve">what </w:t>
            </w:r>
            <w:r w:rsidRPr="00C3553D">
              <w:rPr>
                <w:rFonts w:ascii="Calibri" w:eastAsia="Calibri" w:hAnsi="Calibri" w:cs="Calibri"/>
                <w:color w:val="002060"/>
                <w:sz w:val="20"/>
                <w:lang w:val="en-GB"/>
              </w:rPr>
              <w:t>the fund does from an ESG / SRI / ethical perspective, its screens, themes, policies and/or indices used.</w:t>
            </w:r>
            <w:r w:rsidR="00A97EC5">
              <w:rPr>
                <w:rFonts w:ascii="Calibri" w:eastAsia="Calibri" w:hAnsi="Calibri" w:cs="Calibri"/>
                <w:color w:val="002060"/>
                <w:sz w:val="20"/>
                <w:lang w:val="en-GB"/>
              </w:rPr>
              <w:t xml:space="preserve"> This should include reference to the issues the fund considers and how they are dealt with, and any areas of exclusion.</w:t>
            </w:r>
            <w:r w:rsidRPr="00C3553D">
              <w:rPr>
                <w:rFonts w:ascii="Calibri" w:eastAsia="Calibri" w:hAnsi="Calibri" w:cs="Calibri"/>
                <w:color w:val="002060"/>
                <w:sz w:val="20"/>
                <w:lang w:val="en-GB"/>
              </w:rPr>
              <w:t xml:space="preserve"> </w:t>
            </w:r>
            <w:r w:rsidR="0072264B">
              <w:rPr>
                <w:rFonts w:ascii="Calibri" w:eastAsia="Calibri" w:hAnsi="Calibri" w:cs="Calibri"/>
                <w:color w:val="002060"/>
                <w:sz w:val="20"/>
                <w:lang w:val="en-GB"/>
              </w:rPr>
              <w:t xml:space="preserve"> </w:t>
            </w:r>
            <w:r w:rsidRPr="00C3553D">
              <w:rPr>
                <w:rFonts w:ascii="Calibri" w:eastAsia="Calibri" w:hAnsi="Calibri" w:cs="Calibri"/>
                <w:color w:val="002060"/>
                <w:sz w:val="20"/>
                <w:lang w:val="en-GB"/>
              </w:rPr>
              <w:t>Also explain any intended positive environmental or social impacts and outcomes</w:t>
            </w:r>
            <w:r w:rsidR="0072264B">
              <w:rPr>
                <w:rFonts w:ascii="Calibri" w:eastAsia="Calibri" w:hAnsi="Calibri" w:cs="Calibri"/>
                <w:color w:val="002060"/>
                <w:sz w:val="20"/>
                <w:lang w:val="en-GB"/>
              </w:rPr>
              <w:t xml:space="preserve"> with relevant metrics</w:t>
            </w:r>
            <w:r w:rsidRPr="00C3553D">
              <w:rPr>
                <w:rFonts w:ascii="Calibri" w:eastAsia="Calibri" w:hAnsi="Calibri" w:cs="Calibri"/>
                <w:color w:val="002060"/>
                <w:sz w:val="20"/>
                <w:lang w:val="en-GB"/>
              </w:rPr>
              <w:t xml:space="preserve">. </w:t>
            </w:r>
            <w:r w:rsidR="0072264B" w:rsidRPr="003074DC">
              <w:rPr>
                <w:rFonts w:ascii="Calibri" w:eastAsia="Calibri" w:hAnsi="Calibri" w:cs="Calibri"/>
                <w:b/>
                <w:bCs/>
                <w:color w:val="FF0000"/>
                <w:sz w:val="20"/>
                <w:lang w:val="en-GB"/>
              </w:rPr>
              <w:t>Text only</w:t>
            </w:r>
            <w:r w:rsidR="003074DC" w:rsidRPr="003074DC">
              <w:rPr>
                <w:rFonts w:ascii="Calibri" w:eastAsia="Calibri" w:hAnsi="Calibri" w:cs="Calibri"/>
                <w:b/>
                <w:bCs/>
                <w:color w:val="FF0000"/>
                <w:sz w:val="20"/>
                <w:lang w:val="en-GB"/>
              </w:rPr>
              <w:t xml:space="preserve"> - n</w:t>
            </w:r>
            <w:r w:rsidRPr="003074DC">
              <w:rPr>
                <w:rFonts w:ascii="Calibri" w:eastAsia="Calibri" w:hAnsi="Calibri" w:cs="Calibri"/>
                <w:b/>
                <w:bCs/>
                <w:color w:val="FF0000"/>
                <w:sz w:val="20"/>
                <w:lang w:val="en-GB"/>
              </w:rPr>
              <w:t>o images or tables</w:t>
            </w:r>
            <w:r w:rsidRPr="003074DC">
              <w:rPr>
                <w:rFonts w:ascii="Calibri" w:eastAsia="Calibri" w:hAnsi="Calibri" w:cs="Calibri"/>
                <w:color w:val="FF0000"/>
                <w:sz w:val="20"/>
                <w:lang w:val="en-GB"/>
              </w:rPr>
              <w:t>.</w:t>
            </w:r>
          </w:p>
          <w:p w14:paraId="790440B3" w14:textId="77777777" w:rsidR="000605AF" w:rsidRPr="00C3553D" w:rsidRDefault="000605AF" w:rsidP="000605AF">
            <w:pPr>
              <w:spacing w:line="276" w:lineRule="auto"/>
              <w:rPr>
                <w:rFonts w:ascii="Calibri" w:eastAsia="Calibri" w:hAnsi="Calibri" w:cs="Calibri"/>
                <w:color w:val="002060"/>
                <w:lang w:val="en-GB"/>
              </w:rPr>
            </w:pPr>
          </w:p>
          <w:p w14:paraId="4A390763" w14:textId="77777777" w:rsidR="000605AF" w:rsidRPr="00C3553D" w:rsidRDefault="000605AF" w:rsidP="000605AF">
            <w:pPr>
              <w:spacing w:line="276" w:lineRule="auto"/>
              <w:rPr>
                <w:rFonts w:ascii="Calibri" w:eastAsia="Calibri" w:hAnsi="Calibri" w:cs="Calibri"/>
                <w:color w:val="002060"/>
                <w:lang w:val="en-GB"/>
              </w:rPr>
            </w:pPr>
          </w:p>
          <w:p w14:paraId="11C099DE" w14:textId="77777777" w:rsidR="00762ABB" w:rsidRPr="00C3553D" w:rsidRDefault="00762ABB" w:rsidP="000605AF">
            <w:pPr>
              <w:spacing w:line="276" w:lineRule="auto"/>
              <w:rPr>
                <w:rFonts w:ascii="Calibri" w:eastAsia="Calibri" w:hAnsi="Calibri" w:cs="Calibri"/>
                <w:color w:val="002060"/>
                <w:lang w:val="en-GB"/>
              </w:rPr>
            </w:pPr>
          </w:p>
          <w:p w14:paraId="08DD35A3" w14:textId="77777777" w:rsidR="000605AF" w:rsidRPr="00C3553D" w:rsidRDefault="000605AF" w:rsidP="000605AF">
            <w:pPr>
              <w:spacing w:line="276" w:lineRule="auto"/>
              <w:rPr>
                <w:rFonts w:ascii="Calibri" w:eastAsia="Calibri" w:hAnsi="Calibri" w:cs="Calibri"/>
                <w:color w:val="002060"/>
                <w:lang w:val="en-GB"/>
              </w:rPr>
            </w:pPr>
          </w:p>
        </w:tc>
      </w:tr>
    </w:tbl>
    <w:p w14:paraId="0F4A86C7" w14:textId="77777777" w:rsidR="00762ABB" w:rsidRPr="00DA55C5" w:rsidRDefault="00762ABB" w:rsidP="000605AF">
      <w:pPr>
        <w:spacing w:line="276" w:lineRule="auto"/>
        <w:jc w:val="both"/>
        <w:rPr>
          <w:rFonts w:ascii="Calibri" w:eastAsia="Calibri" w:hAnsi="Calibri" w:cs="Calibri"/>
          <w:color w:val="215868"/>
          <w:sz w:val="12"/>
          <w:szCs w:val="12"/>
          <w:lang w:bidi="en-US"/>
        </w:rPr>
      </w:pPr>
    </w:p>
    <w:tbl>
      <w:tblPr>
        <w:tblStyle w:val="TableGrid"/>
        <w:tblW w:w="10774" w:type="dxa"/>
        <w:tblInd w:w="-14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10774"/>
      </w:tblGrid>
      <w:tr w:rsidR="008819A7" w:rsidRPr="00C3553D" w14:paraId="70052FDC" w14:textId="77777777" w:rsidTr="00D376B9">
        <w:tc>
          <w:tcPr>
            <w:tcW w:w="10774" w:type="dxa"/>
          </w:tcPr>
          <w:p w14:paraId="5E8E0033" w14:textId="0A3ECEF3" w:rsidR="008819A7" w:rsidRPr="00C3553D" w:rsidRDefault="008819A7" w:rsidP="008819A7">
            <w:pPr>
              <w:rPr>
                <w:rFonts w:ascii="Calibri" w:eastAsia="Calibri" w:hAnsi="Calibri" w:cs="Calibri"/>
                <w:bCs/>
                <w:color w:val="002060"/>
                <w:lang w:val="en-GB"/>
              </w:rPr>
            </w:pPr>
            <w:bookmarkStart w:id="4" w:name="_Hlk156223094"/>
            <w:r w:rsidRPr="00C3553D">
              <w:rPr>
                <w:rFonts w:ascii="Calibri" w:eastAsia="Calibri" w:hAnsi="Calibri" w:cs="Calibri"/>
                <w:b/>
                <w:color w:val="002060"/>
                <w:lang w:val="en-GB"/>
              </w:rPr>
              <w:t xml:space="preserve">Sustainable, Responsible &amp;/or ESG Process: </w:t>
            </w:r>
            <w:r w:rsidRPr="00EF01A9">
              <w:rPr>
                <w:rFonts w:ascii="Calibri" w:eastAsia="Calibri" w:hAnsi="Calibri" w:cs="Calibri"/>
                <w:bCs/>
                <w:color w:val="002060"/>
                <w:sz w:val="20"/>
                <w:szCs w:val="20"/>
                <w:lang w:val="en-GB"/>
              </w:rPr>
              <w:t xml:space="preserve">(text field) </w:t>
            </w:r>
          </w:p>
          <w:p w14:paraId="2C54D11E" w14:textId="5222C105" w:rsidR="008819A7" w:rsidRPr="00C3553D" w:rsidRDefault="008819A7" w:rsidP="008819A7">
            <w:pPr>
              <w:rPr>
                <w:rFonts w:ascii="Calibri" w:eastAsia="Calibri" w:hAnsi="Calibri" w:cs="Calibri"/>
                <w:color w:val="002060"/>
                <w:sz w:val="20"/>
                <w:lang w:val="en-GB"/>
              </w:rPr>
            </w:pPr>
            <w:r w:rsidRPr="00C3553D">
              <w:rPr>
                <w:rFonts w:ascii="Calibri" w:eastAsia="Calibri" w:hAnsi="Calibri" w:cs="Calibri"/>
                <w:color w:val="002060"/>
                <w:sz w:val="20"/>
                <w:lang w:val="en-GB"/>
              </w:rPr>
              <w:t xml:space="preserve">Describe the ESG/sustainable /ethical strategy process adopted by this fund, ideally – step by step.  Please </w:t>
            </w:r>
            <w:r w:rsidR="00FB1C25">
              <w:rPr>
                <w:rFonts w:ascii="Calibri" w:eastAsia="Calibri" w:hAnsi="Calibri" w:cs="Calibri"/>
                <w:color w:val="002060"/>
                <w:sz w:val="20"/>
                <w:lang w:val="en-GB"/>
              </w:rPr>
              <w:t>summarise</w:t>
            </w:r>
            <w:r w:rsidRPr="00C3553D">
              <w:rPr>
                <w:rFonts w:ascii="Calibri" w:eastAsia="Calibri" w:hAnsi="Calibri" w:cs="Calibri"/>
                <w:color w:val="002060"/>
                <w:sz w:val="20"/>
                <w:lang w:val="en-GB"/>
              </w:rPr>
              <w:t xml:space="preserve"> </w:t>
            </w:r>
            <w:r w:rsidRPr="00C3553D">
              <w:rPr>
                <w:rFonts w:ascii="Calibri" w:eastAsia="Calibri" w:hAnsi="Calibri" w:cs="Calibri"/>
                <w:b/>
                <w:bCs/>
                <w:color w:val="002060"/>
                <w:sz w:val="20"/>
                <w:lang w:val="en-GB"/>
              </w:rPr>
              <w:t>how</w:t>
            </w:r>
            <w:r w:rsidRPr="00C3553D">
              <w:rPr>
                <w:rFonts w:ascii="Calibri" w:eastAsia="Calibri" w:hAnsi="Calibri" w:cs="Calibri"/>
                <w:color w:val="002060"/>
                <w:sz w:val="20"/>
                <w:lang w:val="en-GB"/>
              </w:rPr>
              <w:t xml:space="preserve"> the fund managers arrive at where this fund invests.  Describe the role of internal and external</w:t>
            </w:r>
            <w:r w:rsidR="00FB1C25">
              <w:rPr>
                <w:rFonts w:ascii="Calibri" w:eastAsia="Calibri" w:hAnsi="Calibri" w:cs="Calibri"/>
                <w:color w:val="002060"/>
                <w:sz w:val="20"/>
                <w:lang w:val="en-GB"/>
              </w:rPr>
              <w:t xml:space="preserve"> resources, </w:t>
            </w:r>
            <w:r w:rsidRPr="00C3553D">
              <w:rPr>
                <w:rFonts w:ascii="Calibri" w:eastAsia="Calibri" w:hAnsi="Calibri" w:cs="Calibri"/>
                <w:color w:val="002060"/>
                <w:sz w:val="20"/>
                <w:lang w:val="en-GB"/>
              </w:rPr>
              <w:t>data sources and their function as part of the investment selection process</w:t>
            </w:r>
            <w:r w:rsidR="001F2061">
              <w:rPr>
                <w:rFonts w:ascii="Calibri" w:eastAsia="Calibri" w:hAnsi="Calibri" w:cs="Calibri"/>
                <w:color w:val="002060"/>
                <w:sz w:val="20"/>
                <w:lang w:val="en-GB"/>
              </w:rPr>
              <w:t xml:space="preserve">. </w:t>
            </w:r>
            <w:r w:rsidR="0072264B" w:rsidRPr="003074DC">
              <w:rPr>
                <w:rFonts w:ascii="Calibri" w:eastAsia="Calibri" w:hAnsi="Calibri" w:cs="Calibri"/>
                <w:b/>
                <w:bCs/>
                <w:color w:val="FF0000"/>
                <w:sz w:val="20"/>
                <w:lang w:val="en-GB"/>
              </w:rPr>
              <w:t>Text only</w:t>
            </w:r>
            <w:r w:rsidR="003074DC" w:rsidRPr="003074DC">
              <w:rPr>
                <w:rFonts w:ascii="Calibri" w:eastAsia="Calibri" w:hAnsi="Calibri" w:cs="Calibri"/>
                <w:b/>
                <w:bCs/>
                <w:color w:val="FF0000"/>
                <w:sz w:val="20"/>
                <w:lang w:val="en-GB"/>
              </w:rPr>
              <w:t xml:space="preserve"> - n</w:t>
            </w:r>
            <w:r w:rsidRPr="003074DC">
              <w:rPr>
                <w:rFonts w:ascii="Calibri" w:eastAsia="Calibri" w:hAnsi="Calibri" w:cs="Calibri"/>
                <w:b/>
                <w:bCs/>
                <w:color w:val="FF0000"/>
                <w:sz w:val="20"/>
                <w:lang w:val="en-GB"/>
              </w:rPr>
              <w:t>o images or tables</w:t>
            </w:r>
            <w:r w:rsidRPr="003074DC">
              <w:rPr>
                <w:rFonts w:ascii="Calibri" w:eastAsia="Calibri" w:hAnsi="Calibri" w:cs="Calibri"/>
                <w:color w:val="FF0000"/>
                <w:sz w:val="20"/>
                <w:lang w:val="en-GB"/>
              </w:rPr>
              <w:t>.</w:t>
            </w:r>
          </w:p>
          <w:p w14:paraId="58DC921C" w14:textId="77777777" w:rsidR="008819A7" w:rsidRPr="00C3553D" w:rsidRDefault="008819A7" w:rsidP="00EB2D4E">
            <w:pPr>
              <w:spacing w:line="276" w:lineRule="auto"/>
              <w:rPr>
                <w:rFonts w:ascii="Calibri" w:eastAsia="Calibri" w:hAnsi="Calibri" w:cs="Calibri"/>
                <w:color w:val="002060"/>
                <w:lang w:val="en-GB"/>
              </w:rPr>
            </w:pPr>
          </w:p>
          <w:p w14:paraId="75E0D8E3" w14:textId="77777777" w:rsidR="0059561A" w:rsidRDefault="0059561A" w:rsidP="00EB2D4E">
            <w:pPr>
              <w:spacing w:line="276" w:lineRule="auto"/>
              <w:rPr>
                <w:rFonts w:ascii="Calibri" w:eastAsia="Calibri" w:hAnsi="Calibri" w:cs="Calibri"/>
                <w:color w:val="002060"/>
                <w:lang w:val="en-GB"/>
              </w:rPr>
            </w:pPr>
          </w:p>
          <w:p w14:paraId="6F36A438" w14:textId="77777777" w:rsidR="002C416D" w:rsidRPr="00C3553D" w:rsidRDefault="002C416D" w:rsidP="00EB2D4E">
            <w:pPr>
              <w:spacing w:line="276" w:lineRule="auto"/>
              <w:rPr>
                <w:rFonts w:ascii="Calibri" w:eastAsia="Calibri" w:hAnsi="Calibri" w:cs="Calibri"/>
                <w:color w:val="002060"/>
                <w:lang w:val="en-GB"/>
              </w:rPr>
            </w:pPr>
          </w:p>
          <w:p w14:paraId="4B3CA14F" w14:textId="77777777" w:rsidR="008819A7" w:rsidRPr="00C3553D" w:rsidRDefault="008819A7" w:rsidP="00EB2D4E">
            <w:pPr>
              <w:spacing w:line="276" w:lineRule="auto"/>
              <w:rPr>
                <w:rFonts w:ascii="Calibri" w:eastAsia="Calibri" w:hAnsi="Calibri" w:cs="Calibri"/>
                <w:color w:val="002060"/>
                <w:lang w:val="en-GB"/>
              </w:rPr>
            </w:pPr>
          </w:p>
        </w:tc>
      </w:tr>
      <w:bookmarkEnd w:id="4"/>
    </w:tbl>
    <w:p w14:paraId="75B0C36B" w14:textId="77777777" w:rsidR="008819A7" w:rsidRPr="00DA55C5" w:rsidRDefault="008819A7" w:rsidP="000605AF">
      <w:pPr>
        <w:spacing w:line="276" w:lineRule="auto"/>
        <w:jc w:val="both"/>
        <w:rPr>
          <w:rFonts w:ascii="Calibri" w:eastAsia="Calibri" w:hAnsi="Calibri" w:cs="Calibri"/>
          <w:color w:val="215868"/>
          <w:sz w:val="12"/>
          <w:szCs w:val="12"/>
          <w:lang w:bidi="en-US"/>
        </w:rPr>
      </w:pPr>
    </w:p>
    <w:tbl>
      <w:tblPr>
        <w:tblStyle w:val="TableGrid"/>
        <w:tblW w:w="10774" w:type="dxa"/>
        <w:tblInd w:w="-14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10774"/>
      </w:tblGrid>
      <w:tr w:rsidR="00304ED3" w:rsidRPr="00C3553D" w14:paraId="32EFF117" w14:textId="77777777" w:rsidTr="002565C7">
        <w:tc>
          <w:tcPr>
            <w:tcW w:w="10774" w:type="dxa"/>
          </w:tcPr>
          <w:p w14:paraId="5CA4CDCD" w14:textId="3CC41A2C" w:rsidR="00304ED3" w:rsidRDefault="002C20EA" w:rsidP="004A00DC">
            <w:pPr>
              <w:shd w:val="clear" w:color="auto" w:fill="D9D9D9" w:themeFill="background1" w:themeFillShade="D9"/>
              <w:jc w:val="both"/>
              <w:rPr>
                <w:rFonts w:ascii="Calibri" w:eastAsia="Calibri" w:hAnsi="Calibri" w:cs="Calibri"/>
                <w:bCs/>
                <w:color w:val="002060"/>
                <w:lang w:val="en-GB"/>
              </w:rPr>
            </w:pPr>
            <w:bookmarkStart w:id="5" w:name="_Hlk156223183"/>
            <w:r w:rsidRPr="0070798C">
              <w:rPr>
                <w:rFonts w:ascii="Calibri" w:eastAsia="Calibri" w:hAnsi="Calibri" w:cs="Calibri"/>
                <w:b/>
                <w:color w:val="002060"/>
                <w:highlight w:val="yellow"/>
              </w:rPr>
              <w:t xml:space="preserve">Key </w:t>
            </w:r>
            <w:r w:rsidR="001F06D7">
              <w:rPr>
                <w:rFonts w:ascii="Calibri" w:eastAsia="Calibri" w:hAnsi="Calibri" w:cs="Calibri"/>
                <w:b/>
                <w:color w:val="002060"/>
                <w:highlight w:val="yellow"/>
              </w:rPr>
              <w:t>P</w:t>
            </w:r>
            <w:r w:rsidRPr="0070798C">
              <w:rPr>
                <w:rFonts w:ascii="Calibri" w:eastAsia="Calibri" w:hAnsi="Calibri" w:cs="Calibri"/>
                <w:b/>
                <w:color w:val="002060"/>
                <w:highlight w:val="yellow"/>
              </w:rPr>
              <w:t>erformance Indicators (</w:t>
            </w:r>
            <w:r w:rsidR="00304ED3" w:rsidRPr="00B67221">
              <w:rPr>
                <w:rFonts w:ascii="Calibri" w:eastAsia="Calibri" w:hAnsi="Calibri" w:cs="Calibri"/>
                <w:b/>
                <w:color w:val="002060"/>
                <w:highlight w:val="yellow"/>
              </w:rPr>
              <w:t>KPI</w:t>
            </w:r>
            <w:r w:rsidRPr="00B67221">
              <w:rPr>
                <w:rFonts w:ascii="Calibri" w:eastAsia="Calibri" w:hAnsi="Calibri" w:cs="Calibri"/>
                <w:b/>
                <w:color w:val="002060"/>
                <w:highlight w:val="yellow"/>
              </w:rPr>
              <w:t>)</w:t>
            </w:r>
            <w:r w:rsidR="00304ED3" w:rsidRPr="00B67221">
              <w:rPr>
                <w:rFonts w:ascii="Calibri" w:eastAsia="Calibri" w:hAnsi="Calibri" w:cs="Calibri"/>
                <w:b/>
                <w:color w:val="002060"/>
                <w:highlight w:val="yellow"/>
                <w:lang w:val="en-GB"/>
              </w:rPr>
              <w:t xml:space="preserve"> </w:t>
            </w:r>
            <w:r w:rsidR="00304ED3" w:rsidRPr="00B67221">
              <w:rPr>
                <w:rFonts w:ascii="Calibri" w:eastAsia="Calibri" w:hAnsi="Calibri" w:cs="Calibri"/>
                <w:bCs/>
                <w:color w:val="002060"/>
                <w:sz w:val="20"/>
                <w:szCs w:val="20"/>
                <w:highlight w:val="yellow"/>
                <w:lang w:val="en-GB"/>
              </w:rPr>
              <w:t>(</w:t>
            </w:r>
            <w:r w:rsidR="008B675C" w:rsidRPr="00B67221">
              <w:rPr>
                <w:rFonts w:ascii="Calibri" w:eastAsia="Calibri" w:hAnsi="Calibri" w:cs="Calibri"/>
                <w:b/>
                <w:color w:val="002060"/>
                <w:sz w:val="20"/>
                <w:szCs w:val="20"/>
                <w:highlight w:val="yellow"/>
                <w:lang w:val="en-GB"/>
              </w:rPr>
              <w:t>NEW</w:t>
            </w:r>
            <w:r w:rsidR="008B675C" w:rsidRPr="00B67221">
              <w:rPr>
                <w:rFonts w:ascii="Calibri" w:eastAsia="Calibri" w:hAnsi="Calibri" w:cs="Calibri"/>
                <w:bCs/>
                <w:color w:val="002060"/>
                <w:sz w:val="20"/>
                <w:szCs w:val="20"/>
                <w:highlight w:val="yellow"/>
                <w:lang w:val="en-GB"/>
              </w:rPr>
              <w:t xml:space="preserve"> </w:t>
            </w:r>
            <w:r w:rsidR="00304ED3" w:rsidRPr="00B67221">
              <w:rPr>
                <w:rFonts w:ascii="Calibri" w:eastAsia="Calibri" w:hAnsi="Calibri" w:cs="Calibri"/>
                <w:bCs/>
                <w:color w:val="002060"/>
                <w:sz w:val="20"/>
                <w:szCs w:val="20"/>
                <w:highlight w:val="yellow"/>
                <w:lang w:val="en-GB"/>
              </w:rPr>
              <w:t>text field)</w:t>
            </w:r>
            <w:r w:rsidR="00304ED3" w:rsidRPr="00535E48">
              <w:rPr>
                <w:rFonts w:ascii="Calibri" w:eastAsia="Calibri" w:hAnsi="Calibri" w:cs="Calibri"/>
                <w:bCs/>
                <w:color w:val="002060"/>
                <w:lang w:val="en-GB"/>
              </w:rPr>
              <w:t xml:space="preserve"> </w:t>
            </w:r>
          </w:p>
          <w:p w14:paraId="0E0AC375" w14:textId="1DE07198" w:rsidR="00791122" w:rsidRPr="00267BE1" w:rsidRDefault="00791122" w:rsidP="003103F5">
            <w:pPr>
              <w:shd w:val="clear" w:color="auto" w:fill="D9D9D9" w:themeFill="background1" w:themeFillShade="D9"/>
              <w:rPr>
                <w:rFonts w:ascii="Calibri" w:eastAsia="Calibri" w:hAnsi="Calibri" w:cs="Calibri"/>
                <w:bCs/>
                <w:color w:val="002060"/>
                <w:sz w:val="20"/>
                <w:szCs w:val="20"/>
                <w:lang w:val="en-GB"/>
              </w:rPr>
            </w:pPr>
            <w:r w:rsidRPr="00267BE1">
              <w:rPr>
                <w:rFonts w:ascii="Calibri" w:eastAsia="Calibri" w:hAnsi="Calibri" w:cs="Calibri"/>
                <w:bCs/>
                <w:color w:val="002060"/>
                <w:sz w:val="20"/>
                <w:szCs w:val="20"/>
              </w:rPr>
              <w:t xml:space="preserve">Describe robust and </w:t>
            </w:r>
            <w:r w:rsidR="006173E1" w:rsidRPr="00267BE1">
              <w:rPr>
                <w:rFonts w:ascii="Calibri" w:eastAsia="Calibri" w:hAnsi="Calibri" w:cs="Calibri"/>
                <w:bCs/>
                <w:color w:val="002060"/>
                <w:sz w:val="20"/>
                <w:szCs w:val="20"/>
              </w:rPr>
              <w:t>evidence based</w:t>
            </w:r>
            <w:r w:rsidRPr="00267BE1">
              <w:rPr>
                <w:rFonts w:ascii="Calibri" w:eastAsia="Calibri" w:hAnsi="Calibri" w:cs="Calibri"/>
                <w:bCs/>
                <w:color w:val="002060"/>
                <w:sz w:val="20"/>
                <w:szCs w:val="20"/>
              </w:rPr>
              <w:t xml:space="preserve"> KPIs</w:t>
            </w:r>
            <w:r w:rsidR="00AA2394">
              <w:rPr>
                <w:rFonts w:ascii="Calibri" w:eastAsia="Calibri" w:hAnsi="Calibri" w:cs="Calibri"/>
                <w:bCs/>
                <w:color w:val="002060"/>
                <w:sz w:val="20"/>
                <w:szCs w:val="20"/>
              </w:rPr>
              <w:t>,</w:t>
            </w:r>
            <w:r w:rsidR="005745B0">
              <w:rPr>
                <w:rFonts w:ascii="Calibri" w:eastAsia="Calibri" w:hAnsi="Calibri" w:cs="Calibri"/>
                <w:bCs/>
                <w:color w:val="002060"/>
                <w:sz w:val="20"/>
                <w:szCs w:val="20"/>
              </w:rPr>
              <w:t xml:space="preserve"> </w:t>
            </w:r>
            <w:r w:rsidR="00AA2394">
              <w:rPr>
                <w:rFonts w:ascii="Calibri" w:eastAsia="Calibri" w:hAnsi="Calibri" w:cs="Calibri"/>
                <w:bCs/>
                <w:color w:val="002060"/>
                <w:sz w:val="20"/>
                <w:szCs w:val="20"/>
              </w:rPr>
              <w:t xml:space="preserve">metrics and </w:t>
            </w:r>
            <w:r w:rsidR="005745B0">
              <w:rPr>
                <w:rFonts w:ascii="Calibri" w:eastAsia="Calibri" w:hAnsi="Calibri" w:cs="Calibri"/>
                <w:bCs/>
                <w:color w:val="002060"/>
                <w:sz w:val="20"/>
                <w:szCs w:val="20"/>
              </w:rPr>
              <w:t>criteria</w:t>
            </w:r>
            <w:r w:rsidRPr="00267BE1">
              <w:rPr>
                <w:rFonts w:ascii="Calibri" w:eastAsia="Calibri" w:hAnsi="Calibri" w:cs="Calibri"/>
                <w:bCs/>
                <w:color w:val="002060"/>
                <w:sz w:val="20"/>
                <w:szCs w:val="20"/>
              </w:rPr>
              <w:t xml:space="preserve"> that</w:t>
            </w:r>
            <w:r w:rsidR="007715E8" w:rsidRPr="00267BE1">
              <w:rPr>
                <w:rFonts w:ascii="Calibri" w:eastAsia="Calibri" w:hAnsi="Calibri" w:cs="Calibri"/>
                <w:bCs/>
                <w:color w:val="002060"/>
                <w:sz w:val="20"/>
                <w:szCs w:val="20"/>
              </w:rPr>
              <w:t xml:space="preserve"> </w:t>
            </w:r>
            <w:r w:rsidRPr="00267BE1">
              <w:rPr>
                <w:rFonts w:ascii="Calibri" w:eastAsia="Calibri" w:hAnsi="Calibri" w:cs="Calibri"/>
                <w:bCs/>
                <w:color w:val="002060"/>
                <w:sz w:val="20"/>
                <w:szCs w:val="20"/>
              </w:rPr>
              <w:t xml:space="preserve">demonstrate the </w:t>
            </w:r>
            <w:r w:rsidR="007428E4">
              <w:rPr>
                <w:rFonts w:ascii="Calibri" w:eastAsia="Calibri" w:hAnsi="Calibri" w:cs="Calibri"/>
                <w:bCs/>
                <w:color w:val="002060"/>
                <w:sz w:val="20"/>
                <w:szCs w:val="20"/>
              </w:rPr>
              <w:t>fund’s</w:t>
            </w:r>
            <w:r w:rsidRPr="00267BE1">
              <w:rPr>
                <w:rFonts w:ascii="Calibri" w:eastAsia="Calibri" w:hAnsi="Calibri" w:cs="Calibri"/>
                <w:bCs/>
                <w:color w:val="002060"/>
                <w:sz w:val="20"/>
                <w:szCs w:val="20"/>
              </w:rPr>
              <w:t xml:space="preserve"> progress towards meeting its</w:t>
            </w:r>
            <w:r w:rsidR="00267BE1">
              <w:rPr>
                <w:rFonts w:ascii="Calibri" w:eastAsia="Calibri" w:hAnsi="Calibri" w:cs="Calibri"/>
                <w:bCs/>
                <w:color w:val="002060"/>
                <w:sz w:val="20"/>
                <w:szCs w:val="20"/>
              </w:rPr>
              <w:t xml:space="preserve"> </w:t>
            </w:r>
            <w:r w:rsidRPr="00267BE1">
              <w:rPr>
                <w:rFonts w:ascii="Calibri" w:eastAsia="Calibri" w:hAnsi="Calibri" w:cs="Calibri"/>
                <w:bCs/>
                <w:color w:val="002060"/>
                <w:sz w:val="20"/>
                <w:szCs w:val="20"/>
              </w:rPr>
              <w:t>sustainability objective.</w:t>
            </w:r>
            <w:r w:rsidR="0023648B">
              <w:rPr>
                <w:rFonts w:ascii="Calibri" w:eastAsia="Calibri" w:hAnsi="Calibri" w:cs="Calibri"/>
                <w:bCs/>
                <w:color w:val="002060"/>
                <w:sz w:val="20"/>
                <w:szCs w:val="20"/>
              </w:rPr>
              <w:t xml:space="preserve"> </w:t>
            </w:r>
            <w:r w:rsidR="001F06D7" w:rsidRPr="008B675C">
              <w:rPr>
                <w:rFonts w:ascii="Calibri" w:eastAsia="Calibri" w:hAnsi="Calibri" w:cs="Calibri"/>
                <w:b/>
                <w:color w:val="FF0000"/>
                <w:sz w:val="20"/>
                <w:szCs w:val="20"/>
              </w:rPr>
              <w:t>T</w:t>
            </w:r>
            <w:r w:rsidR="0072264B" w:rsidRPr="008B675C">
              <w:rPr>
                <w:rFonts w:ascii="Calibri" w:eastAsia="Calibri" w:hAnsi="Calibri" w:cs="Calibri"/>
                <w:b/>
                <w:color w:val="FF0000"/>
                <w:sz w:val="20"/>
                <w:lang w:val="en-GB"/>
              </w:rPr>
              <w:t>e</w:t>
            </w:r>
            <w:r w:rsidR="0072264B" w:rsidRPr="008B675C">
              <w:rPr>
                <w:rFonts w:ascii="Calibri" w:eastAsia="Calibri" w:hAnsi="Calibri" w:cs="Calibri"/>
                <w:b/>
                <w:bCs/>
                <w:color w:val="FF0000"/>
                <w:sz w:val="20"/>
                <w:lang w:val="en-GB"/>
              </w:rPr>
              <w:t>xt only</w:t>
            </w:r>
            <w:r w:rsidR="008B675C">
              <w:rPr>
                <w:rFonts w:ascii="Calibri" w:eastAsia="Calibri" w:hAnsi="Calibri" w:cs="Calibri"/>
                <w:b/>
                <w:bCs/>
                <w:color w:val="FF0000"/>
                <w:sz w:val="20"/>
                <w:lang w:val="en-GB"/>
              </w:rPr>
              <w:t xml:space="preserve"> - n</w:t>
            </w:r>
            <w:r w:rsidR="00267BE1" w:rsidRPr="008B675C">
              <w:rPr>
                <w:rFonts w:ascii="Calibri" w:eastAsia="Calibri" w:hAnsi="Calibri" w:cs="Calibri"/>
                <w:b/>
                <w:color w:val="FF0000"/>
                <w:sz w:val="20"/>
                <w:szCs w:val="20"/>
              </w:rPr>
              <w:t>o images or tables.</w:t>
            </w:r>
          </w:p>
          <w:p w14:paraId="3978234A" w14:textId="77777777" w:rsidR="00304ED3" w:rsidRDefault="00304ED3" w:rsidP="004A00DC">
            <w:pPr>
              <w:shd w:val="clear" w:color="auto" w:fill="D9D9D9" w:themeFill="background1" w:themeFillShade="D9"/>
              <w:spacing w:line="276" w:lineRule="auto"/>
              <w:rPr>
                <w:rFonts w:ascii="Calibri" w:eastAsia="Calibri" w:hAnsi="Calibri" w:cs="Calibri"/>
                <w:color w:val="002060"/>
                <w:lang w:val="en-GB"/>
              </w:rPr>
            </w:pPr>
          </w:p>
          <w:p w14:paraId="60A4F89C" w14:textId="4F91E980" w:rsidR="002C416D" w:rsidRPr="00C40701" w:rsidRDefault="00E54FFA" w:rsidP="004A00DC">
            <w:pPr>
              <w:shd w:val="clear" w:color="auto" w:fill="D9D9D9" w:themeFill="background1" w:themeFillShade="D9"/>
              <w:spacing w:line="276" w:lineRule="auto"/>
              <w:rPr>
                <w:rFonts w:ascii="Calibri" w:eastAsia="Calibri" w:hAnsi="Calibri" w:cs="Calibri"/>
                <w:i/>
                <w:iCs/>
                <w:color w:val="002060"/>
                <w:sz w:val="22"/>
                <w:szCs w:val="22"/>
                <w:lang w:val="en-GB"/>
              </w:rPr>
            </w:pPr>
            <w:r w:rsidRPr="00C40701">
              <w:rPr>
                <w:rFonts w:ascii="Calibri" w:eastAsia="Calibri" w:hAnsi="Calibri" w:cs="Calibri"/>
                <w:i/>
                <w:iCs/>
                <w:color w:val="002060"/>
                <w:sz w:val="22"/>
                <w:szCs w:val="22"/>
                <w:lang w:val="en-GB"/>
              </w:rPr>
              <w:t>No</w:t>
            </w:r>
            <w:r w:rsidR="004A00DC" w:rsidRPr="00C40701">
              <w:rPr>
                <w:rFonts w:ascii="Calibri" w:eastAsia="Calibri" w:hAnsi="Calibri" w:cs="Calibri"/>
                <w:i/>
                <w:iCs/>
                <w:color w:val="002060"/>
                <w:sz w:val="22"/>
                <w:szCs w:val="22"/>
                <w:lang w:val="en-GB"/>
              </w:rPr>
              <w:t xml:space="preserve">t live yet – </w:t>
            </w:r>
            <w:r w:rsidRPr="00C40701">
              <w:rPr>
                <w:rFonts w:ascii="Calibri" w:eastAsia="Calibri" w:hAnsi="Calibri" w:cs="Calibri"/>
                <w:i/>
                <w:iCs/>
                <w:color w:val="002060"/>
                <w:sz w:val="22"/>
                <w:szCs w:val="22"/>
                <w:lang w:val="en-GB"/>
              </w:rPr>
              <w:t>supply if ready</w:t>
            </w:r>
            <w:r w:rsidR="00FF61AB" w:rsidRPr="00C40701">
              <w:rPr>
                <w:rFonts w:ascii="Calibri" w:eastAsia="Calibri" w:hAnsi="Calibri" w:cs="Calibri"/>
                <w:i/>
                <w:iCs/>
                <w:color w:val="002060"/>
                <w:sz w:val="22"/>
                <w:szCs w:val="22"/>
                <w:lang w:val="en-GB"/>
              </w:rPr>
              <w:t xml:space="preserve"> or indicate if you </w:t>
            </w:r>
            <w:r w:rsidR="000355AE" w:rsidRPr="00C40701">
              <w:rPr>
                <w:rFonts w:ascii="Calibri" w:eastAsia="Calibri" w:hAnsi="Calibri" w:cs="Calibri"/>
                <w:i/>
                <w:iCs/>
                <w:color w:val="002060"/>
                <w:sz w:val="22"/>
                <w:szCs w:val="22"/>
                <w:lang w:val="en-GB"/>
              </w:rPr>
              <w:t>are planning</w:t>
            </w:r>
            <w:r w:rsidR="00FF61AB" w:rsidRPr="00C40701">
              <w:rPr>
                <w:rFonts w:ascii="Calibri" w:eastAsia="Calibri" w:hAnsi="Calibri" w:cs="Calibri"/>
                <w:i/>
                <w:iCs/>
                <w:color w:val="002060"/>
                <w:sz w:val="22"/>
                <w:szCs w:val="22"/>
                <w:lang w:val="en-GB"/>
              </w:rPr>
              <w:t xml:space="preserve"> to send over </w:t>
            </w:r>
            <w:r w:rsidR="00BD033E" w:rsidRPr="00C40701">
              <w:rPr>
                <w:rFonts w:ascii="Calibri" w:eastAsia="Calibri" w:hAnsi="Calibri" w:cs="Calibri"/>
                <w:i/>
                <w:iCs/>
                <w:color w:val="002060"/>
                <w:sz w:val="22"/>
                <w:szCs w:val="22"/>
                <w:lang w:val="en-GB"/>
              </w:rPr>
              <w:t>later.</w:t>
            </w:r>
          </w:p>
          <w:p w14:paraId="46B7325F" w14:textId="77777777" w:rsidR="00F36967" w:rsidRDefault="00F36967" w:rsidP="004A00DC">
            <w:pPr>
              <w:shd w:val="clear" w:color="auto" w:fill="D9D9D9" w:themeFill="background1" w:themeFillShade="D9"/>
              <w:spacing w:line="276" w:lineRule="auto"/>
              <w:rPr>
                <w:rFonts w:ascii="Calibri" w:eastAsia="Calibri" w:hAnsi="Calibri" w:cs="Calibri"/>
                <w:color w:val="002060"/>
                <w:lang w:val="en-GB"/>
              </w:rPr>
            </w:pPr>
          </w:p>
          <w:p w14:paraId="60BA57B2" w14:textId="77777777" w:rsidR="002565C7" w:rsidRDefault="002565C7" w:rsidP="004A00DC">
            <w:pPr>
              <w:shd w:val="clear" w:color="auto" w:fill="D9D9D9" w:themeFill="background1" w:themeFillShade="D9"/>
              <w:spacing w:line="276" w:lineRule="auto"/>
              <w:rPr>
                <w:rFonts w:ascii="Calibri" w:eastAsia="Calibri" w:hAnsi="Calibri" w:cs="Calibri"/>
                <w:color w:val="002060"/>
                <w:lang w:val="en-GB"/>
              </w:rPr>
            </w:pPr>
          </w:p>
          <w:p w14:paraId="45E02CE7" w14:textId="77777777" w:rsidR="002565C7" w:rsidRDefault="002565C7" w:rsidP="004A00DC">
            <w:pPr>
              <w:shd w:val="clear" w:color="auto" w:fill="D9D9D9" w:themeFill="background1" w:themeFillShade="D9"/>
              <w:spacing w:line="276" w:lineRule="auto"/>
              <w:rPr>
                <w:rFonts w:ascii="Calibri" w:eastAsia="Calibri" w:hAnsi="Calibri" w:cs="Calibri"/>
                <w:color w:val="002060"/>
                <w:lang w:val="en-GB"/>
              </w:rPr>
            </w:pPr>
          </w:p>
          <w:p w14:paraId="70B0350C" w14:textId="77777777" w:rsidR="002565C7" w:rsidRPr="00C3553D" w:rsidRDefault="002565C7" w:rsidP="004A00DC">
            <w:pPr>
              <w:shd w:val="clear" w:color="auto" w:fill="D9D9D9" w:themeFill="background1" w:themeFillShade="D9"/>
              <w:spacing w:line="276" w:lineRule="auto"/>
              <w:rPr>
                <w:rFonts w:ascii="Calibri" w:eastAsia="Calibri" w:hAnsi="Calibri" w:cs="Calibri"/>
                <w:color w:val="002060"/>
                <w:lang w:val="en-GB"/>
              </w:rPr>
            </w:pPr>
          </w:p>
        </w:tc>
      </w:tr>
      <w:bookmarkEnd w:id="5"/>
    </w:tbl>
    <w:p w14:paraId="1E384C74" w14:textId="499BF9AB" w:rsidR="000605AF" w:rsidRDefault="000605AF" w:rsidP="000605AF">
      <w:pPr>
        <w:spacing w:line="276" w:lineRule="auto"/>
        <w:jc w:val="both"/>
        <w:rPr>
          <w:rFonts w:ascii="Calibri" w:eastAsia="Calibri" w:hAnsi="Calibri" w:cs="Calibri"/>
          <w:color w:val="215868"/>
          <w:sz w:val="12"/>
          <w:szCs w:val="12"/>
          <w:lang w:bidi="en-US"/>
        </w:rPr>
      </w:pPr>
    </w:p>
    <w:p w14:paraId="6FBE9696" w14:textId="77777777" w:rsidR="00BC2259" w:rsidRDefault="00BC2259" w:rsidP="000605AF">
      <w:pPr>
        <w:spacing w:line="276" w:lineRule="auto"/>
        <w:jc w:val="both"/>
        <w:rPr>
          <w:rFonts w:ascii="Calibri" w:eastAsia="Calibri" w:hAnsi="Calibri" w:cs="Calibri"/>
          <w:color w:val="215868"/>
          <w:sz w:val="12"/>
          <w:szCs w:val="12"/>
          <w:lang w:bidi="en-US"/>
        </w:rPr>
      </w:pPr>
    </w:p>
    <w:tbl>
      <w:tblPr>
        <w:tblStyle w:val="TableGrid"/>
        <w:tblW w:w="10774" w:type="dxa"/>
        <w:tblInd w:w="-14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10774"/>
      </w:tblGrid>
      <w:tr w:rsidR="00100EB3" w:rsidRPr="00C3553D" w14:paraId="7E33B103" w14:textId="77777777" w:rsidTr="00DD2BC4">
        <w:tc>
          <w:tcPr>
            <w:tcW w:w="10774" w:type="dxa"/>
          </w:tcPr>
          <w:p w14:paraId="3EC5AD6A" w14:textId="77777777" w:rsidR="00100EB3" w:rsidRDefault="00100EB3" w:rsidP="00100EB3">
            <w:pPr>
              <w:rPr>
                <w:rFonts w:ascii="Calibri" w:eastAsia="Calibri" w:hAnsi="Calibri" w:cs="Calibri"/>
                <w:bCs/>
                <w:color w:val="002060"/>
                <w:sz w:val="20"/>
                <w:szCs w:val="20"/>
                <w:lang w:val="en-GB"/>
              </w:rPr>
            </w:pPr>
            <w:r w:rsidRPr="00C3553D">
              <w:rPr>
                <w:rFonts w:ascii="Calibri" w:eastAsia="Calibri" w:hAnsi="Calibri" w:cs="Calibri"/>
                <w:b/>
                <w:color w:val="002060"/>
                <w:lang w:val="en-GB"/>
              </w:rPr>
              <w:lastRenderedPageBreak/>
              <w:t>Resources, affiliations</w:t>
            </w:r>
            <w:r>
              <w:rPr>
                <w:rFonts w:ascii="Calibri" w:eastAsia="Calibri" w:hAnsi="Calibri" w:cs="Calibri"/>
                <w:b/>
                <w:color w:val="002060"/>
                <w:lang w:val="en-GB"/>
              </w:rPr>
              <w:t>, governance</w:t>
            </w:r>
            <w:r w:rsidRPr="00C3553D">
              <w:rPr>
                <w:rFonts w:ascii="Calibri" w:eastAsia="Calibri" w:hAnsi="Calibri" w:cs="Calibri"/>
                <w:b/>
                <w:color w:val="002060"/>
                <w:lang w:val="en-GB"/>
              </w:rPr>
              <w:t xml:space="preserve"> and company wide strategies: </w:t>
            </w:r>
            <w:r w:rsidRPr="00E74B23">
              <w:rPr>
                <w:rFonts w:ascii="Calibri" w:eastAsia="Calibri" w:hAnsi="Calibri" w:cs="Calibri"/>
                <w:color w:val="002060"/>
                <w:sz w:val="20"/>
                <w:szCs w:val="20"/>
                <w:highlight w:val="cyan"/>
                <w:lang w:val="en-GB"/>
              </w:rPr>
              <w:t>(</w:t>
            </w:r>
            <w:r w:rsidRPr="00AC0509">
              <w:rPr>
                <w:rFonts w:ascii="Calibri" w:eastAsia="Calibri" w:hAnsi="Calibri" w:cs="Calibri"/>
                <w:bCs/>
                <w:color w:val="002060"/>
                <w:sz w:val="20"/>
                <w:szCs w:val="20"/>
                <w:highlight w:val="cyan"/>
                <w:lang w:val="en-GB"/>
              </w:rPr>
              <w:t>text field)</w:t>
            </w:r>
          </w:p>
          <w:p w14:paraId="409AA143" w14:textId="77777777" w:rsidR="00100EB3" w:rsidRPr="000F3546" w:rsidRDefault="00100EB3" w:rsidP="00100EB3">
            <w:pPr>
              <w:rPr>
                <w:rFonts w:ascii="Calibri" w:eastAsia="Calibri" w:hAnsi="Calibri" w:cs="Calibri"/>
                <w:color w:val="FF0000"/>
                <w:sz w:val="20"/>
                <w:szCs w:val="20"/>
                <w:lang w:val="en-GB"/>
              </w:rPr>
            </w:pPr>
            <w:r w:rsidRPr="0059561A">
              <w:rPr>
                <w:rFonts w:ascii="Calibri" w:eastAsia="Calibri" w:hAnsi="Calibri" w:cs="Calibri"/>
                <w:color w:val="FF0000"/>
                <w:sz w:val="20"/>
                <w:szCs w:val="20"/>
                <w:lang w:val="en-GB"/>
              </w:rPr>
              <w:t xml:space="preserve">You only need to </w:t>
            </w:r>
            <w:r w:rsidRPr="0059561A">
              <w:rPr>
                <w:rFonts w:ascii="Calibri" w:eastAsia="Calibri" w:hAnsi="Calibri" w:cs="Calibri"/>
                <w:b/>
                <w:bCs/>
                <w:color w:val="FF0000"/>
                <w:sz w:val="20"/>
                <w:szCs w:val="20"/>
                <w:lang w:val="en-GB"/>
              </w:rPr>
              <w:t>complete this field once</w:t>
            </w:r>
            <w:r w:rsidRPr="0059561A">
              <w:rPr>
                <w:rFonts w:ascii="Calibri" w:eastAsia="Calibri" w:hAnsi="Calibri" w:cs="Calibri"/>
                <w:color w:val="FF0000"/>
                <w:sz w:val="20"/>
                <w:szCs w:val="20"/>
                <w:lang w:val="en-GB"/>
              </w:rPr>
              <w:t xml:space="preserve"> if you are sending details of more than one fund</w:t>
            </w:r>
            <w:r>
              <w:rPr>
                <w:rFonts w:ascii="Calibri" w:eastAsia="Calibri" w:hAnsi="Calibri" w:cs="Calibri"/>
                <w:color w:val="FF0000"/>
                <w:sz w:val="20"/>
                <w:szCs w:val="20"/>
                <w:lang w:val="en-GB"/>
              </w:rPr>
              <w:t xml:space="preserve"> with the same sust</w:t>
            </w:r>
            <w:r>
              <w:rPr>
                <w:rFonts w:ascii="Calibri" w:eastAsia="Calibri" w:hAnsi="Calibri" w:cs="Calibri"/>
                <w:color w:val="FF0000"/>
                <w:sz w:val="20"/>
                <w:szCs w:val="20"/>
              </w:rPr>
              <w:t>ainability</w:t>
            </w:r>
            <w:r>
              <w:rPr>
                <w:rFonts w:ascii="Calibri" w:eastAsia="Calibri" w:hAnsi="Calibri" w:cs="Calibri"/>
                <w:color w:val="FF0000"/>
                <w:sz w:val="20"/>
                <w:szCs w:val="20"/>
                <w:lang w:val="en-GB"/>
              </w:rPr>
              <w:t xml:space="preserve"> strategy</w:t>
            </w:r>
            <w:r w:rsidRPr="0059561A">
              <w:rPr>
                <w:rFonts w:ascii="Calibri" w:eastAsia="Calibri" w:hAnsi="Calibri" w:cs="Calibri"/>
                <w:color w:val="FF0000"/>
                <w:sz w:val="20"/>
                <w:szCs w:val="20"/>
                <w:lang w:val="en-GB"/>
              </w:rPr>
              <w:t>.</w:t>
            </w:r>
          </w:p>
          <w:p w14:paraId="5799495E" w14:textId="1278BDA2" w:rsidR="00100EB3" w:rsidRPr="0059561A" w:rsidRDefault="00100EB3" w:rsidP="00100EB3">
            <w:pPr>
              <w:rPr>
                <w:rFonts w:ascii="Calibri" w:eastAsia="Calibri" w:hAnsi="Calibri" w:cs="Calibri"/>
                <w:color w:val="FF0000"/>
                <w:sz w:val="20"/>
                <w:szCs w:val="20"/>
                <w:lang w:val="en-GB"/>
              </w:rPr>
            </w:pPr>
            <w:r w:rsidRPr="00C3553D">
              <w:rPr>
                <w:rFonts w:ascii="Calibri" w:eastAsia="Calibri" w:hAnsi="Calibri" w:cs="Calibri"/>
                <w:color w:val="002060"/>
                <w:sz w:val="20"/>
                <w:szCs w:val="20"/>
                <w:lang w:val="en-GB"/>
              </w:rPr>
              <w:t xml:space="preserve">Describe your in-house &amp; external ESG/SRI research resources, roles and responsibilities. </w:t>
            </w:r>
            <w:r>
              <w:rPr>
                <w:rFonts w:ascii="Calibri" w:eastAsia="Calibri" w:hAnsi="Calibri" w:cs="Calibri"/>
                <w:color w:val="002060"/>
                <w:sz w:val="20"/>
                <w:szCs w:val="20"/>
                <w:lang w:val="en-GB"/>
              </w:rPr>
              <w:t xml:space="preserve"> </w:t>
            </w:r>
            <w:r w:rsidRPr="001F2061">
              <w:rPr>
                <w:rFonts w:ascii="Calibri" w:eastAsia="Calibri" w:hAnsi="Calibri" w:cs="Calibri"/>
                <w:color w:val="002060"/>
                <w:sz w:val="20"/>
                <w:highlight w:val="yellow"/>
                <w:lang w:val="en-GB"/>
              </w:rPr>
              <w:t>Also</w:t>
            </w:r>
            <w:r>
              <w:rPr>
                <w:rFonts w:ascii="Calibri" w:eastAsia="Calibri" w:hAnsi="Calibri" w:cs="Calibri"/>
                <w:color w:val="002060"/>
                <w:sz w:val="20"/>
                <w:highlight w:val="yellow"/>
                <w:lang w:val="en-GB"/>
              </w:rPr>
              <w:t xml:space="preserve"> briefly</w:t>
            </w:r>
            <w:r w:rsidRPr="001F2061">
              <w:rPr>
                <w:rFonts w:ascii="Calibri" w:eastAsia="Calibri" w:hAnsi="Calibri" w:cs="Calibri"/>
                <w:color w:val="002060"/>
                <w:sz w:val="20"/>
                <w:highlight w:val="yellow"/>
                <w:lang w:val="en-GB"/>
              </w:rPr>
              <w:t xml:space="preserve"> describe governance structure and responsibilities</w:t>
            </w:r>
            <w:r>
              <w:rPr>
                <w:rFonts w:ascii="Calibri" w:eastAsia="Calibri" w:hAnsi="Calibri" w:cs="Calibri"/>
                <w:color w:val="002060"/>
                <w:sz w:val="20"/>
                <w:lang w:val="en-GB"/>
              </w:rPr>
              <w:t xml:space="preserve"> (an SDR Requirement).</w:t>
            </w:r>
            <w:r w:rsidRPr="00C3553D">
              <w:rPr>
                <w:rFonts w:ascii="Calibri" w:eastAsia="Calibri" w:hAnsi="Calibri" w:cs="Calibri"/>
                <w:color w:val="002060"/>
                <w:sz w:val="20"/>
                <w:szCs w:val="20"/>
                <w:lang w:val="en-GB"/>
              </w:rPr>
              <w:t xml:space="preserve"> Include FTE in-house staff working on ESG/SRI as well as stewardship / responsible ownership.  List related affiliations, memberships, and involvement with groups such as UNPRI / IIGCC / CA100+/CDP. </w:t>
            </w:r>
            <w:r>
              <w:rPr>
                <w:rFonts w:ascii="Calibri" w:eastAsia="Calibri" w:hAnsi="Calibri" w:cs="Calibri"/>
                <w:color w:val="002060"/>
                <w:sz w:val="20"/>
                <w:szCs w:val="20"/>
                <w:lang w:val="en-GB"/>
              </w:rPr>
              <w:t xml:space="preserve">Use URL links if you wish. </w:t>
            </w:r>
            <w:r w:rsidRPr="009A25E3">
              <w:rPr>
                <w:rFonts w:ascii="Calibri" w:eastAsia="Calibri" w:hAnsi="Calibri" w:cs="Calibri"/>
                <w:b/>
                <w:bCs/>
                <w:color w:val="FF0000"/>
                <w:sz w:val="20"/>
                <w:lang w:val="en-GB"/>
              </w:rPr>
              <w:t>Text only</w:t>
            </w:r>
            <w:r>
              <w:rPr>
                <w:rFonts w:ascii="Calibri" w:eastAsia="Calibri" w:hAnsi="Calibri" w:cs="Calibri"/>
                <w:b/>
                <w:bCs/>
                <w:color w:val="FF0000"/>
                <w:sz w:val="20"/>
                <w:lang w:val="en-GB"/>
              </w:rPr>
              <w:t xml:space="preserve"> - n</w:t>
            </w:r>
            <w:r w:rsidRPr="009A25E3">
              <w:rPr>
                <w:rFonts w:ascii="Calibri" w:eastAsia="Calibri" w:hAnsi="Calibri" w:cs="Calibri"/>
                <w:b/>
                <w:bCs/>
                <w:color w:val="FF0000"/>
                <w:sz w:val="20"/>
                <w:szCs w:val="20"/>
                <w:lang w:val="en-GB"/>
              </w:rPr>
              <w:t>o images or tables</w:t>
            </w:r>
            <w:r w:rsidRPr="009A25E3">
              <w:rPr>
                <w:rFonts w:ascii="Calibri" w:eastAsia="Calibri" w:hAnsi="Calibri" w:cs="Calibri"/>
                <w:color w:val="FF0000"/>
                <w:sz w:val="20"/>
                <w:szCs w:val="20"/>
                <w:lang w:val="en-GB"/>
              </w:rPr>
              <w:t>.</w:t>
            </w:r>
          </w:p>
          <w:p w14:paraId="708B7222" w14:textId="77777777" w:rsidR="00100EB3" w:rsidRPr="00C3553D" w:rsidRDefault="00100EB3" w:rsidP="00DD2BC4">
            <w:pPr>
              <w:jc w:val="both"/>
              <w:rPr>
                <w:rFonts w:ascii="Calibri" w:eastAsia="Calibri" w:hAnsi="Calibri" w:cs="Calibri"/>
                <w:bCs/>
                <w:color w:val="002060"/>
                <w:lang w:val="en-GB"/>
              </w:rPr>
            </w:pPr>
          </w:p>
          <w:p w14:paraId="7FBA4A05" w14:textId="77777777" w:rsidR="00100EB3" w:rsidRPr="00C3553D" w:rsidRDefault="00100EB3" w:rsidP="00DD2BC4">
            <w:pPr>
              <w:spacing w:line="276" w:lineRule="auto"/>
              <w:rPr>
                <w:rFonts w:ascii="Calibri" w:eastAsia="Calibri" w:hAnsi="Calibri" w:cs="Calibri"/>
                <w:color w:val="002060"/>
                <w:lang w:val="en-GB"/>
              </w:rPr>
            </w:pPr>
          </w:p>
          <w:p w14:paraId="28B68C5E" w14:textId="77777777" w:rsidR="00100EB3" w:rsidRPr="00C3553D" w:rsidRDefault="00100EB3" w:rsidP="00DD2BC4">
            <w:pPr>
              <w:spacing w:line="276" w:lineRule="auto"/>
              <w:rPr>
                <w:rFonts w:ascii="Calibri" w:eastAsia="Calibri" w:hAnsi="Calibri" w:cs="Calibri"/>
                <w:color w:val="002060"/>
                <w:lang w:val="en-GB"/>
              </w:rPr>
            </w:pPr>
          </w:p>
        </w:tc>
      </w:tr>
    </w:tbl>
    <w:p w14:paraId="53538D9B" w14:textId="77777777" w:rsidR="00100EB3" w:rsidRDefault="00100EB3" w:rsidP="000605AF">
      <w:pPr>
        <w:spacing w:line="276" w:lineRule="auto"/>
        <w:jc w:val="both"/>
        <w:rPr>
          <w:rFonts w:ascii="Calibri" w:eastAsia="Calibri" w:hAnsi="Calibri" w:cs="Calibri"/>
          <w:color w:val="215868"/>
          <w:sz w:val="12"/>
          <w:szCs w:val="12"/>
          <w:lang w:bidi="en-US"/>
        </w:rPr>
      </w:pPr>
    </w:p>
    <w:tbl>
      <w:tblPr>
        <w:tblStyle w:val="TableGrid"/>
        <w:tblW w:w="10774" w:type="dxa"/>
        <w:tblInd w:w="-14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10774"/>
      </w:tblGrid>
      <w:tr w:rsidR="00E00924" w:rsidRPr="00C3553D" w14:paraId="459DCD86" w14:textId="77777777" w:rsidTr="00D376B9">
        <w:tc>
          <w:tcPr>
            <w:tcW w:w="10774" w:type="dxa"/>
          </w:tcPr>
          <w:p w14:paraId="3D10317B" w14:textId="13069136" w:rsidR="00E00924" w:rsidRDefault="00A24C95" w:rsidP="00EB2D4E">
            <w:pPr>
              <w:jc w:val="both"/>
              <w:rPr>
                <w:rFonts w:ascii="Calibri" w:eastAsia="Calibri" w:hAnsi="Calibri" w:cs="Calibri"/>
                <w:bCs/>
                <w:color w:val="002060"/>
                <w:lang w:val="en-GB"/>
              </w:rPr>
            </w:pPr>
            <w:r>
              <w:rPr>
                <w:rFonts w:ascii="Calibri" w:eastAsia="Calibri" w:hAnsi="Calibri" w:cs="Calibri"/>
                <w:b/>
                <w:color w:val="002060"/>
              </w:rPr>
              <w:t xml:space="preserve">Disclaimer: </w:t>
            </w:r>
            <w:r w:rsidR="00E00924" w:rsidRPr="00AC0509">
              <w:rPr>
                <w:rFonts w:ascii="Calibri" w:eastAsia="Calibri" w:hAnsi="Calibri" w:cs="Calibri"/>
                <w:bCs/>
                <w:color w:val="002060"/>
                <w:sz w:val="20"/>
                <w:szCs w:val="20"/>
                <w:highlight w:val="cyan"/>
                <w:lang w:val="en-GB"/>
              </w:rPr>
              <w:t xml:space="preserve">(text field) </w:t>
            </w:r>
          </w:p>
          <w:p w14:paraId="32214097" w14:textId="5FDD60BD" w:rsidR="00A24C95" w:rsidRPr="00C3553D" w:rsidRDefault="00A24C95" w:rsidP="00A24C95">
            <w:pPr>
              <w:rPr>
                <w:rFonts w:ascii="Calibri" w:eastAsia="Calibri" w:hAnsi="Calibri" w:cs="Calibri"/>
                <w:color w:val="00B050"/>
                <w:lang w:val="en-GB"/>
              </w:rPr>
            </w:pPr>
            <w:r w:rsidRPr="00C3553D">
              <w:rPr>
                <w:rFonts w:ascii="Calibri" w:eastAsia="Calibri" w:hAnsi="Calibri" w:cs="Calibri"/>
                <w:color w:val="002060"/>
                <w:sz w:val="20"/>
                <w:szCs w:val="20"/>
                <w:lang w:val="en-GB"/>
              </w:rPr>
              <w:t xml:space="preserve">Complete this section if you would like to include a disclaimer / statement regarding the fund. </w:t>
            </w:r>
            <w:r w:rsidR="009A25E3" w:rsidRPr="009A25E3">
              <w:rPr>
                <w:rFonts w:ascii="Calibri" w:eastAsia="Calibri" w:hAnsi="Calibri" w:cs="Calibri"/>
                <w:b/>
                <w:bCs/>
                <w:color w:val="FF0000"/>
                <w:sz w:val="20"/>
                <w:szCs w:val="20"/>
                <w:lang w:val="en-GB"/>
              </w:rPr>
              <w:t>Text only - n</w:t>
            </w:r>
            <w:r w:rsidRPr="009A25E3">
              <w:rPr>
                <w:rFonts w:ascii="Calibri" w:eastAsia="Calibri" w:hAnsi="Calibri" w:cs="Calibri"/>
                <w:b/>
                <w:bCs/>
                <w:color w:val="FF0000"/>
                <w:sz w:val="20"/>
                <w:szCs w:val="20"/>
                <w:lang w:val="en-GB"/>
              </w:rPr>
              <w:t>o images or tables</w:t>
            </w:r>
            <w:r w:rsidRPr="00C3553D">
              <w:rPr>
                <w:rFonts w:ascii="Calibri" w:eastAsia="Calibri" w:hAnsi="Calibri" w:cs="Calibri"/>
                <w:color w:val="002060"/>
                <w:sz w:val="20"/>
                <w:szCs w:val="20"/>
                <w:lang w:val="en-GB"/>
              </w:rPr>
              <w:t xml:space="preserve">. </w:t>
            </w:r>
          </w:p>
          <w:p w14:paraId="1339FBB2" w14:textId="77777777" w:rsidR="00A24C95" w:rsidRPr="00C3553D" w:rsidRDefault="00A24C95" w:rsidP="00EB2D4E">
            <w:pPr>
              <w:jc w:val="both"/>
              <w:rPr>
                <w:rFonts w:ascii="Calibri" w:eastAsia="Calibri" w:hAnsi="Calibri" w:cs="Calibri"/>
                <w:bCs/>
                <w:color w:val="002060"/>
                <w:lang w:val="en-GB"/>
              </w:rPr>
            </w:pPr>
          </w:p>
          <w:p w14:paraId="31471DC4" w14:textId="77777777" w:rsidR="00E00924" w:rsidRPr="00C3553D" w:rsidRDefault="00E00924" w:rsidP="00EB2D4E">
            <w:pPr>
              <w:spacing w:line="276" w:lineRule="auto"/>
              <w:rPr>
                <w:rFonts w:ascii="Calibri" w:eastAsia="Calibri" w:hAnsi="Calibri" w:cs="Calibri"/>
                <w:color w:val="002060"/>
                <w:lang w:val="en-GB"/>
              </w:rPr>
            </w:pPr>
          </w:p>
          <w:p w14:paraId="104DB921" w14:textId="77777777" w:rsidR="00E00924" w:rsidRPr="00C3553D" w:rsidRDefault="00E00924" w:rsidP="00EB2D4E">
            <w:pPr>
              <w:spacing w:line="276" w:lineRule="auto"/>
              <w:rPr>
                <w:rFonts w:ascii="Calibri" w:eastAsia="Calibri" w:hAnsi="Calibri" w:cs="Calibri"/>
                <w:color w:val="002060"/>
                <w:lang w:val="en-GB"/>
              </w:rPr>
            </w:pPr>
          </w:p>
          <w:p w14:paraId="10C3E110" w14:textId="77777777" w:rsidR="00E00924" w:rsidRPr="00C3553D" w:rsidRDefault="00E00924" w:rsidP="00EB2D4E">
            <w:pPr>
              <w:spacing w:line="276" w:lineRule="auto"/>
              <w:rPr>
                <w:rFonts w:ascii="Calibri" w:eastAsia="Calibri" w:hAnsi="Calibri" w:cs="Calibri"/>
                <w:color w:val="002060"/>
                <w:lang w:val="en-GB"/>
              </w:rPr>
            </w:pPr>
          </w:p>
        </w:tc>
      </w:tr>
    </w:tbl>
    <w:p w14:paraId="0B98377B" w14:textId="77777777" w:rsidR="00E00924" w:rsidRPr="006C7ACE" w:rsidRDefault="00E00924" w:rsidP="000605AF">
      <w:pPr>
        <w:spacing w:line="276" w:lineRule="auto"/>
        <w:jc w:val="both"/>
        <w:rPr>
          <w:rFonts w:ascii="Calibri" w:eastAsia="Calibri" w:hAnsi="Calibri" w:cs="Calibri"/>
          <w:color w:val="215868"/>
          <w:sz w:val="12"/>
          <w:szCs w:val="12"/>
          <w:lang w:bidi="en-US"/>
        </w:rPr>
      </w:pPr>
    </w:p>
    <w:tbl>
      <w:tblPr>
        <w:tblStyle w:val="TableGrid"/>
        <w:tblW w:w="10774" w:type="dxa"/>
        <w:tblInd w:w="-147"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5812"/>
        <w:gridCol w:w="4962"/>
      </w:tblGrid>
      <w:tr w:rsidR="00A96F40" w:rsidRPr="00C3553D" w14:paraId="018E4A63" w14:textId="77777777" w:rsidTr="008D670B">
        <w:tc>
          <w:tcPr>
            <w:tcW w:w="10774" w:type="dxa"/>
            <w:gridSpan w:val="2"/>
            <w:shd w:val="clear" w:color="auto" w:fill="FFFFFF" w:themeFill="background1"/>
          </w:tcPr>
          <w:p w14:paraId="4A726EF8" w14:textId="60451D0D" w:rsidR="00A96F40" w:rsidRPr="00C3553D" w:rsidRDefault="00A96F40" w:rsidP="000605AF">
            <w:pPr>
              <w:rPr>
                <w:rFonts w:ascii="Calibri" w:eastAsia="Calibri" w:hAnsi="Calibri" w:cs="Calibri"/>
                <w:b/>
                <w:bCs/>
                <w:color w:val="002060"/>
                <w:lang w:val="en-GB"/>
              </w:rPr>
            </w:pPr>
            <w:r w:rsidRPr="00C3553D">
              <w:rPr>
                <w:rFonts w:ascii="Calibri" w:eastAsia="Calibri" w:hAnsi="Calibri" w:cs="Calibri"/>
                <w:b/>
                <w:bCs/>
                <w:color w:val="002060"/>
                <w:lang w:val="en-GB"/>
              </w:rPr>
              <w:t xml:space="preserve">Web links – names &amp; </w:t>
            </w:r>
            <w:r w:rsidR="00120495" w:rsidRPr="00C3553D">
              <w:rPr>
                <w:rFonts w:ascii="Calibri" w:eastAsia="Calibri" w:hAnsi="Calibri" w:cs="Calibri"/>
                <w:b/>
                <w:bCs/>
                <w:color w:val="002060"/>
                <w:lang w:val="en-GB"/>
              </w:rPr>
              <w:t>URLs</w:t>
            </w:r>
          </w:p>
          <w:p w14:paraId="24EBB512" w14:textId="6F58CC86" w:rsidR="00A96F40" w:rsidRPr="00C3553D" w:rsidRDefault="00A96F40" w:rsidP="000605AF">
            <w:pPr>
              <w:rPr>
                <w:rFonts w:ascii="Calibri" w:eastAsia="Calibri" w:hAnsi="Calibri" w:cs="Calibri"/>
                <w:color w:val="002060"/>
                <w:u w:val="single"/>
                <w:lang w:val="en-GB"/>
              </w:rPr>
            </w:pPr>
            <w:r w:rsidRPr="00C3553D">
              <w:rPr>
                <w:rFonts w:ascii="Calibri" w:eastAsia="Calibri" w:hAnsi="Calibri" w:cs="Calibri"/>
                <w:color w:val="002060"/>
                <w:lang w:val="en-GB"/>
              </w:rPr>
              <w:t>(</w:t>
            </w:r>
            <w:r w:rsidRPr="00B82B9C">
              <w:rPr>
                <w:rFonts w:ascii="Calibri" w:eastAsia="Calibri" w:hAnsi="Calibri" w:cs="Calibri"/>
                <w:color w:val="002060"/>
                <w:sz w:val="20"/>
                <w:szCs w:val="20"/>
                <w:lang w:val="en-GB"/>
              </w:rPr>
              <w:t xml:space="preserve">Do not send attachments. Please </w:t>
            </w:r>
            <w:proofErr w:type="gramStart"/>
            <w:r w:rsidRPr="00B82B9C">
              <w:rPr>
                <w:rFonts w:ascii="Calibri" w:eastAsia="Calibri" w:hAnsi="Calibri" w:cs="Calibri"/>
                <w:color w:val="002060"/>
                <w:sz w:val="20"/>
                <w:szCs w:val="20"/>
                <w:lang w:val="en-GB"/>
              </w:rPr>
              <w:t>note</w:t>
            </w:r>
            <w:r w:rsidR="00EF50F7">
              <w:rPr>
                <w:rFonts w:ascii="Calibri" w:eastAsia="Calibri" w:hAnsi="Calibri" w:cs="Calibri"/>
                <w:color w:val="002060"/>
                <w:sz w:val="20"/>
                <w:szCs w:val="20"/>
                <w:lang w:val="en-GB"/>
              </w:rPr>
              <w:t>:</w:t>
            </w:r>
            <w:proofErr w:type="gramEnd"/>
            <w:r w:rsidR="00EF50F7">
              <w:rPr>
                <w:rFonts w:ascii="Calibri" w:eastAsia="Calibri" w:hAnsi="Calibri" w:cs="Calibri"/>
                <w:color w:val="002060"/>
                <w:sz w:val="20"/>
                <w:szCs w:val="20"/>
                <w:lang w:val="en-GB"/>
              </w:rPr>
              <w:t xml:space="preserve"> </w:t>
            </w:r>
            <w:r w:rsidRPr="00B82B9C">
              <w:rPr>
                <w:rFonts w:ascii="Calibri" w:eastAsia="Calibri" w:hAnsi="Calibri" w:cs="Calibri"/>
                <w:color w:val="002060"/>
                <w:sz w:val="20"/>
                <w:szCs w:val="20"/>
                <w:lang w:val="en-GB"/>
              </w:rPr>
              <w:t>you are responsible for compliance</w:t>
            </w:r>
            <w:r w:rsidR="001762E2">
              <w:rPr>
                <w:rFonts w:ascii="Calibri" w:eastAsia="Calibri" w:hAnsi="Calibri" w:cs="Calibri"/>
                <w:color w:val="002060"/>
                <w:sz w:val="20"/>
                <w:szCs w:val="20"/>
                <w:lang w:val="en-GB"/>
              </w:rPr>
              <w:t>.</w:t>
            </w:r>
            <w:r w:rsidRPr="00B82B9C">
              <w:rPr>
                <w:rFonts w:ascii="Calibri" w:eastAsia="Calibri" w:hAnsi="Calibri" w:cs="Calibri"/>
                <w:color w:val="002060"/>
                <w:sz w:val="20"/>
                <w:szCs w:val="20"/>
                <w:lang w:val="en-GB"/>
              </w:rPr>
              <w:t>)</w:t>
            </w:r>
          </w:p>
        </w:tc>
      </w:tr>
      <w:tr w:rsidR="0020623C" w:rsidRPr="00C3553D" w14:paraId="0772AC73" w14:textId="77777777" w:rsidTr="002D2B9C">
        <w:tc>
          <w:tcPr>
            <w:tcW w:w="5812" w:type="dxa"/>
            <w:shd w:val="clear" w:color="auto" w:fill="FFFFFF" w:themeFill="background1"/>
          </w:tcPr>
          <w:p w14:paraId="4DE6CE3D" w14:textId="77777777" w:rsidR="0020623C" w:rsidRDefault="0020623C" w:rsidP="00675400">
            <w:pPr>
              <w:shd w:val="clear" w:color="auto" w:fill="FFFFFF" w:themeFill="background1"/>
              <w:rPr>
                <w:rFonts w:ascii="Calibri" w:eastAsia="Calibri" w:hAnsi="Calibri" w:cs="Calibri"/>
                <w:b/>
                <w:bCs/>
                <w:color w:val="002060"/>
              </w:rPr>
            </w:pPr>
            <w:r w:rsidRPr="00A96F40">
              <w:rPr>
                <w:rFonts w:ascii="Calibri" w:eastAsia="Calibri" w:hAnsi="Calibri" w:cs="Calibri"/>
                <w:b/>
                <w:bCs/>
                <w:color w:val="002060"/>
              </w:rPr>
              <w:t xml:space="preserve">Text to display on </w:t>
            </w:r>
            <w:proofErr w:type="gramStart"/>
            <w:r w:rsidRPr="00A96F40">
              <w:rPr>
                <w:rFonts w:ascii="Calibri" w:eastAsia="Calibri" w:hAnsi="Calibri" w:cs="Calibri"/>
                <w:b/>
                <w:bCs/>
                <w:color w:val="002060"/>
              </w:rPr>
              <w:t>site</w:t>
            </w:r>
            <w:proofErr w:type="gramEnd"/>
          </w:p>
          <w:p w14:paraId="18E372BB" w14:textId="0F76F14D" w:rsidR="00015561" w:rsidRPr="00015561" w:rsidRDefault="00015561" w:rsidP="00675400">
            <w:pPr>
              <w:shd w:val="clear" w:color="auto" w:fill="FFFFFF" w:themeFill="background1"/>
              <w:rPr>
                <w:rFonts w:ascii="Calibri" w:eastAsia="Calibri" w:hAnsi="Calibri" w:cs="Calibri"/>
                <w:b/>
                <w:bCs/>
                <w:color w:val="002060"/>
                <w:sz w:val="8"/>
                <w:szCs w:val="8"/>
              </w:rPr>
            </w:pPr>
          </w:p>
        </w:tc>
        <w:tc>
          <w:tcPr>
            <w:tcW w:w="4962" w:type="dxa"/>
          </w:tcPr>
          <w:p w14:paraId="68B51EFD" w14:textId="6409895E" w:rsidR="0020623C" w:rsidRPr="00A96F40" w:rsidRDefault="00120495" w:rsidP="000605AF">
            <w:pPr>
              <w:rPr>
                <w:rFonts w:ascii="Calibri" w:eastAsia="Calibri" w:hAnsi="Calibri" w:cs="Calibri"/>
                <w:b/>
                <w:bCs/>
                <w:color w:val="002060"/>
              </w:rPr>
            </w:pPr>
            <w:r w:rsidRPr="00A96F40">
              <w:rPr>
                <w:rFonts w:ascii="Calibri" w:eastAsia="Calibri" w:hAnsi="Calibri" w:cs="Calibri"/>
                <w:b/>
                <w:bCs/>
                <w:color w:val="002060"/>
              </w:rPr>
              <w:t>URL</w:t>
            </w:r>
            <w:r w:rsidR="0020623C" w:rsidRPr="00A96F40">
              <w:rPr>
                <w:rFonts w:ascii="Calibri" w:eastAsia="Calibri" w:hAnsi="Calibri" w:cs="Calibri"/>
                <w:b/>
                <w:bCs/>
                <w:color w:val="002060"/>
              </w:rPr>
              <w:t xml:space="preserve"> </w:t>
            </w:r>
            <w:r w:rsidR="00A96F40" w:rsidRPr="00A96F40">
              <w:rPr>
                <w:rFonts w:ascii="Calibri" w:eastAsia="Calibri" w:hAnsi="Calibri" w:cs="Calibri"/>
                <w:b/>
                <w:bCs/>
                <w:color w:val="002060"/>
              </w:rPr>
              <w:t xml:space="preserve">link for </w:t>
            </w:r>
            <w:proofErr w:type="gramStart"/>
            <w:r w:rsidR="00A96F40" w:rsidRPr="00A96F40">
              <w:rPr>
                <w:rFonts w:ascii="Calibri" w:eastAsia="Calibri" w:hAnsi="Calibri" w:cs="Calibri"/>
                <w:b/>
                <w:bCs/>
                <w:color w:val="002060"/>
              </w:rPr>
              <w:t>back end</w:t>
            </w:r>
            <w:proofErr w:type="gramEnd"/>
            <w:r w:rsidR="00A96F40" w:rsidRPr="00A96F40">
              <w:rPr>
                <w:rFonts w:ascii="Calibri" w:eastAsia="Calibri" w:hAnsi="Calibri" w:cs="Calibri"/>
                <w:b/>
                <w:bCs/>
                <w:color w:val="002060"/>
              </w:rPr>
              <w:t xml:space="preserve"> use only</w:t>
            </w:r>
          </w:p>
        </w:tc>
      </w:tr>
      <w:tr w:rsidR="000605AF" w:rsidRPr="00C3553D" w14:paraId="2B595711" w14:textId="77777777" w:rsidTr="002D2B9C">
        <w:tc>
          <w:tcPr>
            <w:tcW w:w="5812" w:type="dxa"/>
            <w:shd w:val="clear" w:color="auto" w:fill="FFFFFF" w:themeFill="background1"/>
          </w:tcPr>
          <w:p w14:paraId="301E6C54" w14:textId="77777777" w:rsidR="000605AF" w:rsidRDefault="000605AF" w:rsidP="00675400">
            <w:pPr>
              <w:shd w:val="clear" w:color="auto" w:fill="FFFFFF" w:themeFill="background1"/>
              <w:rPr>
                <w:rFonts w:ascii="Calibri" w:eastAsia="Calibri" w:hAnsi="Calibri" w:cs="Calibri"/>
                <w:color w:val="002060"/>
                <w:sz w:val="18"/>
                <w:u w:val="single"/>
                <w:lang w:val="en-GB"/>
              </w:rPr>
            </w:pPr>
            <w:r w:rsidRPr="0070798C">
              <w:rPr>
                <w:rFonts w:ascii="Calibri" w:eastAsia="Calibri" w:hAnsi="Calibri" w:cs="Calibri"/>
                <w:b/>
                <w:bCs/>
                <w:color w:val="002060"/>
                <w:u w:val="single"/>
                <w:lang w:val="en-GB"/>
              </w:rPr>
              <w:t>Title</w:t>
            </w:r>
            <w:r w:rsidRPr="00C3553D">
              <w:rPr>
                <w:rFonts w:ascii="Calibri" w:eastAsia="Calibri" w:hAnsi="Calibri" w:cs="Calibri"/>
                <w:color w:val="002060"/>
                <w:u w:val="single"/>
                <w:lang w:val="en-GB"/>
              </w:rPr>
              <w:t xml:space="preserve"> </w:t>
            </w:r>
            <w:r w:rsidRPr="00C3553D">
              <w:rPr>
                <w:rFonts w:ascii="Calibri" w:eastAsia="Calibri" w:hAnsi="Calibri" w:cs="Calibri"/>
                <w:color w:val="002060"/>
                <w:sz w:val="18"/>
                <w:u w:val="single"/>
                <w:lang w:val="en-GB"/>
              </w:rPr>
              <w:t>(to display on website)</w:t>
            </w:r>
          </w:p>
          <w:p w14:paraId="2A2E3A12" w14:textId="77777777" w:rsidR="00D25418" w:rsidRPr="00D25418" w:rsidRDefault="00D25418" w:rsidP="00675400">
            <w:pPr>
              <w:shd w:val="clear" w:color="auto" w:fill="FFFFFF" w:themeFill="background1"/>
              <w:rPr>
                <w:rFonts w:ascii="Calibri" w:eastAsia="Calibri" w:hAnsi="Calibri" w:cs="Calibri"/>
                <w:color w:val="002060"/>
                <w:sz w:val="8"/>
                <w:szCs w:val="8"/>
                <w:u w:val="single"/>
                <w:lang w:val="en-GB"/>
              </w:rPr>
            </w:pPr>
          </w:p>
          <w:p w14:paraId="1A2E9BB9" w14:textId="0BDE377E" w:rsidR="000605AF" w:rsidRPr="00D25418" w:rsidRDefault="000605AF" w:rsidP="004F526D">
            <w:pPr>
              <w:pStyle w:val="ListParagraph"/>
              <w:numPr>
                <w:ilvl w:val="0"/>
                <w:numId w:val="4"/>
              </w:numPr>
              <w:shd w:val="clear" w:color="auto" w:fill="FFFFFF" w:themeFill="background1"/>
              <w:rPr>
                <w:rFonts w:ascii="Calibri" w:eastAsia="Calibri" w:hAnsi="Calibri" w:cs="Calibri"/>
                <w:color w:val="002060"/>
              </w:rPr>
            </w:pPr>
            <w:r w:rsidRPr="00D25418">
              <w:rPr>
                <w:rFonts w:ascii="Calibri" w:eastAsia="Calibri" w:hAnsi="Calibri" w:cs="Calibri"/>
                <w:color w:val="002060"/>
              </w:rPr>
              <w:t>FUND FACTSHEET</w:t>
            </w:r>
          </w:p>
          <w:p w14:paraId="0918CD72" w14:textId="0DCD63EB" w:rsidR="000605AF" w:rsidRPr="00D25418" w:rsidRDefault="000605AF" w:rsidP="004F526D">
            <w:pPr>
              <w:pStyle w:val="ListParagraph"/>
              <w:numPr>
                <w:ilvl w:val="0"/>
                <w:numId w:val="4"/>
              </w:numPr>
              <w:shd w:val="clear" w:color="auto" w:fill="FFFFFF" w:themeFill="background1"/>
              <w:rPr>
                <w:rFonts w:ascii="Calibri" w:eastAsia="Calibri" w:hAnsi="Calibri" w:cs="Calibri"/>
                <w:color w:val="002060"/>
                <w:sz w:val="20"/>
                <w:szCs w:val="20"/>
              </w:rPr>
            </w:pPr>
            <w:r w:rsidRPr="00D25418">
              <w:rPr>
                <w:rFonts w:ascii="Calibri" w:eastAsia="Calibri" w:hAnsi="Calibri" w:cs="Calibri"/>
                <w:color w:val="002060"/>
              </w:rPr>
              <w:t xml:space="preserve">FUND POLICY DETAILS </w:t>
            </w:r>
            <w:r w:rsidRPr="00D25418">
              <w:rPr>
                <w:rFonts w:ascii="Calibri" w:eastAsia="Calibri" w:hAnsi="Calibri" w:cs="Calibri"/>
                <w:color w:val="002060"/>
                <w:sz w:val="18"/>
                <w:szCs w:val="18"/>
              </w:rPr>
              <w:t>(explanation of ESG/SRI/ethical strategy)</w:t>
            </w:r>
          </w:p>
          <w:p w14:paraId="178E3B99" w14:textId="1B7EE66C" w:rsidR="000605AF" w:rsidRPr="00D25418" w:rsidRDefault="000605AF" w:rsidP="004F526D">
            <w:pPr>
              <w:pStyle w:val="ListParagraph"/>
              <w:numPr>
                <w:ilvl w:val="0"/>
                <w:numId w:val="4"/>
              </w:numPr>
              <w:shd w:val="clear" w:color="auto" w:fill="FFFFFF" w:themeFill="background1"/>
              <w:rPr>
                <w:rFonts w:ascii="Calibri" w:eastAsia="Calibri" w:hAnsi="Calibri" w:cs="Calibri"/>
                <w:color w:val="002060"/>
              </w:rPr>
            </w:pPr>
          </w:p>
          <w:p w14:paraId="4691245D" w14:textId="6E5A6B9D" w:rsidR="000605AF" w:rsidRPr="00D25418" w:rsidRDefault="000605AF" w:rsidP="004F526D">
            <w:pPr>
              <w:pStyle w:val="ListParagraph"/>
              <w:numPr>
                <w:ilvl w:val="0"/>
                <w:numId w:val="4"/>
              </w:numPr>
              <w:shd w:val="clear" w:color="auto" w:fill="FFFFFF" w:themeFill="background1"/>
              <w:rPr>
                <w:rFonts w:ascii="Calibri" w:eastAsia="Calibri" w:hAnsi="Calibri" w:cs="Calibri"/>
                <w:color w:val="002060"/>
              </w:rPr>
            </w:pPr>
          </w:p>
          <w:p w14:paraId="492CDE13" w14:textId="1DDF5096" w:rsidR="000605AF" w:rsidRPr="00D25418" w:rsidRDefault="000605AF" w:rsidP="004F526D">
            <w:pPr>
              <w:pStyle w:val="ListParagraph"/>
              <w:numPr>
                <w:ilvl w:val="0"/>
                <w:numId w:val="4"/>
              </w:numPr>
              <w:shd w:val="clear" w:color="auto" w:fill="FFFFFF" w:themeFill="background1"/>
              <w:rPr>
                <w:rFonts w:ascii="Calibri" w:eastAsia="Calibri" w:hAnsi="Calibri" w:cs="Calibri"/>
                <w:color w:val="002060"/>
              </w:rPr>
            </w:pPr>
          </w:p>
          <w:p w14:paraId="7366429A" w14:textId="77777777" w:rsidR="003315BC" w:rsidRDefault="003315BC" w:rsidP="000605AF">
            <w:pPr>
              <w:rPr>
                <w:rFonts w:ascii="Calibri" w:eastAsia="Calibri" w:hAnsi="Calibri" w:cs="Calibri"/>
                <w:color w:val="002060"/>
                <w:sz w:val="4"/>
                <w:szCs w:val="4"/>
                <w:u w:val="single"/>
                <w:lang w:val="en-GB"/>
              </w:rPr>
            </w:pPr>
          </w:p>
          <w:p w14:paraId="25E82A7E" w14:textId="77777777" w:rsidR="003315BC" w:rsidRDefault="003315BC" w:rsidP="000605AF">
            <w:pPr>
              <w:rPr>
                <w:rFonts w:ascii="Calibri" w:eastAsia="Calibri" w:hAnsi="Calibri" w:cs="Calibri"/>
                <w:color w:val="002060"/>
                <w:sz w:val="4"/>
                <w:szCs w:val="4"/>
                <w:u w:val="single"/>
                <w:lang w:val="en-GB"/>
              </w:rPr>
            </w:pPr>
          </w:p>
          <w:p w14:paraId="79B42AD7" w14:textId="3520C396" w:rsidR="000605AF" w:rsidRDefault="00463642" w:rsidP="000605AF">
            <w:pPr>
              <w:rPr>
                <w:rFonts w:ascii="Calibri" w:eastAsia="Calibri" w:hAnsi="Calibri" w:cs="Calibri"/>
                <w:b/>
                <w:bCs/>
                <w:color w:val="002060"/>
                <w:u w:val="single"/>
                <w:lang w:val="en-GB"/>
              </w:rPr>
            </w:pPr>
            <w:r>
              <w:rPr>
                <w:rFonts w:ascii="Calibri" w:eastAsia="Calibri" w:hAnsi="Calibri" w:cs="Calibri"/>
                <w:b/>
                <w:bCs/>
                <w:color w:val="002060"/>
                <w:u w:val="single"/>
                <w:lang w:val="en-GB"/>
              </w:rPr>
              <w:t>F</w:t>
            </w:r>
            <w:r w:rsidR="000605AF" w:rsidRPr="0070798C">
              <w:rPr>
                <w:rFonts w:ascii="Calibri" w:eastAsia="Calibri" w:hAnsi="Calibri" w:cs="Calibri"/>
                <w:b/>
                <w:bCs/>
                <w:color w:val="002060"/>
                <w:u w:val="single"/>
                <w:lang w:val="en-GB"/>
              </w:rPr>
              <w:t xml:space="preserve">und </w:t>
            </w:r>
            <w:r w:rsidR="00DE2197">
              <w:rPr>
                <w:rFonts w:ascii="Calibri" w:eastAsia="Calibri" w:hAnsi="Calibri" w:cs="Calibri"/>
                <w:b/>
                <w:bCs/>
                <w:color w:val="002060"/>
                <w:u w:val="single"/>
                <w:lang w:val="en-GB"/>
              </w:rPr>
              <w:t>h</w:t>
            </w:r>
            <w:r w:rsidR="000605AF" w:rsidRPr="0070798C">
              <w:rPr>
                <w:rFonts w:ascii="Calibri" w:eastAsia="Calibri" w:hAnsi="Calibri" w:cs="Calibri"/>
                <w:b/>
                <w:bCs/>
                <w:color w:val="002060"/>
                <w:u w:val="single"/>
                <w:lang w:val="en-GB"/>
              </w:rPr>
              <w:t xml:space="preserve">oldings </w:t>
            </w:r>
            <w:r w:rsidR="007D68CC">
              <w:rPr>
                <w:rFonts w:ascii="Calibri" w:eastAsia="Calibri" w:hAnsi="Calibri" w:cs="Calibri"/>
                <w:b/>
                <w:bCs/>
                <w:color w:val="002060"/>
                <w:u w:val="single"/>
                <w:lang w:val="en-GB"/>
              </w:rPr>
              <w:t>l</w:t>
            </w:r>
            <w:r w:rsidR="000605AF" w:rsidRPr="0070798C">
              <w:rPr>
                <w:rFonts w:ascii="Calibri" w:eastAsia="Calibri" w:hAnsi="Calibri" w:cs="Calibri"/>
                <w:b/>
                <w:bCs/>
                <w:color w:val="002060"/>
                <w:u w:val="single"/>
                <w:lang w:val="en-GB"/>
              </w:rPr>
              <w:t xml:space="preserve">ink </w:t>
            </w:r>
            <w:r w:rsidR="007D68CC">
              <w:rPr>
                <w:rFonts w:ascii="Calibri" w:eastAsia="Calibri" w:hAnsi="Calibri" w:cs="Calibri"/>
                <w:b/>
                <w:bCs/>
                <w:color w:val="002060"/>
                <w:u w:val="single"/>
                <w:lang w:val="en-GB"/>
              </w:rPr>
              <w:t>t</w:t>
            </w:r>
            <w:r w:rsidR="000605AF" w:rsidRPr="0070798C">
              <w:rPr>
                <w:rFonts w:ascii="Calibri" w:eastAsia="Calibri" w:hAnsi="Calibri" w:cs="Calibri"/>
                <w:b/>
                <w:bCs/>
                <w:color w:val="002060"/>
                <w:u w:val="single"/>
                <w:lang w:val="en-GB"/>
              </w:rPr>
              <w:t>itle:</w:t>
            </w:r>
          </w:p>
          <w:p w14:paraId="50875E84" w14:textId="77777777" w:rsidR="00D25418" w:rsidRPr="00C1160A" w:rsidRDefault="00D25418" w:rsidP="000605AF">
            <w:pPr>
              <w:rPr>
                <w:rFonts w:ascii="Calibri" w:eastAsia="Calibri" w:hAnsi="Calibri" w:cs="Calibri"/>
                <w:b/>
                <w:bCs/>
                <w:color w:val="002060"/>
                <w:sz w:val="8"/>
                <w:szCs w:val="8"/>
                <w:u w:val="single"/>
                <w:lang w:val="en-GB"/>
              </w:rPr>
            </w:pPr>
          </w:p>
          <w:p w14:paraId="16E5AAB1" w14:textId="432B75D4" w:rsidR="000605AF" w:rsidRPr="0074623E" w:rsidRDefault="000605AF" w:rsidP="0074623E">
            <w:pPr>
              <w:pStyle w:val="ListParagraph"/>
              <w:numPr>
                <w:ilvl w:val="0"/>
                <w:numId w:val="13"/>
              </w:numPr>
              <w:rPr>
                <w:rFonts w:ascii="Calibri" w:eastAsia="Calibri" w:hAnsi="Calibri" w:cs="Calibri"/>
                <w:color w:val="002060"/>
                <w:sz w:val="20"/>
                <w:szCs w:val="20"/>
              </w:rPr>
            </w:pPr>
          </w:p>
          <w:p w14:paraId="28700195" w14:textId="1F32CFA4" w:rsidR="000605AF" w:rsidRDefault="000605AF" w:rsidP="000605AF">
            <w:pPr>
              <w:rPr>
                <w:rFonts w:ascii="Calibri" w:eastAsia="Calibri" w:hAnsi="Calibri" w:cs="Calibri"/>
                <w:b/>
                <w:bCs/>
                <w:color w:val="002060"/>
                <w:u w:val="single"/>
                <w:lang w:val="en-GB"/>
              </w:rPr>
            </w:pPr>
            <w:r w:rsidRPr="0070798C">
              <w:rPr>
                <w:rFonts w:ascii="Calibri" w:eastAsia="Calibri" w:hAnsi="Calibri" w:cs="Calibri"/>
                <w:b/>
                <w:bCs/>
                <w:color w:val="002060"/>
                <w:u w:val="single"/>
                <w:lang w:val="en-GB"/>
              </w:rPr>
              <w:t xml:space="preserve">Voting </w:t>
            </w:r>
            <w:r w:rsidR="007D68CC">
              <w:rPr>
                <w:rFonts w:ascii="Calibri" w:eastAsia="Calibri" w:hAnsi="Calibri" w:cs="Calibri"/>
                <w:b/>
                <w:bCs/>
                <w:color w:val="002060"/>
                <w:u w:val="single"/>
                <w:lang w:val="en-GB"/>
              </w:rPr>
              <w:t>r</w:t>
            </w:r>
            <w:r w:rsidRPr="0070798C">
              <w:rPr>
                <w:rFonts w:ascii="Calibri" w:eastAsia="Calibri" w:hAnsi="Calibri" w:cs="Calibri"/>
                <w:b/>
                <w:bCs/>
                <w:color w:val="002060"/>
                <w:u w:val="single"/>
                <w:lang w:val="en-GB"/>
              </w:rPr>
              <w:t xml:space="preserve">ecords </w:t>
            </w:r>
            <w:r w:rsidR="007D68CC">
              <w:rPr>
                <w:rFonts w:ascii="Calibri" w:eastAsia="Calibri" w:hAnsi="Calibri" w:cs="Calibri"/>
                <w:b/>
                <w:bCs/>
                <w:color w:val="002060"/>
                <w:u w:val="single"/>
                <w:lang w:val="en-GB"/>
              </w:rPr>
              <w:t>l</w:t>
            </w:r>
            <w:r w:rsidRPr="0070798C">
              <w:rPr>
                <w:rFonts w:ascii="Calibri" w:eastAsia="Calibri" w:hAnsi="Calibri" w:cs="Calibri"/>
                <w:b/>
                <w:bCs/>
                <w:color w:val="002060"/>
                <w:u w:val="single"/>
                <w:lang w:val="en-GB"/>
              </w:rPr>
              <w:t xml:space="preserve">ink </w:t>
            </w:r>
            <w:r w:rsidR="007D68CC">
              <w:rPr>
                <w:rFonts w:ascii="Calibri" w:eastAsia="Calibri" w:hAnsi="Calibri" w:cs="Calibri"/>
                <w:b/>
                <w:bCs/>
                <w:color w:val="002060"/>
                <w:u w:val="single"/>
                <w:lang w:val="en-GB"/>
              </w:rPr>
              <w:t>t</w:t>
            </w:r>
            <w:r w:rsidRPr="0070798C">
              <w:rPr>
                <w:rFonts w:ascii="Calibri" w:eastAsia="Calibri" w:hAnsi="Calibri" w:cs="Calibri"/>
                <w:b/>
                <w:bCs/>
                <w:color w:val="002060"/>
                <w:u w:val="single"/>
                <w:lang w:val="en-GB"/>
              </w:rPr>
              <w:t>itle:</w:t>
            </w:r>
          </w:p>
          <w:p w14:paraId="3FE43F9A" w14:textId="77777777" w:rsidR="00310541" w:rsidRPr="00310541" w:rsidRDefault="00310541" w:rsidP="000605AF">
            <w:pPr>
              <w:rPr>
                <w:rFonts w:ascii="Calibri" w:eastAsia="Calibri" w:hAnsi="Calibri" w:cs="Calibri"/>
                <w:b/>
                <w:bCs/>
                <w:color w:val="002060"/>
                <w:sz w:val="8"/>
                <w:szCs w:val="8"/>
                <w:u w:val="single"/>
                <w:lang w:val="en-GB"/>
              </w:rPr>
            </w:pPr>
          </w:p>
          <w:p w14:paraId="01306E0D" w14:textId="77777777" w:rsidR="002952E1" w:rsidRPr="007739B2" w:rsidRDefault="002952E1" w:rsidP="007739B2">
            <w:pPr>
              <w:pStyle w:val="ListParagraph"/>
              <w:numPr>
                <w:ilvl w:val="0"/>
                <w:numId w:val="14"/>
              </w:numPr>
              <w:rPr>
                <w:rFonts w:ascii="Calibri" w:eastAsia="Calibri" w:hAnsi="Calibri" w:cs="Calibri"/>
                <w:color w:val="002060"/>
              </w:rPr>
            </w:pPr>
          </w:p>
          <w:p w14:paraId="65E40C65" w14:textId="0D4CB7C3" w:rsidR="00C238B8" w:rsidRPr="00C238B8" w:rsidRDefault="00C238B8" w:rsidP="00E86F54">
            <w:pPr>
              <w:rPr>
                <w:rFonts w:ascii="Calibri" w:eastAsia="Calibri" w:hAnsi="Calibri" w:cs="Calibri"/>
                <w:b/>
                <w:bCs/>
                <w:color w:val="002060"/>
              </w:rPr>
            </w:pPr>
            <w:r w:rsidRPr="00C238B8">
              <w:rPr>
                <w:rFonts w:ascii="Calibri" w:eastAsia="Calibri" w:hAnsi="Calibri" w:cs="Calibri"/>
                <w:b/>
                <w:bCs/>
                <w:color w:val="002060"/>
              </w:rPr>
              <w:t>SDR links</w:t>
            </w:r>
          </w:p>
          <w:p w14:paraId="2FB55AF7" w14:textId="1FBE1D1F" w:rsidR="00E86F54" w:rsidRDefault="00E86F54" w:rsidP="00E86F54">
            <w:pPr>
              <w:rPr>
                <w:rFonts w:ascii="Calibri" w:eastAsia="Calibri" w:hAnsi="Calibri" w:cs="Calibri"/>
                <w:b/>
                <w:bCs/>
                <w:color w:val="002060"/>
                <w:u w:val="single"/>
                <w:lang w:val="en-GB"/>
              </w:rPr>
            </w:pPr>
            <w:r w:rsidRPr="00767D47">
              <w:rPr>
                <w:rFonts w:ascii="Calibri" w:eastAsia="Calibri" w:hAnsi="Calibri" w:cs="Calibri"/>
                <w:b/>
                <w:bCs/>
                <w:color w:val="002060"/>
                <w:highlight w:val="yellow"/>
                <w:u w:val="single"/>
                <w:lang w:val="en-GB"/>
              </w:rPr>
              <w:t>SDR consumer facing disclosure</w:t>
            </w:r>
            <w:r>
              <w:rPr>
                <w:rFonts w:ascii="Calibri" w:eastAsia="Calibri" w:hAnsi="Calibri" w:cs="Calibri"/>
                <w:b/>
                <w:bCs/>
                <w:color w:val="002060"/>
                <w:highlight w:val="yellow"/>
                <w:u w:val="single"/>
                <w:lang w:val="en-GB"/>
              </w:rPr>
              <w:t xml:space="preserve"> document title </w:t>
            </w:r>
            <w:r w:rsidR="007739B2">
              <w:rPr>
                <w:rFonts w:ascii="Calibri" w:eastAsia="Calibri" w:hAnsi="Calibri" w:cs="Calibri"/>
                <w:b/>
                <w:bCs/>
                <w:color w:val="002060"/>
                <w:highlight w:val="yellow"/>
                <w:u w:val="single"/>
                <w:lang w:val="en-GB"/>
              </w:rPr>
              <w:t xml:space="preserve">&amp; </w:t>
            </w:r>
            <w:r>
              <w:rPr>
                <w:rFonts w:ascii="Calibri" w:eastAsia="Calibri" w:hAnsi="Calibri" w:cs="Calibri"/>
                <w:b/>
                <w:bCs/>
                <w:color w:val="002060"/>
                <w:highlight w:val="yellow"/>
                <w:u w:val="single"/>
                <w:lang w:val="en-GB"/>
              </w:rPr>
              <w:t>date</w:t>
            </w:r>
            <w:r w:rsidRPr="00767D47">
              <w:rPr>
                <w:rFonts w:ascii="Calibri" w:eastAsia="Calibri" w:hAnsi="Calibri" w:cs="Calibri"/>
                <w:b/>
                <w:bCs/>
                <w:color w:val="002060"/>
                <w:highlight w:val="yellow"/>
                <w:u w:val="single"/>
                <w:lang w:val="en-GB"/>
              </w:rPr>
              <w:t>:</w:t>
            </w:r>
            <w:r w:rsidRPr="0070798C">
              <w:rPr>
                <w:rFonts w:ascii="Calibri" w:eastAsia="Calibri" w:hAnsi="Calibri" w:cs="Calibri"/>
                <w:b/>
                <w:bCs/>
                <w:color w:val="002060"/>
                <w:u w:val="single"/>
                <w:lang w:val="en-GB"/>
              </w:rPr>
              <w:t xml:space="preserve"> </w:t>
            </w:r>
          </w:p>
          <w:p w14:paraId="5B6F7618" w14:textId="77777777" w:rsidR="00E86F54" w:rsidRPr="00C1160A" w:rsidRDefault="00E86F54" w:rsidP="00E86F54">
            <w:pPr>
              <w:rPr>
                <w:rFonts w:ascii="Calibri" w:eastAsia="Calibri" w:hAnsi="Calibri" w:cs="Calibri"/>
                <w:b/>
                <w:bCs/>
                <w:color w:val="002060"/>
                <w:sz w:val="8"/>
                <w:szCs w:val="8"/>
                <w:u w:val="single"/>
                <w:lang w:val="en-GB"/>
              </w:rPr>
            </w:pPr>
          </w:p>
          <w:p w14:paraId="5E1251AE" w14:textId="77777777" w:rsidR="00E86F54" w:rsidRPr="00D25418" w:rsidRDefault="00E86F54" w:rsidP="00E86F54">
            <w:pPr>
              <w:pStyle w:val="ListParagraph"/>
              <w:numPr>
                <w:ilvl w:val="0"/>
                <w:numId w:val="6"/>
              </w:numPr>
              <w:rPr>
                <w:rFonts w:ascii="Calibri" w:eastAsia="Calibri" w:hAnsi="Calibri" w:cs="Calibri"/>
                <w:color w:val="002060"/>
              </w:rPr>
            </w:pPr>
          </w:p>
          <w:p w14:paraId="39B6710F" w14:textId="7F76E539" w:rsidR="000605AF" w:rsidRPr="00EE5414" w:rsidRDefault="002B02AD" w:rsidP="000605AF">
            <w:pPr>
              <w:rPr>
                <w:rFonts w:ascii="Calibri" w:eastAsia="Calibri" w:hAnsi="Calibri" w:cs="Calibri"/>
                <w:b/>
                <w:bCs/>
                <w:color w:val="002060"/>
                <w:u w:val="single"/>
                <w:lang w:val="en-GB"/>
              </w:rPr>
            </w:pPr>
            <w:r w:rsidRPr="00EE5414">
              <w:rPr>
                <w:rFonts w:ascii="Calibri" w:eastAsia="Calibri" w:hAnsi="Calibri" w:cs="Calibri"/>
                <w:b/>
                <w:bCs/>
                <w:color w:val="002060"/>
                <w:u w:val="single"/>
                <w:lang w:val="en-GB"/>
              </w:rPr>
              <w:t xml:space="preserve">Additional SDR </w:t>
            </w:r>
            <w:r w:rsidR="00EE64B7" w:rsidRPr="00EE5414">
              <w:rPr>
                <w:rFonts w:ascii="Calibri" w:eastAsia="Calibri" w:hAnsi="Calibri" w:cs="Calibri"/>
                <w:b/>
                <w:bCs/>
                <w:color w:val="002060"/>
                <w:u w:val="single"/>
                <w:lang w:val="en-GB"/>
              </w:rPr>
              <w:t>links</w:t>
            </w:r>
            <w:r w:rsidR="006209E4" w:rsidRPr="00EE5414">
              <w:rPr>
                <w:rFonts w:ascii="Calibri" w:eastAsia="Calibri" w:hAnsi="Calibri" w:cs="Calibri"/>
                <w:b/>
                <w:bCs/>
                <w:color w:val="002060"/>
                <w:u w:val="single"/>
                <w:lang w:val="en-GB"/>
              </w:rPr>
              <w:t xml:space="preserve"> – title</w:t>
            </w:r>
          </w:p>
          <w:p w14:paraId="6C6E4E0D" w14:textId="698A085F" w:rsidR="00C238B8" w:rsidRDefault="00C238B8" w:rsidP="004014A5">
            <w:pPr>
              <w:pStyle w:val="ListParagraph"/>
              <w:numPr>
                <w:ilvl w:val="0"/>
                <w:numId w:val="14"/>
              </w:numPr>
              <w:rPr>
                <w:rFonts w:ascii="Calibri" w:eastAsia="Calibri" w:hAnsi="Calibri" w:cs="Calibri"/>
                <w:color w:val="002060"/>
              </w:rPr>
            </w:pPr>
          </w:p>
          <w:p w14:paraId="7D312C7B" w14:textId="6F7025C3" w:rsidR="004014A5" w:rsidRDefault="004014A5" w:rsidP="004014A5">
            <w:pPr>
              <w:pStyle w:val="ListParagraph"/>
              <w:numPr>
                <w:ilvl w:val="0"/>
                <w:numId w:val="14"/>
              </w:numPr>
              <w:rPr>
                <w:rFonts w:ascii="Calibri" w:eastAsia="Calibri" w:hAnsi="Calibri" w:cs="Calibri"/>
                <w:color w:val="002060"/>
              </w:rPr>
            </w:pPr>
          </w:p>
          <w:p w14:paraId="3F12AA37" w14:textId="3C659058" w:rsidR="004014A5" w:rsidRDefault="004014A5" w:rsidP="004014A5">
            <w:pPr>
              <w:pStyle w:val="ListParagraph"/>
              <w:numPr>
                <w:ilvl w:val="0"/>
                <w:numId w:val="14"/>
              </w:numPr>
              <w:rPr>
                <w:rFonts w:ascii="Calibri" w:eastAsia="Calibri" w:hAnsi="Calibri" w:cs="Calibri"/>
                <w:color w:val="002060"/>
              </w:rPr>
            </w:pPr>
          </w:p>
          <w:p w14:paraId="4EC987AD" w14:textId="628458E7" w:rsidR="004014A5" w:rsidRPr="004014A5" w:rsidRDefault="004014A5" w:rsidP="004014A5">
            <w:pPr>
              <w:pStyle w:val="ListParagraph"/>
              <w:numPr>
                <w:ilvl w:val="0"/>
                <w:numId w:val="14"/>
              </w:numPr>
              <w:rPr>
                <w:rFonts w:ascii="Calibri" w:eastAsia="Calibri" w:hAnsi="Calibri" w:cs="Calibri"/>
                <w:color w:val="002060"/>
              </w:rPr>
            </w:pPr>
          </w:p>
        </w:tc>
        <w:tc>
          <w:tcPr>
            <w:tcW w:w="4962" w:type="dxa"/>
          </w:tcPr>
          <w:p w14:paraId="1ABD39A0" w14:textId="59A59778" w:rsidR="000605AF" w:rsidRPr="00A44BFA" w:rsidRDefault="000605AF" w:rsidP="000605AF">
            <w:pPr>
              <w:rPr>
                <w:rFonts w:ascii="Calibri" w:eastAsia="Calibri" w:hAnsi="Calibri" w:cs="Calibri"/>
                <w:b/>
                <w:bCs/>
                <w:color w:val="002060"/>
                <w:u w:val="single"/>
                <w:lang w:val="en-GB"/>
              </w:rPr>
            </w:pPr>
            <w:r w:rsidRPr="00A44BFA">
              <w:rPr>
                <w:rFonts w:ascii="Calibri" w:eastAsia="Calibri" w:hAnsi="Calibri" w:cs="Calibri"/>
                <w:b/>
                <w:bCs/>
                <w:color w:val="002060"/>
                <w:u w:val="single"/>
                <w:lang w:val="en-GB"/>
              </w:rPr>
              <w:t xml:space="preserve">URL </w:t>
            </w:r>
            <w:r w:rsidR="00724B82" w:rsidRPr="00A44BFA">
              <w:rPr>
                <w:rFonts w:ascii="Calibri" w:eastAsia="Calibri" w:hAnsi="Calibri" w:cs="Calibri"/>
                <w:b/>
                <w:bCs/>
                <w:color w:val="002060"/>
                <w:u w:val="single"/>
                <w:lang w:val="en-GB"/>
              </w:rPr>
              <w:t>l</w:t>
            </w:r>
            <w:r w:rsidRPr="00A44BFA">
              <w:rPr>
                <w:rFonts w:ascii="Calibri" w:eastAsia="Calibri" w:hAnsi="Calibri" w:cs="Calibri"/>
                <w:b/>
                <w:bCs/>
                <w:color w:val="002060"/>
                <w:u w:val="single"/>
                <w:lang w:val="en-GB"/>
              </w:rPr>
              <w:t>ink</w:t>
            </w:r>
            <w:r w:rsidR="00E52C80" w:rsidRPr="00A44BFA">
              <w:rPr>
                <w:rFonts w:ascii="Calibri" w:eastAsia="Calibri" w:hAnsi="Calibri" w:cs="Calibri"/>
                <w:b/>
                <w:bCs/>
                <w:color w:val="002060"/>
                <w:u w:val="single"/>
                <w:lang w:val="en-GB"/>
              </w:rPr>
              <w:t xml:space="preserve"> - https:/</w:t>
            </w:r>
          </w:p>
          <w:p w14:paraId="4D80F32D" w14:textId="77777777" w:rsidR="00D25418" w:rsidRPr="00D25418" w:rsidRDefault="00D25418" w:rsidP="000605AF">
            <w:pPr>
              <w:rPr>
                <w:rFonts w:ascii="Calibri" w:eastAsia="Calibri" w:hAnsi="Calibri" w:cs="Calibri"/>
                <w:b/>
                <w:bCs/>
                <w:color w:val="002060"/>
                <w:sz w:val="8"/>
                <w:szCs w:val="8"/>
                <w:u w:val="single"/>
                <w:lang w:val="en-GB"/>
              </w:rPr>
            </w:pPr>
          </w:p>
          <w:p w14:paraId="68586CCA" w14:textId="4BB4E6B5" w:rsidR="000605AF" w:rsidRPr="00D25418" w:rsidRDefault="003F1C3C" w:rsidP="004F526D">
            <w:pPr>
              <w:pStyle w:val="ListParagraph"/>
              <w:numPr>
                <w:ilvl w:val="0"/>
                <w:numId w:val="5"/>
              </w:numPr>
              <w:rPr>
                <w:rFonts w:ascii="Calibri" w:eastAsia="Calibri" w:hAnsi="Calibri" w:cs="Calibri"/>
                <w:color w:val="002060"/>
              </w:rPr>
            </w:pPr>
            <w:r w:rsidRPr="00D25418">
              <w:rPr>
                <w:rFonts w:ascii="Calibri" w:eastAsia="Calibri" w:hAnsi="Calibri" w:cs="Calibri"/>
                <w:i/>
                <w:iCs/>
                <w:color w:val="002060"/>
                <w:sz w:val="20"/>
                <w:szCs w:val="20"/>
              </w:rPr>
              <w:t>include</w:t>
            </w:r>
            <w:r w:rsidRPr="00D25418">
              <w:rPr>
                <w:rFonts w:ascii="Calibri" w:eastAsia="Calibri" w:hAnsi="Calibri" w:cs="Calibri"/>
                <w:color w:val="002060"/>
                <w:sz w:val="20"/>
                <w:szCs w:val="20"/>
              </w:rPr>
              <w:t xml:space="preserve"> f</w:t>
            </w:r>
            <w:r w:rsidR="000605AF" w:rsidRPr="00D25418">
              <w:rPr>
                <w:rFonts w:ascii="Calibri" w:eastAsia="Calibri" w:hAnsi="Calibri" w:cs="Calibri"/>
                <w:i/>
                <w:iCs/>
                <w:color w:val="002060"/>
                <w:sz w:val="20"/>
                <w:szCs w:val="20"/>
              </w:rPr>
              <w:t xml:space="preserve">actsheet link </w:t>
            </w:r>
            <w:proofErr w:type="gramStart"/>
            <w:r w:rsidR="000605AF" w:rsidRPr="00D25418">
              <w:rPr>
                <w:rFonts w:ascii="Calibri" w:eastAsia="Calibri" w:hAnsi="Calibri" w:cs="Calibri"/>
                <w:i/>
                <w:iCs/>
                <w:color w:val="002060"/>
                <w:sz w:val="20"/>
                <w:szCs w:val="20"/>
              </w:rPr>
              <w:t>here</w:t>
            </w:r>
            <w:proofErr w:type="gramEnd"/>
          </w:p>
          <w:p w14:paraId="3151F56D" w14:textId="0B2F8DEE" w:rsidR="00D93436" w:rsidRPr="00D25418" w:rsidRDefault="003F1C3C" w:rsidP="004F526D">
            <w:pPr>
              <w:pStyle w:val="ListParagraph"/>
              <w:numPr>
                <w:ilvl w:val="0"/>
                <w:numId w:val="5"/>
              </w:numPr>
              <w:rPr>
                <w:rFonts w:ascii="Calibri" w:eastAsia="Calibri" w:hAnsi="Calibri" w:cs="Calibri"/>
                <w:color w:val="002060"/>
              </w:rPr>
            </w:pPr>
            <w:r w:rsidRPr="00D25418">
              <w:rPr>
                <w:rFonts w:ascii="Calibri" w:eastAsia="Calibri" w:hAnsi="Calibri" w:cs="Calibri"/>
                <w:i/>
                <w:iCs/>
                <w:color w:val="002060"/>
                <w:sz w:val="20"/>
                <w:szCs w:val="20"/>
              </w:rPr>
              <w:t>include</w:t>
            </w:r>
            <w:r w:rsidR="000605AF" w:rsidRPr="00D25418">
              <w:rPr>
                <w:rFonts w:ascii="Calibri" w:eastAsia="Calibri" w:hAnsi="Calibri" w:cs="Calibri"/>
                <w:i/>
                <w:iCs/>
                <w:color w:val="002060"/>
                <w:sz w:val="20"/>
                <w:szCs w:val="20"/>
              </w:rPr>
              <w:t xml:space="preserve"> policy/ESG strategy link </w:t>
            </w:r>
            <w:proofErr w:type="gramStart"/>
            <w:r w:rsidR="000605AF" w:rsidRPr="00D25418">
              <w:rPr>
                <w:rFonts w:ascii="Calibri" w:eastAsia="Calibri" w:hAnsi="Calibri" w:cs="Calibri"/>
                <w:i/>
                <w:iCs/>
                <w:color w:val="002060"/>
                <w:sz w:val="20"/>
                <w:szCs w:val="20"/>
              </w:rPr>
              <w:t>here</w:t>
            </w:r>
            <w:proofErr w:type="gramEnd"/>
          </w:p>
          <w:p w14:paraId="2C53EAEB" w14:textId="3A64AB3E" w:rsidR="000605AF" w:rsidRPr="00D25418" w:rsidRDefault="000605AF" w:rsidP="004F526D">
            <w:pPr>
              <w:pStyle w:val="ListParagraph"/>
              <w:numPr>
                <w:ilvl w:val="0"/>
                <w:numId w:val="5"/>
              </w:numPr>
              <w:rPr>
                <w:rFonts w:ascii="Calibri" w:eastAsia="Calibri" w:hAnsi="Calibri" w:cs="Calibri"/>
                <w:color w:val="002060"/>
              </w:rPr>
            </w:pPr>
          </w:p>
          <w:p w14:paraId="2A681430" w14:textId="4613079D" w:rsidR="000605AF" w:rsidRDefault="000605AF" w:rsidP="00463642">
            <w:pPr>
              <w:pStyle w:val="ListParagraph"/>
              <w:numPr>
                <w:ilvl w:val="0"/>
                <w:numId w:val="5"/>
              </w:numPr>
              <w:rPr>
                <w:rFonts w:ascii="Calibri" w:eastAsia="Calibri" w:hAnsi="Calibri" w:cs="Calibri"/>
                <w:color w:val="002060"/>
              </w:rPr>
            </w:pPr>
          </w:p>
          <w:p w14:paraId="1F7E133B" w14:textId="77777777" w:rsidR="00463642" w:rsidRPr="00463642" w:rsidRDefault="00463642" w:rsidP="00463642">
            <w:pPr>
              <w:pStyle w:val="ListParagraph"/>
              <w:numPr>
                <w:ilvl w:val="0"/>
                <w:numId w:val="5"/>
              </w:numPr>
              <w:rPr>
                <w:rFonts w:ascii="Calibri" w:eastAsia="Calibri" w:hAnsi="Calibri" w:cs="Calibri"/>
                <w:color w:val="002060"/>
              </w:rPr>
            </w:pPr>
          </w:p>
          <w:p w14:paraId="7497E0D9" w14:textId="77777777" w:rsidR="000605AF" w:rsidRPr="006D1F52" w:rsidRDefault="000605AF" w:rsidP="000605AF">
            <w:pPr>
              <w:rPr>
                <w:rFonts w:ascii="Calibri" w:eastAsia="Calibri" w:hAnsi="Calibri" w:cs="Calibri"/>
                <w:color w:val="002060"/>
                <w:sz w:val="4"/>
                <w:szCs w:val="4"/>
                <w:lang w:val="en-GB"/>
              </w:rPr>
            </w:pPr>
          </w:p>
          <w:p w14:paraId="6471025E" w14:textId="77777777" w:rsidR="00161C9B" w:rsidRPr="006D1F52" w:rsidRDefault="00161C9B" w:rsidP="000605AF">
            <w:pPr>
              <w:rPr>
                <w:rFonts w:ascii="Calibri" w:eastAsia="Calibri" w:hAnsi="Calibri" w:cs="Calibri"/>
                <w:color w:val="002060"/>
                <w:sz w:val="4"/>
                <w:szCs w:val="4"/>
                <w:u w:val="single"/>
                <w:lang w:val="en-GB"/>
              </w:rPr>
            </w:pPr>
          </w:p>
          <w:p w14:paraId="06F76767" w14:textId="2DD72691" w:rsidR="000605AF" w:rsidRDefault="000605AF" w:rsidP="000605AF">
            <w:pPr>
              <w:rPr>
                <w:rFonts w:ascii="Calibri" w:eastAsia="Calibri" w:hAnsi="Calibri" w:cs="Calibri"/>
                <w:b/>
                <w:bCs/>
                <w:color w:val="002060"/>
                <w:u w:val="single"/>
                <w:lang w:val="en-GB"/>
              </w:rPr>
            </w:pPr>
            <w:r w:rsidRPr="0070798C">
              <w:rPr>
                <w:rFonts w:ascii="Calibri" w:eastAsia="Calibri" w:hAnsi="Calibri" w:cs="Calibri"/>
                <w:b/>
                <w:bCs/>
                <w:color w:val="002060"/>
                <w:u w:val="single"/>
                <w:lang w:val="en-GB"/>
              </w:rPr>
              <w:t xml:space="preserve">Fund </w:t>
            </w:r>
            <w:r w:rsidR="007C0A5C">
              <w:rPr>
                <w:rFonts w:ascii="Calibri" w:eastAsia="Calibri" w:hAnsi="Calibri" w:cs="Calibri"/>
                <w:b/>
                <w:bCs/>
                <w:color w:val="002060"/>
                <w:u w:val="single"/>
                <w:lang w:val="en-GB"/>
              </w:rPr>
              <w:t>h</w:t>
            </w:r>
            <w:r w:rsidRPr="0070798C">
              <w:rPr>
                <w:rFonts w:ascii="Calibri" w:eastAsia="Calibri" w:hAnsi="Calibri" w:cs="Calibri"/>
                <w:b/>
                <w:bCs/>
                <w:color w:val="002060"/>
                <w:u w:val="single"/>
                <w:lang w:val="en-GB"/>
              </w:rPr>
              <w:t xml:space="preserve">oldings </w:t>
            </w:r>
            <w:r w:rsidR="007C0A5C">
              <w:rPr>
                <w:rFonts w:ascii="Calibri" w:eastAsia="Calibri" w:hAnsi="Calibri" w:cs="Calibri"/>
                <w:b/>
                <w:bCs/>
                <w:color w:val="002060"/>
                <w:u w:val="single"/>
                <w:lang w:val="en-GB"/>
              </w:rPr>
              <w:t>l</w:t>
            </w:r>
            <w:r w:rsidRPr="0070798C">
              <w:rPr>
                <w:rFonts w:ascii="Calibri" w:eastAsia="Calibri" w:hAnsi="Calibri" w:cs="Calibri"/>
                <w:b/>
                <w:bCs/>
                <w:color w:val="002060"/>
                <w:u w:val="single"/>
                <w:lang w:val="en-GB"/>
              </w:rPr>
              <w:t>ink:</w:t>
            </w:r>
          </w:p>
          <w:p w14:paraId="365F2A84" w14:textId="77777777" w:rsidR="00310541" w:rsidRDefault="00310541" w:rsidP="000605AF">
            <w:pPr>
              <w:rPr>
                <w:rFonts w:ascii="Calibri" w:eastAsia="Calibri" w:hAnsi="Calibri" w:cs="Calibri"/>
                <w:b/>
                <w:bCs/>
                <w:color w:val="002060"/>
                <w:sz w:val="8"/>
                <w:szCs w:val="8"/>
                <w:u w:val="single"/>
                <w:lang w:val="en-GB"/>
              </w:rPr>
            </w:pPr>
          </w:p>
          <w:p w14:paraId="157A6DF7" w14:textId="396710D5" w:rsidR="000605AF" w:rsidRPr="00310541" w:rsidRDefault="000605AF" w:rsidP="004F526D">
            <w:pPr>
              <w:pStyle w:val="ListParagraph"/>
              <w:numPr>
                <w:ilvl w:val="0"/>
                <w:numId w:val="8"/>
              </w:numPr>
              <w:rPr>
                <w:rFonts w:ascii="Calibri" w:eastAsia="Calibri" w:hAnsi="Calibri" w:cs="Calibri"/>
                <w:color w:val="002060"/>
                <w:sz w:val="20"/>
                <w:szCs w:val="20"/>
                <w:lang w:val="en-GB"/>
              </w:rPr>
            </w:pPr>
            <w:r w:rsidRPr="00310541">
              <w:rPr>
                <w:rFonts w:ascii="Calibri" w:eastAsia="Calibri" w:hAnsi="Calibri" w:cs="Calibri"/>
                <w:i/>
                <w:iCs/>
                <w:color w:val="002060"/>
                <w:sz w:val="20"/>
                <w:szCs w:val="20"/>
              </w:rPr>
              <w:t xml:space="preserve">supply link to fund holdings </w:t>
            </w:r>
            <w:proofErr w:type="gramStart"/>
            <w:r w:rsidRPr="00310541">
              <w:rPr>
                <w:rFonts w:ascii="Calibri" w:eastAsia="Calibri" w:hAnsi="Calibri" w:cs="Calibri"/>
                <w:i/>
                <w:iCs/>
                <w:color w:val="002060"/>
                <w:sz w:val="20"/>
                <w:szCs w:val="20"/>
              </w:rPr>
              <w:t>here</w:t>
            </w:r>
            <w:proofErr w:type="gramEnd"/>
          </w:p>
          <w:p w14:paraId="14D96018" w14:textId="6923478C" w:rsidR="000605AF" w:rsidRDefault="000605AF" w:rsidP="000605AF">
            <w:pPr>
              <w:rPr>
                <w:rFonts w:ascii="Calibri" w:eastAsia="Calibri" w:hAnsi="Calibri" w:cs="Calibri"/>
                <w:b/>
                <w:bCs/>
                <w:color w:val="002060"/>
                <w:u w:val="single"/>
                <w:lang w:val="en-GB"/>
              </w:rPr>
            </w:pPr>
            <w:r w:rsidRPr="0070798C">
              <w:rPr>
                <w:rFonts w:ascii="Calibri" w:eastAsia="Calibri" w:hAnsi="Calibri" w:cs="Calibri"/>
                <w:b/>
                <w:bCs/>
                <w:color w:val="002060"/>
                <w:u w:val="single"/>
                <w:lang w:val="en-GB"/>
              </w:rPr>
              <w:t xml:space="preserve">Voting </w:t>
            </w:r>
            <w:r w:rsidR="007C0A5C">
              <w:rPr>
                <w:rFonts w:ascii="Calibri" w:eastAsia="Calibri" w:hAnsi="Calibri" w:cs="Calibri"/>
                <w:b/>
                <w:bCs/>
                <w:color w:val="002060"/>
                <w:u w:val="single"/>
                <w:lang w:val="en-GB"/>
              </w:rPr>
              <w:t>r</w:t>
            </w:r>
            <w:r w:rsidRPr="0070798C">
              <w:rPr>
                <w:rFonts w:ascii="Calibri" w:eastAsia="Calibri" w:hAnsi="Calibri" w:cs="Calibri"/>
                <w:b/>
                <w:bCs/>
                <w:color w:val="002060"/>
                <w:u w:val="single"/>
                <w:lang w:val="en-GB"/>
              </w:rPr>
              <w:t xml:space="preserve">ecords </w:t>
            </w:r>
            <w:r w:rsidR="007C0A5C">
              <w:rPr>
                <w:rFonts w:ascii="Calibri" w:eastAsia="Calibri" w:hAnsi="Calibri" w:cs="Calibri"/>
                <w:b/>
                <w:bCs/>
                <w:color w:val="002060"/>
                <w:u w:val="single"/>
                <w:lang w:val="en-GB"/>
              </w:rPr>
              <w:t>l</w:t>
            </w:r>
            <w:r w:rsidRPr="0070798C">
              <w:rPr>
                <w:rFonts w:ascii="Calibri" w:eastAsia="Calibri" w:hAnsi="Calibri" w:cs="Calibri"/>
                <w:b/>
                <w:bCs/>
                <w:color w:val="002060"/>
                <w:u w:val="single"/>
                <w:lang w:val="en-GB"/>
              </w:rPr>
              <w:t>ink:</w:t>
            </w:r>
          </w:p>
          <w:p w14:paraId="77FF3922" w14:textId="7FD775C4" w:rsidR="00310541" w:rsidRPr="00310541" w:rsidRDefault="00310541" w:rsidP="000605AF">
            <w:pPr>
              <w:rPr>
                <w:rFonts w:ascii="Calibri" w:eastAsia="Calibri" w:hAnsi="Calibri" w:cs="Calibri"/>
                <w:b/>
                <w:bCs/>
                <w:color w:val="002060"/>
                <w:sz w:val="8"/>
                <w:szCs w:val="8"/>
                <w:u w:val="single"/>
                <w:lang w:val="en-GB"/>
              </w:rPr>
            </w:pPr>
          </w:p>
          <w:p w14:paraId="2EF15775" w14:textId="77777777" w:rsidR="000605AF" w:rsidRPr="00EE64B7" w:rsidRDefault="000605AF" w:rsidP="004F526D">
            <w:pPr>
              <w:pStyle w:val="ListParagraph"/>
              <w:numPr>
                <w:ilvl w:val="0"/>
                <w:numId w:val="10"/>
              </w:numPr>
              <w:rPr>
                <w:rFonts w:ascii="Calibri" w:eastAsia="Calibri" w:hAnsi="Calibri" w:cs="Calibri"/>
                <w:color w:val="002060"/>
              </w:rPr>
            </w:pPr>
            <w:r w:rsidRPr="00310541">
              <w:rPr>
                <w:rFonts w:ascii="Calibri" w:eastAsia="Calibri" w:hAnsi="Calibri" w:cs="Calibri"/>
                <w:color w:val="002060"/>
              </w:rPr>
              <w:t xml:space="preserve"> </w:t>
            </w:r>
            <w:r w:rsidRPr="00310541">
              <w:rPr>
                <w:rFonts w:ascii="Calibri" w:eastAsia="Calibri" w:hAnsi="Calibri" w:cs="Calibri"/>
                <w:i/>
                <w:iCs/>
                <w:color w:val="002060"/>
                <w:sz w:val="20"/>
                <w:szCs w:val="20"/>
              </w:rPr>
              <w:t xml:space="preserve">supply link to voting record </w:t>
            </w:r>
            <w:proofErr w:type="gramStart"/>
            <w:r w:rsidRPr="00310541">
              <w:rPr>
                <w:rFonts w:ascii="Calibri" w:eastAsia="Calibri" w:hAnsi="Calibri" w:cs="Calibri"/>
                <w:i/>
                <w:iCs/>
                <w:color w:val="002060"/>
                <w:sz w:val="20"/>
                <w:szCs w:val="20"/>
              </w:rPr>
              <w:t>here</w:t>
            </w:r>
            <w:proofErr w:type="gramEnd"/>
          </w:p>
          <w:p w14:paraId="3F7E27C2" w14:textId="036A314B" w:rsidR="00C238B8" w:rsidRPr="00C238B8" w:rsidRDefault="00C238B8" w:rsidP="00E86F54">
            <w:pPr>
              <w:rPr>
                <w:rFonts w:ascii="Calibri" w:eastAsia="Calibri" w:hAnsi="Calibri" w:cs="Calibri"/>
                <w:b/>
                <w:bCs/>
                <w:color w:val="002060"/>
                <w:lang w:val="en-GB"/>
              </w:rPr>
            </w:pPr>
            <w:r w:rsidRPr="00C238B8">
              <w:rPr>
                <w:rFonts w:ascii="Calibri" w:eastAsia="Calibri" w:hAnsi="Calibri" w:cs="Calibri"/>
                <w:b/>
                <w:bCs/>
                <w:color w:val="002060"/>
                <w:lang w:val="en-GB"/>
              </w:rPr>
              <w:t>SDR Links</w:t>
            </w:r>
          </w:p>
          <w:p w14:paraId="2EDA02AE" w14:textId="24D5F754" w:rsidR="00E86F54" w:rsidRDefault="00E86F54" w:rsidP="00E86F54">
            <w:pPr>
              <w:rPr>
                <w:rFonts w:ascii="Calibri" w:eastAsia="Calibri" w:hAnsi="Calibri" w:cs="Calibri"/>
                <w:b/>
                <w:bCs/>
                <w:color w:val="002060"/>
                <w:u w:val="single"/>
                <w:lang w:val="en-GB"/>
              </w:rPr>
            </w:pPr>
            <w:r w:rsidRPr="00767D47">
              <w:rPr>
                <w:rFonts w:ascii="Calibri" w:eastAsia="Calibri" w:hAnsi="Calibri" w:cs="Calibri"/>
                <w:b/>
                <w:bCs/>
                <w:color w:val="002060"/>
                <w:highlight w:val="yellow"/>
                <w:u w:val="single"/>
                <w:lang w:val="en-GB"/>
              </w:rPr>
              <w:t>SDR consumer facing disclosure</w:t>
            </w:r>
            <w:r>
              <w:rPr>
                <w:rFonts w:ascii="Calibri" w:eastAsia="Calibri" w:hAnsi="Calibri" w:cs="Calibri"/>
                <w:b/>
                <w:bCs/>
                <w:color w:val="002060"/>
                <w:highlight w:val="yellow"/>
                <w:u w:val="single"/>
                <w:lang w:val="en-GB"/>
              </w:rPr>
              <w:t xml:space="preserve"> document</w:t>
            </w:r>
            <w:r w:rsidRPr="00767D47">
              <w:rPr>
                <w:rFonts w:ascii="Calibri" w:eastAsia="Calibri" w:hAnsi="Calibri" w:cs="Calibri"/>
                <w:b/>
                <w:bCs/>
                <w:color w:val="002060"/>
                <w:highlight w:val="yellow"/>
                <w:u w:val="single"/>
                <w:lang w:val="en-GB"/>
              </w:rPr>
              <w:t xml:space="preserve"> </w:t>
            </w:r>
            <w:r>
              <w:rPr>
                <w:rFonts w:ascii="Calibri" w:eastAsia="Calibri" w:hAnsi="Calibri" w:cs="Calibri"/>
                <w:b/>
                <w:bCs/>
                <w:color w:val="002060"/>
                <w:highlight w:val="yellow"/>
                <w:u w:val="single"/>
                <w:lang w:val="en-GB"/>
              </w:rPr>
              <w:t>l</w:t>
            </w:r>
            <w:r w:rsidRPr="00767D47">
              <w:rPr>
                <w:rFonts w:ascii="Calibri" w:eastAsia="Calibri" w:hAnsi="Calibri" w:cs="Calibri"/>
                <w:b/>
                <w:bCs/>
                <w:color w:val="002060"/>
                <w:highlight w:val="yellow"/>
                <w:u w:val="single"/>
                <w:lang w:val="en-GB"/>
              </w:rPr>
              <w:t>ink</w:t>
            </w:r>
            <w:r w:rsidRPr="007C25AC">
              <w:rPr>
                <w:rFonts w:ascii="Calibri" w:eastAsia="Calibri" w:hAnsi="Calibri" w:cs="Calibri"/>
                <w:b/>
                <w:color w:val="002060"/>
                <w:highlight w:val="yellow"/>
                <w:u w:val="single"/>
                <w:lang w:val="en-GB"/>
              </w:rPr>
              <w:t>:</w:t>
            </w:r>
          </w:p>
          <w:p w14:paraId="7CA590DE" w14:textId="77777777" w:rsidR="00E86F54" w:rsidRPr="00C1160A" w:rsidRDefault="00E86F54" w:rsidP="00E86F54">
            <w:pPr>
              <w:rPr>
                <w:rFonts w:ascii="Calibri" w:eastAsia="Calibri" w:hAnsi="Calibri" w:cs="Calibri"/>
                <w:b/>
                <w:bCs/>
                <w:color w:val="002060"/>
                <w:sz w:val="8"/>
                <w:szCs w:val="8"/>
                <w:u w:val="single"/>
                <w:lang w:val="en-GB"/>
              </w:rPr>
            </w:pPr>
          </w:p>
          <w:p w14:paraId="76B395AC" w14:textId="77777777" w:rsidR="00E86F54" w:rsidRPr="00376615" w:rsidRDefault="00E86F54" w:rsidP="00E86F54">
            <w:pPr>
              <w:pStyle w:val="ListParagraph"/>
              <w:numPr>
                <w:ilvl w:val="0"/>
                <w:numId w:val="7"/>
              </w:numPr>
              <w:rPr>
                <w:rFonts w:ascii="Calibri" w:eastAsia="Calibri" w:hAnsi="Calibri" w:cs="Calibri"/>
                <w:i/>
                <w:iCs/>
                <w:color w:val="002060"/>
                <w:u w:val="single"/>
              </w:rPr>
            </w:pPr>
            <w:r w:rsidRPr="00D25418">
              <w:rPr>
                <w:rFonts w:ascii="Calibri" w:eastAsia="Calibri" w:hAnsi="Calibri" w:cs="Calibri"/>
                <w:i/>
                <w:iCs/>
                <w:color w:val="002060"/>
                <w:sz w:val="20"/>
                <w:szCs w:val="20"/>
              </w:rPr>
              <w:t xml:space="preserve">supply link to disclosure </w:t>
            </w:r>
            <w:proofErr w:type="gramStart"/>
            <w:r w:rsidRPr="00D25418">
              <w:rPr>
                <w:rFonts w:ascii="Calibri" w:eastAsia="Calibri" w:hAnsi="Calibri" w:cs="Calibri"/>
                <w:i/>
                <w:iCs/>
                <w:color w:val="002060"/>
                <w:sz w:val="20"/>
                <w:szCs w:val="20"/>
              </w:rPr>
              <w:t>here</w:t>
            </w:r>
            <w:proofErr w:type="gramEnd"/>
          </w:p>
          <w:p w14:paraId="02421AD8" w14:textId="77777777" w:rsidR="00376615" w:rsidRPr="00376615" w:rsidRDefault="00376615" w:rsidP="00376615">
            <w:pPr>
              <w:rPr>
                <w:rFonts w:ascii="Calibri" w:eastAsia="Calibri" w:hAnsi="Calibri" w:cs="Calibri"/>
                <w:i/>
                <w:iCs/>
                <w:color w:val="002060"/>
                <w:sz w:val="4"/>
                <w:szCs w:val="4"/>
                <w:u w:val="single"/>
              </w:rPr>
            </w:pPr>
          </w:p>
          <w:p w14:paraId="31AEB689" w14:textId="36F57A21" w:rsidR="00E86F54" w:rsidRDefault="002632B6" w:rsidP="00811009">
            <w:pPr>
              <w:shd w:val="clear" w:color="auto" w:fill="FFFFFF" w:themeFill="background1"/>
              <w:rPr>
                <w:rFonts w:ascii="Calibri" w:eastAsia="Calibri" w:hAnsi="Calibri" w:cs="Calibri"/>
                <w:b/>
                <w:bCs/>
                <w:color w:val="002060"/>
                <w:u w:val="single"/>
              </w:rPr>
            </w:pPr>
            <w:r w:rsidRPr="00811009">
              <w:rPr>
                <w:rFonts w:ascii="Calibri" w:eastAsia="Calibri" w:hAnsi="Calibri" w:cs="Calibri"/>
                <w:b/>
                <w:bCs/>
                <w:color w:val="002060"/>
                <w:u w:val="single"/>
              </w:rPr>
              <w:t xml:space="preserve">Additional SDR links </w:t>
            </w:r>
          </w:p>
          <w:p w14:paraId="13AC90AE" w14:textId="796692C5" w:rsidR="00376615" w:rsidRDefault="00376615" w:rsidP="00376615">
            <w:pPr>
              <w:pStyle w:val="ListParagraph"/>
              <w:numPr>
                <w:ilvl w:val="0"/>
                <w:numId w:val="10"/>
              </w:numPr>
              <w:shd w:val="clear" w:color="auto" w:fill="FFFFFF" w:themeFill="background1"/>
              <w:rPr>
                <w:rFonts w:ascii="Calibri" w:eastAsia="Calibri" w:hAnsi="Calibri" w:cs="Calibri"/>
                <w:color w:val="002060"/>
                <w:u w:val="single"/>
              </w:rPr>
            </w:pPr>
          </w:p>
          <w:p w14:paraId="0EDFCE04" w14:textId="6F199443" w:rsidR="00376615" w:rsidRDefault="00376615" w:rsidP="00376615">
            <w:pPr>
              <w:pStyle w:val="ListParagraph"/>
              <w:numPr>
                <w:ilvl w:val="0"/>
                <w:numId w:val="10"/>
              </w:numPr>
              <w:shd w:val="clear" w:color="auto" w:fill="FFFFFF" w:themeFill="background1"/>
              <w:rPr>
                <w:rFonts w:ascii="Calibri" w:eastAsia="Calibri" w:hAnsi="Calibri" w:cs="Calibri"/>
                <w:color w:val="002060"/>
                <w:u w:val="single"/>
              </w:rPr>
            </w:pPr>
          </w:p>
          <w:p w14:paraId="385A653F" w14:textId="4359C28E" w:rsidR="00376615" w:rsidRDefault="00376615" w:rsidP="00376615">
            <w:pPr>
              <w:pStyle w:val="ListParagraph"/>
              <w:numPr>
                <w:ilvl w:val="0"/>
                <w:numId w:val="10"/>
              </w:numPr>
              <w:shd w:val="clear" w:color="auto" w:fill="FFFFFF" w:themeFill="background1"/>
              <w:rPr>
                <w:rFonts w:ascii="Calibri" w:eastAsia="Calibri" w:hAnsi="Calibri" w:cs="Calibri"/>
                <w:color w:val="002060"/>
                <w:u w:val="single"/>
              </w:rPr>
            </w:pPr>
          </w:p>
          <w:p w14:paraId="5C832A6F" w14:textId="658990EF" w:rsidR="00376615" w:rsidRDefault="00376615" w:rsidP="00376615">
            <w:pPr>
              <w:pStyle w:val="ListParagraph"/>
              <w:numPr>
                <w:ilvl w:val="0"/>
                <w:numId w:val="10"/>
              </w:numPr>
              <w:shd w:val="clear" w:color="auto" w:fill="FFFFFF" w:themeFill="background1"/>
              <w:rPr>
                <w:rFonts w:ascii="Calibri" w:eastAsia="Calibri" w:hAnsi="Calibri" w:cs="Calibri"/>
                <w:color w:val="002060"/>
                <w:u w:val="single"/>
              </w:rPr>
            </w:pPr>
          </w:p>
          <w:p w14:paraId="76FF0365" w14:textId="41C48B09" w:rsidR="00E86F54" w:rsidRPr="004014A5" w:rsidRDefault="00E86F54" w:rsidP="004014A5">
            <w:pPr>
              <w:shd w:val="clear" w:color="auto" w:fill="D9D9D9" w:themeFill="background1" w:themeFillShade="D9"/>
              <w:rPr>
                <w:rFonts w:ascii="Calibri" w:eastAsia="Calibri" w:hAnsi="Calibri" w:cs="Calibri"/>
                <w:i/>
                <w:iCs/>
                <w:color w:val="002060"/>
                <w:u w:val="single"/>
              </w:rPr>
            </w:pPr>
            <w:r w:rsidRPr="004014A5">
              <w:rPr>
                <w:rFonts w:ascii="Calibri" w:eastAsia="Calibri" w:hAnsi="Calibri" w:cs="Calibri"/>
                <w:i/>
                <w:iCs/>
                <w:color w:val="002060"/>
                <w:sz w:val="20"/>
                <w:szCs w:val="20"/>
              </w:rPr>
              <w:t xml:space="preserve">(NB </w:t>
            </w:r>
            <w:r w:rsidR="002921D6" w:rsidRPr="004014A5">
              <w:rPr>
                <w:rFonts w:ascii="Calibri" w:eastAsia="Calibri" w:hAnsi="Calibri" w:cs="Calibri"/>
                <w:i/>
                <w:iCs/>
                <w:color w:val="002060"/>
                <w:sz w:val="20"/>
                <w:szCs w:val="20"/>
              </w:rPr>
              <w:t xml:space="preserve">please send links when </w:t>
            </w:r>
            <w:r w:rsidR="008D5CF2" w:rsidRPr="004014A5">
              <w:rPr>
                <w:rFonts w:ascii="Calibri" w:eastAsia="Calibri" w:hAnsi="Calibri" w:cs="Calibri"/>
                <w:i/>
                <w:iCs/>
                <w:color w:val="002060"/>
                <w:sz w:val="20"/>
                <w:szCs w:val="20"/>
              </w:rPr>
              <w:t>available</w:t>
            </w:r>
            <w:r w:rsidR="00BD033E">
              <w:rPr>
                <w:rFonts w:ascii="Calibri" w:eastAsia="Calibri" w:hAnsi="Calibri" w:cs="Calibri"/>
                <w:i/>
                <w:iCs/>
                <w:color w:val="002060"/>
                <w:sz w:val="20"/>
                <w:szCs w:val="20"/>
              </w:rPr>
              <w:t xml:space="preserve"> – indicate </w:t>
            </w:r>
            <w:r w:rsidR="008144B0">
              <w:rPr>
                <w:rFonts w:ascii="Calibri" w:eastAsia="Calibri" w:hAnsi="Calibri" w:cs="Calibri"/>
                <w:i/>
                <w:iCs/>
                <w:color w:val="002060"/>
                <w:sz w:val="20"/>
                <w:szCs w:val="20"/>
              </w:rPr>
              <w:t>if planning to do this)</w:t>
            </w:r>
          </w:p>
          <w:p w14:paraId="6F1FFAC7" w14:textId="77777777" w:rsidR="00EE64B7" w:rsidRDefault="00EE64B7" w:rsidP="00EE64B7">
            <w:pPr>
              <w:rPr>
                <w:rFonts w:ascii="Calibri" w:eastAsia="Calibri" w:hAnsi="Calibri" w:cs="Calibri"/>
                <w:b/>
                <w:bCs/>
                <w:color w:val="002060"/>
                <w:u w:val="single"/>
              </w:rPr>
            </w:pPr>
          </w:p>
          <w:p w14:paraId="57F69FB2" w14:textId="30322152" w:rsidR="009342A4" w:rsidRPr="00EE5414" w:rsidRDefault="009342A4" w:rsidP="00EE64B7">
            <w:pPr>
              <w:rPr>
                <w:rFonts w:ascii="Calibri" w:eastAsia="Calibri" w:hAnsi="Calibri" w:cs="Calibri"/>
                <w:b/>
                <w:bCs/>
                <w:color w:val="002060"/>
                <w:u w:val="single"/>
              </w:rPr>
            </w:pPr>
          </w:p>
        </w:tc>
      </w:tr>
    </w:tbl>
    <w:p w14:paraId="0BBDFB11" w14:textId="1F5F4607" w:rsidR="00D756EC" w:rsidRDefault="00D756EC" w:rsidP="00D756EC">
      <w:pPr>
        <w:spacing w:line="276" w:lineRule="auto"/>
        <w:rPr>
          <w:rFonts w:ascii="Calibri" w:eastAsia="Calibri" w:hAnsi="Calibri" w:cs="Calibri"/>
          <w:b/>
          <w:bCs/>
          <w:color w:val="002060"/>
          <w:sz w:val="32"/>
          <w:szCs w:val="32"/>
          <w:lang w:bidi="en-US"/>
        </w:rPr>
      </w:pPr>
      <w:r w:rsidRPr="00C3553D">
        <w:rPr>
          <w:rFonts w:ascii="Calibri" w:eastAsia="Calibri" w:hAnsi="Calibri" w:cs="Calibri"/>
          <w:b/>
          <w:bCs/>
          <w:color w:val="002060"/>
          <w:sz w:val="32"/>
          <w:szCs w:val="32"/>
          <w:lang w:bidi="en-US"/>
        </w:rPr>
        <w:lastRenderedPageBreak/>
        <w:t xml:space="preserve">Fund features search </w:t>
      </w:r>
      <w:proofErr w:type="gramStart"/>
      <w:r w:rsidRPr="00C3553D">
        <w:rPr>
          <w:rFonts w:ascii="Calibri" w:eastAsia="Calibri" w:hAnsi="Calibri" w:cs="Calibri"/>
          <w:b/>
          <w:bCs/>
          <w:color w:val="002060"/>
          <w:sz w:val="32"/>
          <w:szCs w:val="32"/>
          <w:lang w:bidi="en-US"/>
        </w:rPr>
        <w:t>filters</w:t>
      </w:r>
      <w:proofErr w:type="gramEnd"/>
      <w:r w:rsidRPr="00C3553D">
        <w:rPr>
          <w:rFonts w:ascii="Calibri" w:eastAsia="Calibri" w:hAnsi="Calibri" w:cs="Calibri"/>
          <w:b/>
          <w:bCs/>
          <w:color w:val="002060"/>
          <w:sz w:val="32"/>
          <w:szCs w:val="32"/>
          <w:lang w:bidi="en-US"/>
        </w:rPr>
        <w:t xml:space="preserve"> </w:t>
      </w:r>
    </w:p>
    <w:p w14:paraId="799C99DB" w14:textId="77777777" w:rsidR="00F00C51" w:rsidRPr="00F00C51" w:rsidRDefault="00F00C51" w:rsidP="00D756EC">
      <w:pPr>
        <w:spacing w:line="276" w:lineRule="auto"/>
        <w:rPr>
          <w:rFonts w:ascii="Calibri" w:eastAsia="Calibri" w:hAnsi="Calibri" w:cs="Calibri"/>
          <w:b/>
          <w:bCs/>
          <w:color w:val="002060"/>
          <w:sz w:val="8"/>
          <w:szCs w:val="8"/>
          <w:lang w:bidi="en-US"/>
        </w:rPr>
      </w:pPr>
    </w:p>
    <w:p w14:paraId="16BB1C65" w14:textId="15E2B5AA" w:rsidR="00F00C51" w:rsidRDefault="00D756EC" w:rsidP="00F00C51">
      <w:pPr>
        <w:spacing w:line="276" w:lineRule="auto"/>
        <w:rPr>
          <w:rFonts w:ascii="Calibri" w:eastAsia="Calibri" w:hAnsi="Calibri" w:cs="Calibri"/>
          <w:color w:val="002060"/>
          <w:lang w:bidi="en-US"/>
        </w:rPr>
      </w:pPr>
      <w:r w:rsidRPr="00C3553D">
        <w:rPr>
          <w:rFonts w:ascii="Calibri" w:eastAsia="Calibri" w:hAnsi="Calibri" w:cs="Calibri"/>
          <w:color w:val="002060"/>
          <w:lang w:bidi="en-US"/>
        </w:rPr>
        <w:t>The following pages refer to</w:t>
      </w:r>
      <w:r w:rsidR="00B03EF8">
        <w:rPr>
          <w:rFonts w:ascii="Calibri" w:eastAsia="Calibri" w:hAnsi="Calibri" w:cs="Calibri"/>
          <w:color w:val="002060"/>
          <w:lang w:bidi="en-US"/>
        </w:rPr>
        <w:t xml:space="preserve"> </w:t>
      </w:r>
      <w:r w:rsidRPr="00C3553D">
        <w:rPr>
          <w:rFonts w:ascii="Calibri" w:eastAsia="Calibri" w:hAnsi="Calibri" w:cs="Calibri"/>
          <w:color w:val="002060"/>
          <w:lang w:bidi="en-US"/>
        </w:rPr>
        <w:t xml:space="preserve">filter options </w:t>
      </w:r>
      <w:r w:rsidR="00D3463A" w:rsidRPr="00C3553D">
        <w:rPr>
          <w:rFonts w:ascii="Calibri" w:eastAsia="Calibri" w:hAnsi="Calibri" w:cs="Calibri"/>
          <w:color w:val="002060"/>
          <w:lang w:bidi="en-US"/>
        </w:rPr>
        <w:t xml:space="preserve">on Fund EcoMarket. </w:t>
      </w:r>
    </w:p>
    <w:p w14:paraId="5264290B" w14:textId="77777777" w:rsidR="00F00C51" w:rsidRPr="00F00C51" w:rsidRDefault="00F00C51" w:rsidP="00F00C51">
      <w:pPr>
        <w:spacing w:line="276" w:lineRule="auto"/>
        <w:rPr>
          <w:rFonts w:ascii="Calibri" w:hAnsi="Calibri" w:cs="Calibri"/>
          <w:b/>
          <w:color w:val="1F497D"/>
          <w:sz w:val="16"/>
          <w:szCs w:val="16"/>
        </w:rPr>
      </w:pPr>
    </w:p>
    <w:p w14:paraId="0FF16B03" w14:textId="1DE5DF7A" w:rsidR="00D80428" w:rsidRPr="00C3553D" w:rsidRDefault="000605AF" w:rsidP="000605AF">
      <w:pPr>
        <w:spacing w:after="200" w:line="276" w:lineRule="auto"/>
        <w:rPr>
          <w:rFonts w:ascii="Calibri" w:hAnsi="Calibri" w:cs="Calibri"/>
          <w:b/>
          <w:color w:val="1F497D"/>
        </w:rPr>
      </w:pPr>
      <w:r w:rsidRPr="00C3553D">
        <w:rPr>
          <w:rFonts w:ascii="Calibri" w:hAnsi="Calibri" w:cs="Calibri"/>
          <w:b/>
          <w:color w:val="1F497D"/>
        </w:rPr>
        <w:t>Please select (x) one of the following:</w:t>
      </w:r>
      <w:r w:rsidR="00685E90" w:rsidRPr="00C3553D">
        <w:rPr>
          <w:rFonts w:ascii="Calibri" w:hAnsi="Calibri" w:cs="Calibri"/>
          <w:b/>
          <w:color w:val="1F497D"/>
        </w:rPr>
        <w:t xml:space="preserve"> </w:t>
      </w:r>
    </w:p>
    <w:tbl>
      <w:tblPr>
        <w:tblStyle w:val="TableGrid"/>
        <w:tblpPr w:leftFromText="180" w:rightFromText="180" w:vertAnchor="text" w:tblpX="-147" w:tblpY="1"/>
        <w:tblOverlap w:val="never"/>
        <w:tblW w:w="10632"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4A0" w:firstRow="1" w:lastRow="0" w:firstColumn="1" w:lastColumn="0" w:noHBand="0" w:noVBand="1"/>
      </w:tblPr>
      <w:tblGrid>
        <w:gridCol w:w="8931"/>
        <w:gridCol w:w="1701"/>
      </w:tblGrid>
      <w:tr w:rsidR="00862A20" w:rsidRPr="00C3553D" w14:paraId="36BE065C" w14:textId="77777777" w:rsidTr="00D376B9">
        <w:tc>
          <w:tcPr>
            <w:tcW w:w="8931" w:type="dxa"/>
          </w:tcPr>
          <w:p w14:paraId="58F0175F" w14:textId="6AE1594A" w:rsidR="00862A20" w:rsidRDefault="00862A20" w:rsidP="00D376B9">
            <w:pPr>
              <w:rPr>
                <w:rFonts w:ascii="Calibri" w:hAnsi="Calibri" w:cs="Calibri"/>
                <w:bCs/>
                <w:color w:val="1F497D"/>
                <w:sz w:val="20"/>
                <w:szCs w:val="18"/>
              </w:rPr>
            </w:pPr>
            <w:r>
              <w:rPr>
                <w:rFonts w:ascii="Calibri" w:hAnsi="Calibri" w:cs="Calibri"/>
                <w:bCs/>
                <w:color w:val="1F497D"/>
                <w:sz w:val="20"/>
                <w:szCs w:val="18"/>
              </w:rPr>
              <w:t xml:space="preserve">We have reviewed </w:t>
            </w:r>
            <w:r w:rsidR="00B45637">
              <w:rPr>
                <w:rFonts w:ascii="Calibri" w:hAnsi="Calibri" w:cs="Calibri"/>
                <w:bCs/>
                <w:color w:val="1F497D"/>
                <w:sz w:val="20"/>
                <w:szCs w:val="18"/>
              </w:rPr>
              <w:t>the filter options</w:t>
            </w:r>
            <w:r>
              <w:rPr>
                <w:rFonts w:ascii="Calibri" w:hAnsi="Calibri" w:cs="Calibri"/>
                <w:bCs/>
                <w:color w:val="1F497D"/>
                <w:sz w:val="20"/>
                <w:szCs w:val="18"/>
              </w:rPr>
              <w:t xml:space="preserve"> </w:t>
            </w:r>
            <w:r w:rsidR="003D42A6">
              <w:rPr>
                <w:rFonts w:ascii="Calibri" w:hAnsi="Calibri" w:cs="Calibri"/>
                <w:bCs/>
                <w:color w:val="1F497D"/>
                <w:sz w:val="20"/>
                <w:szCs w:val="18"/>
              </w:rPr>
              <w:t xml:space="preserve">currently </w:t>
            </w:r>
            <w:r w:rsidR="00AC1126">
              <w:rPr>
                <w:rFonts w:ascii="Calibri" w:hAnsi="Calibri" w:cs="Calibri"/>
                <w:bCs/>
                <w:color w:val="1F497D"/>
                <w:sz w:val="20"/>
                <w:szCs w:val="18"/>
              </w:rPr>
              <w:t>shown</w:t>
            </w:r>
            <w:r w:rsidR="003D42A6">
              <w:rPr>
                <w:rFonts w:ascii="Calibri" w:hAnsi="Calibri" w:cs="Calibri"/>
                <w:bCs/>
                <w:color w:val="1F497D"/>
                <w:sz w:val="20"/>
                <w:szCs w:val="18"/>
              </w:rPr>
              <w:t xml:space="preserve"> </w:t>
            </w:r>
            <w:r>
              <w:rPr>
                <w:rFonts w:ascii="Calibri" w:hAnsi="Calibri" w:cs="Calibri"/>
                <w:bCs/>
                <w:color w:val="1F497D"/>
                <w:sz w:val="20"/>
                <w:szCs w:val="18"/>
              </w:rPr>
              <w:t xml:space="preserve">on Fund EcoMarket. </w:t>
            </w:r>
            <w:r w:rsidR="000834D8">
              <w:rPr>
                <w:rFonts w:ascii="Calibri" w:hAnsi="Calibri" w:cs="Calibri"/>
                <w:bCs/>
                <w:color w:val="1F497D"/>
                <w:sz w:val="20"/>
                <w:szCs w:val="18"/>
              </w:rPr>
              <w:t xml:space="preserve">No changes </w:t>
            </w:r>
            <w:r w:rsidR="00731EF9">
              <w:rPr>
                <w:rFonts w:ascii="Calibri" w:hAnsi="Calibri" w:cs="Calibri"/>
                <w:bCs/>
                <w:color w:val="1F497D"/>
                <w:sz w:val="20"/>
                <w:szCs w:val="18"/>
              </w:rPr>
              <w:t xml:space="preserve">are </w:t>
            </w:r>
            <w:r w:rsidR="000834D8">
              <w:rPr>
                <w:rFonts w:ascii="Calibri" w:hAnsi="Calibri" w:cs="Calibri"/>
                <w:bCs/>
                <w:color w:val="1F497D"/>
                <w:sz w:val="20"/>
                <w:szCs w:val="18"/>
              </w:rPr>
              <w:t>required.</w:t>
            </w:r>
          </w:p>
        </w:tc>
        <w:tc>
          <w:tcPr>
            <w:tcW w:w="1701" w:type="dxa"/>
          </w:tcPr>
          <w:p w14:paraId="0DBD6AFC" w14:textId="77777777" w:rsidR="00862A20" w:rsidRPr="00C3553D" w:rsidRDefault="00862A20" w:rsidP="00D376B9">
            <w:pPr>
              <w:rPr>
                <w:rFonts w:ascii="Calibri" w:hAnsi="Calibri" w:cs="Calibri"/>
                <w:bCs/>
                <w:color w:val="1F497D"/>
                <w:sz w:val="20"/>
                <w:szCs w:val="18"/>
              </w:rPr>
            </w:pPr>
          </w:p>
        </w:tc>
      </w:tr>
      <w:tr w:rsidR="000605AF" w:rsidRPr="00C3553D" w14:paraId="3A1FE34C" w14:textId="77777777" w:rsidTr="00D376B9">
        <w:tc>
          <w:tcPr>
            <w:tcW w:w="8931" w:type="dxa"/>
          </w:tcPr>
          <w:p w14:paraId="066928C4" w14:textId="514E712B" w:rsidR="000605AF" w:rsidRPr="00C3553D" w:rsidRDefault="00AC1126" w:rsidP="00D376B9">
            <w:pPr>
              <w:rPr>
                <w:rFonts w:ascii="Calibri" w:hAnsi="Calibri" w:cs="Calibri"/>
                <w:bCs/>
                <w:color w:val="1F497D"/>
                <w:sz w:val="20"/>
                <w:szCs w:val="18"/>
                <w:lang w:val="en-GB"/>
              </w:rPr>
            </w:pPr>
            <w:r>
              <w:rPr>
                <w:rFonts w:ascii="Calibri" w:hAnsi="Calibri" w:cs="Calibri"/>
                <w:bCs/>
                <w:color w:val="1F497D"/>
                <w:sz w:val="20"/>
                <w:szCs w:val="18"/>
                <w:lang w:val="en-GB"/>
              </w:rPr>
              <w:t>T</w:t>
            </w:r>
            <w:r w:rsidR="005315FD">
              <w:rPr>
                <w:rFonts w:ascii="Calibri" w:hAnsi="Calibri" w:cs="Calibri"/>
                <w:bCs/>
                <w:color w:val="1F497D"/>
                <w:sz w:val="20"/>
                <w:szCs w:val="18"/>
                <w:lang w:val="en-GB"/>
              </w:rPr>
              <w:t>h</w:t>
            </w:r>
            <w:r w:rsidR="00866EEC">
              <w:rPr>
                <w:rFonts w:ascii="Calibri" w:hAnsi="Calibri" w:cs="Calibri"/>
                <w:bCs/>
                <w:color w:val="1F497D"/>
                <w:sz w:val="20"/>
                <w:szCs w:val="18"/>
                <w:lang w:val="en-GB"/>
              </w:rPr>
              <w:t xml:space="preserve">is is an update to an existing fund entry. We have </w:t>
            </w:r>
            <w:r w:rsidR="0057769D">
              <w:rPr>
                <w:rFonts w:ascii="Calibri" w:hAnsi="Calibri" w:cs="Calibri"/>
                <w:bCs/>
                <w:color w:val="1F497D"/>
                <w:sz w:val="20"/>
                <w:szCs w:val="18"/>
                <w:lang w:val="en-GB"/>
              </w:rPr>
              <w:t>added</w:t>
            </w:r>
            <w:r w:rsidR="00866EEC">
              <w:rPr>
                <w:rFonts w:ascii="Calibri" w:hAnsi="Calibri" w:cs="Calibri"/>
                <w:bCs/>
                <w:color w:val="1F497D"/>
                <w:sz w:val="20"/>
                <w:szCs w:val="18"/>
                <w:lang w:val="en-GB"/>
              </w:rPr>
              <w:t xml:space="preserve"> </w:t>
            </w:r>
            <w:r w:rsidR="007A18A5" w:rsidRPr="00D51755">
              <w:rPr>
                <w:rFonts w:ascii="Calibri" w:hAnsi="Calibri" w:cs="Calibri"/>
                <w:bCs/>
                <w:color w:val="1F497D"/>
                <w:sz w:val="20"/>
                <w:szCs w:val="18"/>
                <w:highlight w:val="yellow"/>
                <w:lang w:val="en-GB"/>
              </w:rPr>
              <w:t>new</w:t>
            </w:r>
            <w:r w:rsidR="00B1674B">
              <w:rPr>
                <w:rFonts w:ascii="Calibri" w:hAnsi="Calibri" w:cs="Calibri"/>
                <w:bCs/>
                <w:color w:val="1F497D"/>
                <w:sz w:val="20"/>
                <w:szCs w:val="18"/>
                <w:lang w:val="en-GB"/>
              </w:rPr>
              <w:t xml:space="preserve"> and </w:t>
            </w:r>
            <w:r w:rsidR="002751D4">
              <w:rPr>
                <w:rFonts w:ascii="Calibri" w:hAnsi="Calibri" w:cs="Calibri"/>
                <w:bCs/>
                <w:color w:val="1F497D"/>
                <w:sz w:val="20"/>
                <w:szCs w:val="18"/>
                <w:highlight w:val="cyan"/>
                <w:lang w:val="en-GB"/>
              </w:rPr>
              <w:t>amended</w:t>
            </w:r>
            <w:r w:rsidR="007A18A5" w:rsidRPr="00D51755">
              <w:rPr>
                <w:rFonts w:ascii="Calibri" w:hAnsi="Calibri" w:cs="Calibri"/>
                <w:bCs/>
                <w:color w:val="1F497D"/>
                <w:sz w:val="20"/>
                <w:szCs w:val="18"/>
                <w:highlight w:val="cyan"/>
                <w:lang w:val="en-GB"/>
              </w:rPr>
              <w:t xml:space="preserve"> fields</w:t>
            </w:r>
            <w:r w:rsidR="00EB7165">
              <w:rPr>
                <w:rFonts w:ascii="Calibri" w:hAnsi="Calibri" w:cs="Calibri"/>
                <w:bCs/>
                <w:color w:val="1F497D"/>
                <w:sz w:val="20"/>
                <w:szCs w:val="18"/>
                <w:lang w:val="en-GB"/>
              </w:rPr>
              <w:t xml:space="preserve"> shown below</w:t>
            </w:r>
            <w:r w:rsidR="00866EEC">
              <w:rPr>
                <w:rFonts w:ascii="Calibri" w:hAnsi="Calibri" w:cs="Calibri"/>
                <w:bCs/>
                <w:color w:val="1F497D"/>
                <w:sz w:val="20"/>
                <w:szCs w:val="18"/>
                <w:lang w:val="en-GB"/>
              </w:rPr>
              <w:t xml:space="preserve"> and other </w:t>
            </w:r>
            <w:r w:rsidR="00F17720">
              <w:rPr>
                <w:rFonts w:ascii="Calibri" w:hAnsi="Calibri" w:cs="Calibri"/>
                <w:bCs/>
                <w:color w:val="1F497D"/>
                <w:sz w:val="20"/>
                <w:szCs w:val="18"/>
                <w:lang w:val="en-GB"/>
              </w:rPr>
              <w:t>information where required</w:t>
            </w:r>
            <w:r w:rsidR="00B1674B">
              <w:rPr>
                <w:rFonts w:ascii="Calibri" w:hAnsi="Calibri" w:cs="Calibri"/>
                <w:bCs/>
                <w:color w:val="1F497D"/>
                <w:sz w:val="20"/>
                <w:szCs w:val="18"/>
                <w:lang w:val="en-GB"/>
              </w:rPr>
              <w:t>.</w:t>
            </w:r>
          </w:p>
        </w:tc>
        <w:tc>
          <w:tcPr>
            <w:tcW w:w="1701" w:type="dxa"/>
          </w:tcPr>
          <w:p w14:paraId="0B4D937D" w14:textId="77777777" w:rsidR="000605AF" w:rsidRPr="00C3553D" w:rsidRDefault="000605AF" w:rsidP="00D376B9">
            <w:pPr>
              <w:rPr>
                <w:rFonts w:ascii="Calibri" w:hAnsi="Calibri" w:cs="Calibri"/>
                <w:bCs/>
                <w:color w:val="1F497D"/>
                <w:sz w:val="20"/>
                <w:szCs w:val="18"/>
                <w:lang w:val="en-GB"/>
              </w:rPr>
            </w:pPr>
          </w:p>
        </w:tc>
      </w:tr>
      <w:tr w:rsidR="0060637B" w:rsidRPr="00C3553D" w14:paraId="7C9FB0BA" w14:textId="77777777" w:rsidTr="00D376B9">
        <w:tc>
          <w:tcPr>
            <w:tcW w:w="8931" w:type="dxa"/>
          </w:tcPr>
          <w:p w14:paraId="58A4D529" w14:textId="374B0657" w:rsidR="0060637B" w:rsidRDefault="0060637B" w:rsidP="00D376B9">
            <w:pPr>
              <w:rPr>
                <w:rFonts w:ascii="Calibri" w:hAnsi="Calibri" w:cs="Calibri"/>
                <w:bCs/>
                <w:color w:val="1F497D"/>
                <w:sz w:val="20"/>
                <w:szCs w:val="18"/>
              </w:rPr>
            </w:pPr>
            <w:r>
              <w:rPr>
                <w:rFonts w:ascii="Calibri" w:hAnsi="Calibri" w:cs="Calibri"/>
                <w:bCs/>
                <w:color w:val="1F497D"/>
                <w:sz w:val="20"/>
                <w:szCs w:val="18"/>
              </w:rPr>
              <w:t xml:space="preserve">This is a new fund </w:t>
            </w:r>
            <w:r w:rsidR="007547D9">
              <w:rPr>
                <w:rFonts w:ascii="Calibri" w:hAnsi="Calibri" w:cs="Calibri"/>
                <w:bCs/>
                <w:color w:val="1F497D"/>
                <w:sz w:val="20"/>
                <w:szCs w:val="18"/>
              </w:rPr>
              <w:t xml:space="preserve">information submission. </w:t>
            </w:r>
          </w:p>
        </w:tc>
        <w:tc>
          <w:tcPr>
            <w:tcW w:w="1701" w:type="dxa"/>
          </w:tcPr>
          <w:p w14:paraId="46927BAF" w14:textId="77777777" w:rsidR="0060637B" w:rsidRPr="00C3553D" w:rsidRDefault="0060637B" w:rsidP="00D376B9">
            <w:pPr>
              <w:rPr>
                <w:rFonts w:ascii="Calibri" w:hAnsi="Calibri" w:cs="Calibri"/>
                <w:bCs/>
                <w:color w:val="1F497D"/>
                <w:sz w:val="20"/>
                <w:szCs w:val="18"/>
              </w:rPr>
            </w:pPr>
          </w:p>
        </w:tc>
      </w:tr>
      <w:tr w:rsidR="00A94A29" w:rsidRPr="00C3553D" w14:paraId="7A12962B" w14:textId="77777777" w:rsidTr="00D376B9">
        <w:tc>
          <w:tcPr>
            <w:tcW w:w="8931" w:type="dxa"/>
          </w:tcPr>
          <w:p w14:paraId="6A46FB17" w14:textId="00D369C0" w:rsidR="00A94A29" w:rsidRPr="00C3553D" w:rsidRDefault="007547D9" w:rsidP="00D376B9">
            <w:pPr>
              <w:rPr>
                <w:rFonts w:ascii="Calibri" w:hAnsi="Calibri" w:cs="Calibri"/>
                <w:bCs/>
                <w:color w:val="1F497D"/>
                <w:sz w:val="20"/>
                <w:szCs w:val="18"/>
                <w:lang w:val="en-GB"/>
              </w:rPr>
            </w:pPr>
            <w:r>
              <w:rPr>
                <w:rFonts w:ascii="Calibri" w:hAnsi="Calibri" w:cs="Calibri"/>
                <w:bCs/>
                <w:color w:val="1F497D"/>
                <w:sz w:val="20"/>
                <w:szCs w:val="18"/>
                <w:lang w:val="en-GB"/>
              </w:rPr>
              <w:t xml:space="preserve">This is replacement information </w:t>
            </w:r>
            <w:r w:rsidR="005315FD">
              <w:rPr>
                <w:rFonts w:ascii="Calibri" w:hAnsi="Calibri" w:cs="Calibri"/>
                <w:bCs/>
                <w:color w:val="1F497D"/>
                <w:sz w:val="20"/>
                <w:szCs w:val="18"/>
                <w:lang w:val="en-GB"/>
              </w:rPr>
              <w:t>– we would like you to remove all existing filter information and replace with the information shown below.</w:t>
            </w:r>
          </w:p>
        </w:tc>
        <w:tc>
          <w:tcPr>
            <w:tcW w:w="1701" w:type="dxa"/>
          </w:tcPr>
          <w:p w14:paraId="401B8037" w14:textId="77777777" w:rsidR="00A94A29" w:rsidRPr="00C3553D" w:rsidRDefault="00A94A29" w:rsidP="00D376B9">
            <w:pPr>
              <w:rPr>
                <w:rFonts w:ascii="Calibri" w:hAnsi="Calibri" w:cs="Calibri"/>
                <w:bCs/>
                <w:color w:val="1F497D"/>
                <w:sz w:val="20"/>
                <w:szCs w:val="18"/>
                <w:lang w:val="en-GB"/>
              </w:rPr>
            </w:pPr>
          </w:p>
        </w:tc>
      </w:tr>
      <w:tr w:rsidR="00372A75" w:rsidRPr="00C3553D" w14:paraId="0405D2B8" w14:textId="77777777" w:rsidTr="00D376B9">
        <w:trPr>
          <w:trHeight w:val="752"/>
        </w:trPr>
        <w:tc>
          <w:tcPr>
            <w:tcW w:w="10632" w:type="dxa"/>
            <w:gridSpan w:val="2"/>
          </w:tcPr>
          <w:p w14:paraId="6C4DE98E" w14:textId="30BC13F2" w:rsidR="00372A75" w:rsidRPr="00C3553D" w:rsidRDefault="00372A75" w:rsidP="00D376B9">
            <w:pPr>
              <w:rPr>
                <w:rFonts w:ascii="Calibri" w:hAnsi="Calibri" w:cs="Calibri"/>
                <w:bCs/>
                <w:color w:val="1F497D"/>
                <w:sz w:val="20"/>
                <w:szCs w:val="18"/>
              </w:rPr>
            </w:pPr>
            <w:r w:rsidRPr="00372A75">
              <w:rPr>
                <w:rFonts w:ascii="Calibri" w:hAnsi="Calibri" w:cs="Calibri"/>
                <w:b/>
                <w:color w:val="1F497D"/>
                <w:sz w:val="20"/>
                <w:szCs w:val="18"/>
              </w:rPr>
              <w:t>Other</w:t>
            </w:r>
            <w:r w:rsidR="008874E1">
              <w:rPr>
                <w:rFonts w:ascii="Calibri" w:hAnsi="Calibri" w:cs="Calibri"/>
                <w:b/>
                <w:color w:val="1F497D"/>
                <w:sz w:val="20"/>
                <w:szCs w:val="18"/>
              </w:rPr>
              <w:t>:</w:t>
            </w:r>
            <w:r w:rsidR="003E0688" w:rsidRPr="0032779C">
              <w:rPr>
                <w:rFonts w:ascii="Calibri" w:hAnsi="Calibri" w:cs="Calibri"/>
                <w:bCs/>
                <w:color w:val="1F497D"/>
                <w:sz w:val="20"/>
                <w:szCs w:val="18"/>
              </w:rPr>
              <w:t xml:space="preserve"> Insert</w:t>
            </w:r>
            <w:r w:rsidR="003E0688">
              <w:rPr>
                <w:rFonts w:ascii="Calibri" w:hAnsi="Calibri" w:cs="Calibri"/>
                <w:bCs/>
                <w:color w:val="1F497D"/>
                <w:sz w:val="20"/>
                <w:szCs w:val="18"/>
              </w:rPr>
              <w:t xml:space="preserve"> </w:t>
            </w:r>
            <w:r>
              <w:rPr>
                <w:rFonts w:ascii="Calibri" w:hAnsi="Calibri" w:cs="Calibri"/>
                <w:bCs/>
                <w:color w:val="1F497D"/>
                <w:sz w:val="20"/>
                <w:szCs w:val="18"/>
              </w:rPr>
              <w:t>note to SRI Service</w:t>
            </w:r>
            <w:r w:rsidR="003E0688">
              <w:rPr>
                <w:rFonts w:ascii="Calibri" w:hAnsi="Calibri" w:cs="Calibri"/>
                <w:bCs/>
                <w:color w:val="1F497D"/>
                <w:sz w:val="20"/>
                <w:szCs w:val="18"/>
              </w:rPr>
              <w:t xml:space="preserve">s </w:t>
            </w:r>
            <w:r>
              <w:rPr>
                <w:rFonts w:ascii="Calibri" w:hAnsi="Calibri" w:cs="Calibri"/>
                <w:bCs/>
                <w:color w:val="1F497D"/>
                <w:sz w:val="20"/>
                <w:szCs w:val="18"/>
              </w:rPr>
              <w:t>here</w:t>
            </w:r>
            <w:r w:rsidR="0022754F">
              <w:rPr>
                <w:rFonts w:ascii="Calibri" w:hAnsi="Calibri" w:cs="Calibri"/>
                <w:bCs/>
                <w:color w:val="1F497D"/>
                <w:sz w:val="20"/>
                <w:szCs w:val="18"/>
              </w:rPr>
              <w:t xml:space="preserve"> if needed</w:t>
            </w:r>
            <w:r w:rsidR="003E0688">
              <w:rPr>
                <w:rFonts w:ascii="Calibri" w:hAnsi="Calibri" w:cs="Calibri"/>
                <w:bCs/>
                <w:color w:val="1F497D"/>
                <w:sz w:val="20"/>
                <w:szCs w:val="18"/>
              </w:rPr>
              <w:t>:</w:t>
            </w:r>
          </w:p>
        </w:tc>
      </w:tr>
    </w:tbl>
    <w:p w14:paraId="24BD58E5" w14:textId="400FF114" w:rsidR="001C7B3B" w:rsidRPr="00C3553D" w:rsidRDefault="001C7B3B" w:rsidP="000605AF">
      <w:pPr>
        <w:spacing w:after="200" w:line="276" w:lineRule="auto"/>
        <w:rPr>
          <w:rFonts w:ascii="Calibri" w:hAnsi="Calibri" w:cs="Calibri"/>
          <w:bCs/>
          <w:color w:val="1F497D"/>
          <w:sz w:val="20"/>
          <w:szCs w:val="18"/>
        </w:rPr>
      </w:pPr>
    </w:p>
    <w:p w14:paraId="4A2AB6F9" w14:textId="1EA04F9C" w:rsidR="00A97B03" w:rsidRPr="00C3553D" w:rsidRDefault="0042650A" w:rsidP="000605AF">
      <w:pPr>
        <w:spacing w:after="200" w:line="276" w:lineRule="auto"/>
        <w:rPr>
          <w:rFonts w:ascii="Calibri" w:hAnsi="Calibri" w:cs="Calibri"/>
          <w:bCs/>
          <w:color w:val="1F497D"/>
          <w:sz w:val="20"/>
          <w:szCs w:val="18"/>
        </w:rPr>
      </w:pPr>
      <w:r w:rsidRPr="00C3553D">
        <w:rPr>
          <w:rFonts w:ascii="Calibri" w:hAnsi="Calibri" w:cs="Calibri"/>
          <w:bCs/>
          <w:color w:val="1F497D"/>
          <w:sz w:val="20"/>
          <w:szCs w:val="18"/>
        </w:rPr>
        <w:t>The e</w:t>
      </w:r>
      <w:r w:rsidR="000605AF" w:rsidRPr="00C3553D">
        <w:rPr>
          <w:rFonts w:ascii="Calibri" w:hAnsi="Calibri" w:cs="Calibri"/>
          <w:bCs/>
          <w:color w:val="1F497D"/>
          <w:sz w:val="20"/>
          <w:szCs w:val="18"/>
        </w:rPr>
        <w:t xml:space="preserve">xplanatory (‘hover over’) text </w:t>
      </w:r>
      <w:r w:rsidR="004141EB">
        <w:rPr>
          <w:rFonts w:ascii="Calibri" w:hAnsi="Calibri" w:cs="Calibri"/>
          <w:bCs/>
          <w:color w:val="1F497D"/>
          <w:sz w:val="20"/>
          <w:szCs w:val="18"/>
        </w:rPr>
        <w:t xml:space="preserve">shown on the front end of the database (to explain what the filter options mean) </w:t>
      </w:r>
      <w:r w:rsidR="003C2DC8">
        <w:rPr>
          <w:rFonts w:ascii="Calibri" w:hAnsi="Calibri" w:cs="Calibri"/>
          <w:bCs/>
          <w:color w:val="1F497D"/>
          <w:sz w:val="20"/>
          <w:szCs w:val="18"/>
        </w:rPr>
        <w:t xml:space="preserve">can be found on page 14 </w:t>
      </w:r>
      <w:r w:rsidR="00FF4A60">
        <w:rPr>
          <w:rFonts w:ascii="Calibri" w:hAnsi="Calibri" w:cs="Calibri"/>
          <w:bCs/>
          <w:color w:val="1F497D"/>
          <w:sz w:val="20"/>
          <w:szCs w:val="18"/>
        </w:rPr>
        <w:t xml:space="preserve">of this document.  </w:t>
      </w:r>
      <w:r w:rsidR="000605AF" w:rsidRPr="00C3553D">
        <w:rPr>
          <w:rFonts w:ascii="Calibri" w:hAnsi="Calibri" w:cs="Calibri"/>
          <w:bCs/>
          <w:color w:val="1F497D"/>
          <w:sz w:val="20"/>
          <w:szCs w:val="18"/>
        </w:rPr>
        <w:t xml:space="preserve">  </w:t>
      </w:r>
    </w:p>
    <w:p w14:paraId="431B105C" w14:textId="5CE87AAC" w:rsidR="001C7B3B" w:rsidRPr="00C3553D" w:rsidRDefault="00EE65C6" w:rsidP="000605AF">
      <w:pPr>
        <w:spacing w:after="200" w:line="276" w:lineRule="auto"/>
        <w:rPr>
          <w:rFonts w:ascii="Calibri" w:hAnsi="Calibri" w:cs="Calibri"/>
          <w:bCs/>
          <w:color w:val="1F497D"/>
          <w:sz w:val="20"/>
          <w:szCs w:val="18"/>
        </w:rPr>
      </w:pPr>
      <w:r w:rsidRPr="00C3553D">
        <w:rPr>
          <w:rFonts w:ascii="Calibri" w:hAnsi="Calibri" w:cs="Calibri"/>
          <w:bCs/>
          <w:color w:val="1F497D"/>
          <w:sz w:val="20"/>
          <w:szCs w:val="18"/>
        </w:rPr>
        <w:t>The green asterisk</w:t>
      </w:r>
      <w:r w:rsidRPr="003E2667">
        <w:rPr>
          <w:rFonts w:ascii="Calibri" w:hAnsi="Calibri" w:cs="Calibri"/>
          <w:b/>
          <w:color w:val="00B050"/>
          <w:sz w:val="20"/>
          <w:szCs w:val="18"/>
        </w:rPr>
        <w:t xml:space="preserve"> (*)</w:t>
      </w:r>
      <w:r w:rsidR="008725FD">
        <w:rPr>
          <w:rFonts w:ascii="Calibri" w:hAnsi="Calibri" w:cs="Calibri"/>
          <w:b/>
          <w:color w:val="00B050"/>
          <w:sz w:val="20"/>
          <w:szCs w:val="18"/>
        </w:rPr>
        <w:t xml:space="preserve"> </w:t>
      </w:r>
      <w:r w:rsidR="008725FD" w:rsidRPr="00960843">
        <w:rPr>
          <w:rFonts w:ascii="Calibri" w:hAnsi="Calibri" w:cs="Calibri"/>
          <w:bCs/>
          <w:color w:val="002060"/>
          <w:sz w:val="20"/>
          <w:szCs w:val="18"/>
        </w:rPr>
        <w:t>next to some filters</w:t>
      </w:r>
      <w:r w:rsidRPr="00960843">
        <w:rPr>
          <w:rFonts w:ascii="Calibri" w:hAnsi="Calibri" w:cs="Calibri"/>
          <w:bCs/>
          <w:color w:val="002060"/>
          <w:sz w:val="20"/>
          <w:szCs w:val="18"/>
        </w:rPr>
        <w:t xml:space="preserve"> relates </w:t>
      </w:r>
      <w:r w:rsidRPr="00C3553D">
        <w:rPr>
          <w:rFonts w:ascii="Calibri" w:hAnsi="Calibri" w:cs="Calibri"/>
          <w:bCs/>
          <w:color w:val="1F497D"/>
          <w:sz w:val="20"/>
          <w:szCs w:val="18"/>
        </w:rPr>
        <w:t xml:space="preserve">to the </w:t>
      </w:r>
      <w:r w:rsidR="00A97B03" w:rsidRPr="00C3553D">
        <w:rPr>
          <w:rFonts w:ascii="Calibri" w:hAnsi="Calibri" w:cs="Calibri"/>
          <w:bCs/>
          <w:color w:val="1F497D"/>
          <w:sz w:val="20"/>
          <w:szCs w:val="18"/>
        </w:rPr>
        <w:t xml:space="preserve">optional </w:t>
      </w:r>
      <w:r w:rsidRPr="00C3553D">
        <w:rPr>
          <w:rFonts w:ascii="Calibri" w:hAnsi="Calibri" w:cs="Calibri"/>
          <w:bCs/>
          <w:color w:val="1F497D"/>
          <w:sz w:val="20"/>
          <w:szCs w:val="18"/>
        </w:rPr>
        <w:t>Dialshifter form</w:t>
      </w:r>
      <w:r w:rsidR="00E20E83" w:rsidRPr="00C3553D">
        <w:rPr>
          <w:rFonts w:ascii="Calibri" w:hAnsi="Calibri" w:cs="Calibri"/>
          <w:bCs/>
          <w:color w:val="1F497D"/>
          <w:sz w:val="20"/>
          <w:szCs w:val="18"/>
        </w:rPr>
        <w:t xml:space="preserve"> </w:t>
      </w:r>
      <w:r w:rsidR="007C35F9">
        <w:rPr>
          <w:rFonts w:ascii="Calibri" w:hAnsi="Calibri" w:cs="Calibri"/>
          <w:bCs/>
          <w:color w:val="1F497D"/>
          <w:sz w:val="20"/>
          <w:szCs w:val="18"/>
        </w:rPr>
        <w:t>on page 13</w:t>
      </w:r>
      <w:r w:rsidR="00E20E83" w:rsidRPr="00C3553D">
        <w:rPr>
          <w:rFonts w:ascii="Calibri" w:hAnsi="Calibri" w:cs="Calibri"/>
          <w:bCs/>
          <w:color w:val="1F497D"/>
          <w:sz w:val="20"/>
          <w:szCs w:val="18"/>
        </w:rPr>
        <w:t xml:space="preserve"> of this </w:t>
      </w:r>
      <w:r w:rsidRPr="00C3553D">
        <w:rPr>
          <w:rFonts w:ascii="Calibri" w:hAnsi="Calibri" w:cs="Calibri"/>
          <w:bCs/>
          <w:color w:val="1F497D"/>
          <w:sz w:val="20"/>
          <w:szCs w:val="18"/>
        </w:rPr>
        <w:t>questionnaire, which you are</w:t>
      </w:r>
      <w:r w:rsidR="001C7B3B" w:rsidRPr="00C3553D">
        <w:rPr>
          <w:rFonts w:ascii="Calibri" w:hAnsi="Calibri" w:cs="Calibri"/>
          <w:bCs/>
          <w:color w:val="1F497D"/>
          <w:sz w:val="20"/>
          <w:szCs w:val="18"/>
        </w:rPr>
        <w:t xml:space="preserve"> </w:t>
      </w:r>
      <w:r w:rsidRPr="00C3553D">
        <w:rPr>
          <w:rFonts w:ascii="Calibri" w:hAnsi="Calibri" w:cs="Calibri"/>
          <w:bCs/>
          <w:color w:val="1F497D"/>
          <w:sz w:val="20"/>
          <w:szCs w:val="18"/>
        </w:rPr>
        <w:t>welcome to complete.</w:t>
      </w:r>
      <w:r w:rsidR="008C4C15" w:rsidRPr="00C3553D">
        <w:rPr>
          <w:rFonts w:ascii="Calibri" w:hAnsi="Calibri" w:cs="Calibri"/>
          <w:bCs/>
          <w:color w:val="1F497D"/>
          <w:sz w:val="20"/>
          <w:szCs w:val="18"/>
        </w:rPr>
        <w:t xml:space="preserve">  Dialshifter statements </w:t>
      </w:r>
      <w:r w:rsidR="002D51EE">
        <w:rPr>
          <w:rFonts w:ascii="Calibri" w:hAnsi="Calibri" w:cs="Calibri"/>
          <w:bCs/>
          <w:color w:val="1F497D"/>
          <w:sz w:val="20"/>
          <w:szCs w:val="18"/>
        </w:rPr>
        <w:t xml:space="preserve">are now included on </w:t>
      </w:r>
      <w:r w:rsidR="004A0A06">
        <w:rPr>
          <w:rFonts w:ascii="Calibri" w:hAnsi="Calibri" w:cs="Calibri"/>
          <w:bCs/>
          <w:color w:val="1F497D"/>
          <w:sz w:val="20"/>
          <w:szCs w:val="18"/>
        </w:rPr>
        <w:t xml:space="preserve">the new version of our </w:t>
      </w:r>
      <w:r w:rsidR="006F5EC8">
        <w:rPr>
          <w:rFonts w:ascii="Calibri" w:hAnsi="Calibri" w:cs="Calibri"/>
          <w:bCs/>
          <w:color w:val="1F497D"/>
          <w:sz w:val="20"/>
          <w:szCs w:val="18"/>
        </w:rPr>
        <w:t>database, which was</w:t>
      </w:r>
      <w:r w:rsidR="00A823A9">
        <w:rPr>
          <w:rFonts w:ascii="Calibri" w:hAnsi="Calibri" w:cs="Calibri"/>
          <w:bCs/>
          <w:color w:val="1F497D"/>
          <w:sz w:val="20"/>
          <w:szCs w:val="18"/>
        </w:rPr>
        <w:t xml:space="preserve"> launched at the end of 2023.</w:t>
      </w:r>
    </w:p>
    <w:p w14:paraId="5A971C60" w14:textId="1F502BCE" w:rsidR="00297194" w:rsidRPr="00C3553D" w:rsidRDefault="00153C3C" w:rsidP="000605AF">
      <w:pPr>
        <w:spacing w:after="200" w:line="276" w:lineRule="auto"/>
        <w:rPr>
          <w:rFonts w:ascii="Calibri" w:hAnsi="Calibri" w:cs="Calibri"/>
          <w:b/>
          <w:color w:val="1F497D"/>
          <w:sz w:val="20"/>
          <w:szCs w:val="18"/>
        </w:rPr>
      </w:pPr>
      <w:r w:rsidRPr="00C3553D">
        <w:rPr>
          <w:rFonts w:ascii="Calibri" w:hAnsi="Calibri" w:cs="Calibri"/>
          <w:b/>
          <w:color w:val="1F497D"/>
          <w:sz w:val="20"/>
          <w:szCs w:val="18"/>
        </w:rPr>
        <w:t>Definitions</w:t>
      </w:r>
      <w:r w:rsidR="004D0606" w:rsidRPr="00C3553D">
        <w:rPr>
          <w:rFonts w:ascii="Calibri" w:hAnsi="Calibri" w:cs="Calibri"/>
          <w:b/>
          <w:color w:val="1F497D"/>
          <w:sz w:val="20"/>
          <w:szCs w:val="18"/>
        </w:rPr>
        <w:t xml:space="preserve"> / Key</w:t>
      </w:r>
      <w:r w:rsidRPr="00C3553D">
        <w:rPr>
          <w:rFonts w:ascii="Calibri" w:hAnsi="Calibri" w:cs="Calibri"/>
          <w:b/>
          <w:color w:val="1F497D"/>
          <w:sz w:val="20"/>
          <w:szCs w:val="18"/>
        </w:rPr>
        <w:t xml:space="preserve">: </w:t>
      </w:r>
    </w:p>
    <w:p w14:paraId="459860DF" w14:textId="401C2CB8" w:rsidR="004F5A3B" w:rsidRPr="00C3553D" w:rsidRDefault="00297194" w:rsidP="004F526D">
      <w:pPr>
        <w:pStyle w:val="ListParagraph"/>
        <w:numPr>
          <w:ilvl w:val="0"/>
          <w:numId w:val="3"/>
        </w:numPr>
        <w:rPr>
          <w:rFonts w:ascii="Calibri" w:hAnsi="Calibri" w:cs="Calibri"/>
          <w:bCs/>
          <w:color w:val="1F497D"/>
          <w:sz w:val="20"/>
          <w:szCs w:val="18"/>
          <w:lang w:val="en-GB"/>
        </w:rPr>
      </w:pPr>
      <w:r w:rsidRPr="001E0664">
        <w:rPr>
          <w:rFonts w:ascii="Calibri" w:hAnsi="Calibri" w:cs="Calibri"/>
          <w:bCs/>
          <w:i/>
          <w:iCs/>
          <w:color w:val="1F497D"/>
          <w:sz w:val="20"/>
          <w:szCs w:val="18"/>
          <w:lang w:val="en-GB"/>
        </w:rPr>
        <w:t>P</w:t>
      </w:r>
      <w:r w:rsidR="00153C3C" w:rsidRPr="001E0664">
        <w:rPr>
          <w:rFonts w:ascii="Calibri" w:hAnsi="Calibri" w:cs="Calibri"/>
          <w:bCs/>
          <w:i/>
          <w:iCs/>
          <w:color w:val="1F497D"/>
          <w:sz w:val="20"/>
          <w:szCs w:val="18"/>
          <w:lang w:val="en-GB"/>
        </w:rPr>
        <w:t>olicy</w:t>
      </w:r>
      <w:r w:rsidRPr="00C3553D">
        <w:rPr>
          <w:rFonts w:ascii="Calibri" w:hAnsi="Calibri" w:cs="Calibri"/>
          <w:bCs/>
          <w:color w:val="1F497D"/>
          <w:sz w:val="20"/>
          <w:szCs w:val="18"/>
          <w:lang w:val="en-GB"/>
        </w:rPr>
        <w:t xml:space="preserve"> = the fund has a written policy </w:t>
      </w:r>
      <w:r w:rsidR="00CC1F07">
        <w:rPr>
          <w:rFonts w:ascii="Calibri" w:hAnsi="Calibri" w:cs="Calibri"/>
          <w:bCs/>
          <w:color w:val="1F497D"/>
          <w:sz w:val="20"/>
          <w:szCs w:val="18"/>
          <w:lang w:val="en-GB"/>
        </w:rPr>
        <w:t xml:space="preserve">proving this </w:t>
      </w:r>
      <w:r w:rsidR="004F5A3B" w:rsidRPr="00C3553D">
        <w:rPr>
          <w:rFonts w:ascii="Calibri" w:hAnsi="Calibri" w:cs="Calibri"/>
          <w:bCs/>
          <w:color w:val="1F497D"/>
          <w:sz w:val="20"/>
          <w:szCs w:val="18"/>
          <w:lang w:val="en-GB"/>
        </w:rPr>
        <w:t>issue is considered as part of the</w:t>
      </w:r>
      <w:r w:rsidR="00CC1F07">
        <w:rPr>
          <w:rFonts w:ascii="Calibri" w:hAnsi="Calibri" w:cs="Calibri"/>
          <w:bCs/>
          <w:color w:val="1F497D"/>
          <w:sz w:val="20"/>
          <w:szCs w:val="18"/>
          <w:lang w:val="en-GB"/>
        </w:rPr>
        <w:t xml:space="preserve"> sustainable </w:t>
      </w:r>
      <w:r w:rsidR="004F5A3B" w:rsidRPr="00C3553D">
        <w:rPr>
          <w:rFonts w:ascii="Calibri" w:hAnsi="Calibri" w:cs="Calibri"/>
          <w:bCs/>
          <w:color w:val="1F497D"/>
          <w:sz w:val="20"/>
          <w:szCs w:val="18"/>
          <w:lang w:val="en-GB"/>
        </w:rPr>
        <w:t>investment selection process</w:t>
      </w:r>
      <w:r w:rsidR="00153C3C" w:rsidRPr="00C3553D">
        <w:rPr>
          <w:rFonts w:ascii="Calibri" w:hAnsi="Calibri" w:cs="Calibri"/>
          <w:bCs/>
          <w:color w:val="1F497D"/>
          <w:sz w:val="20"/>
          <w:szCs w:val="18"/>
          <w:lang w:val="en-GB"/>
        </w:rPr>
        <w:t xml:space="preserve"> </w:t>
      </w:r>
    </w:p>
    <w:p w14:paraId="5E74C475" w14:textId="77777777" w:rsidR="004F5A3B" w:rsidRPr="00C3553D" w:rsidRDefault="004F5A3B" w:rsidP="004F526D">
      <w:pPr>
        <w:pStyle w:val="ListParagraph"/>
        <w:numPr>
          <w:ilvl w:val="0"/>
          <w:numId w:val="3"/>
        </w:numPr>
        <w:rPr>
          <w:rFonts w:ascii="Calibri" w:hAnsi="Calibri" w:cs="Calibri"/>
          <w:bCs/>
          <w:color w:val="1F497D"/>
          <w:sz w:val="20"/>
          <w:szCs w:val="18"/>
          <w:lang w:val="en-GB"/>
        </w:rPr>
      </w:pPr>
      <w:r w:rsidRPr="001E0664">
        <w:rPr>
          <w:rFonts w:ascii="Calibri" w:hAnsi="Calibri" w:cs="Calibri"/>
          <w:bCs/>
          <w:i/>
          <w:iCs/>
          <w:color w:val="1F497D"/>
          <w:sz w:val="20"/>
          <w:szCs w:val="18"/>
          <w:lang w:val="en-GB"/>
        </w:rPr>
        <w:t>T</w:t>
      </w:r>
      <w:r w:rsidR="00153C3C" w:rsidRPr="001E0664">
        <w:rPr>
          <w:rFonts w:ascii="Calibri" w:hAnsi="Calibri" w:cs="Calibri"/>
          <w:bCs/>
          <w:i/>
          <w:iCs/>
          <w:color w:val="1F497D"/>
          <w:sz w:val="20"/>
          <w:szCs w:val="18"/>
          <w:lang w:val="en-GB"/>
        </w:rPr>
        <w:t>heme</w:t>
      </w:r>
      <w:r w:rsidRPr="00C3553D">
        <w:rPr>
          <w:rFonts w:ascii="Calibri" w:hAnsi="Calibri" w:cs="Calibri"/>
          <w:bCs/>
          <w:color w:val="1F497D"/>
          <w:sz w:val="20"/>
          <w:szCs w:val="18"/>
          <w:lang w:val="en-GB"/>
        </w:rPr>
        <w:t xml:space="preserve"> = this issue is a core strand of the fund strategy</w:t>
      </w:r>
    </w:p>
    <w:p w14:paraId="49E92DE3" w14:textId="001AA5BF" w:rsidR="00153C3C" w:rsidRPr="00C3553D" w:rsidRDefault="004F5A3B" w:rsidP="004F526D">
      <w:pPr>
        <w:pStyle w:val="ListParagraph"/>
        <w:numPr>
          <w:ilvl w:val="0"/>
          <w:numId w:val="3"/>
        </w:numPr>
        <w:rPr>
          <w:rFonts w:ascii="Calibri" w:hAnsi="Calibri" w:cs="Calibri"/>
          <w:bCs/>
          <w:color w:val="1F497D"/>
          <w:sz w:val="20"/>
          <w:szCs w:val="18"/>
          <w:lang w:val="en-GB"/>
        </w:rPr>
      </w:pPr>
      <w:r w:rsidRPr="001E0664">
        <w:rPr>
          <w:rFonts w:ascii="Calibri" w:hAnsi="Calibri" w:cs="Calibri"/>
          <w:bCs/>
          <w:i/>
          <w:iCs/>
          <w:color w:val="1F497D"/>
          <w:sz w:val="20"/>
          <w:szCs w:val="18"/>
          <w:lang w:val="en-GB"/>
        </w:rPr>
        <w:t>F</w:t>
      </w:r>
      <w:r w:rsidR="00153C3C" w:rsidRPr="001E0664">
        <w:rPr>
          <w:rFonts w:ascii="Calibri" w:hAnsi="Calibri" w:cs="Calibri"/>
          <w:bCs/>
          <w:i/>
          <w:iCs/>
          <w:color w:val="1F497D"/>
          <w:sz w:val="20"/>
          <w:szCs w:val="18"/>
          <w:lang w:val="en-GB"/>
        </w:rPr>
        <w:t>ocus</w:t>
      </w:r>
      <w:r w:rsidR="00153C3C" w:rsidRPr="00C3553D">
        <w:rPr>
          <w:rFonts w:ascii="Calibri" w:hAnsi="Calibri" w:cs="Calibri"/>
          <w:bCs/>
          <w:color w:val="1F497D"/>
          <w:sz w:val="20"/>
          <w:szCs w:val="18"/>
          <w:lang w:val="en-GB"/>
        </w:rPr>
        <w:t xml:space="preserve"> </w:t>
      </w:r>
      <w:r w:rsidRPr="00C3553D">
        <w:rPr>
          <w:rFonts w:ascii="Calibri" w:hAnsi="Calibri" w:cs="Calibri"/>
          <w:bCs/>
          <w:color w:val="1F497D"/>
          <w:sz w:val="20"/>
          <w:szCs w:val="18"/>
          <w:lang w:val="en-GB"/>
        </w:rPr>
        <w:t xml:space="preserve">= this is </w:t>
      </w:r>
      <w:r w:rsidR="00E80FEA" w:rsidRPr="00C3553D">
        <w:rPr>
          <w:rFonts w:ascii="Calibri" w:hAnsi="Calibri" w:cs="Calibri"/>
          <w:bCs/>
          <w:color w:val="1F497D"/>
          <w:sz w:val="20"/>
          <w:szCs w:val="18"/>
          <w:lang w:val="en-GB"/>
        </w:rPr>
        <w:t xml:space="preserve">what the fund primarily concentrates on </w:t>
      </w:r>
    </w:p>
    <w:p w14:paraId="4F041C4F" w14:textId="7B018F61" w:rsidR="004D0606" w:rsidRPr="00C3553D" w:rsidRDefault="004D0606" w:rsidP="004F526D">
      <w:pPr>
        <w:pStyle w:val="ListParagraph"/>
        <w:numPr>
          <w:ilvl w:val="0"/>
          <w:numId w:val="3"/>
        </w:numPr>
        <w:rPr>
          <w:rFonts w:ascii="Calibri" w:hAnsi="Calibri" w:cs="Calibri"/>
          <w:bCs/>
          <w:color w:val="1F497D"/>
          <w:sz w:val="20"/>
          <w:szCs w:val="18"/>
          <w:highlight w:val="cyan"/>
          <w:lang w:val="en-GB"/>
        </w:rPr>
      </w:pPr>
      <w:r w:rsidRPr="00C3553D">
        <w:rPr>
          <w:rFonts w:ascii="Calibri" w:hAnsi="Calibri" w:cs="Calibri"/>
          <w:bCs/>
          <w:color w:val="1F497D"/>
          <w:sz w:val="20"/>
          <w:szCs w:val="18"/>
          <w:highlight w:val="cyan"/>
          <w:lang w:val="en-GB"/>
        </w:rPr>
        <w:t>Amended</w:t>
      </w:r>
      <w:r w:rsidR="00FF47AE">
        <w:rPr>
          <w:rFonts w:ascii="Calibri" w:hAnsi="Calibri" w:cs="Calibri"/>
          <w:bCs/>
          <w:color w:val="1F497D"/>
          <w:sz w:val="20"/>
          <w:szCs w:val="18"/>
          <w:highlight w:val="cyan"/>
          <w:lang w:val="en-GB"/>
        </w:rPr>
        <w:t xml:space="preserve"> Fund EcoMarket</w:t>
      </w:r>
      <w:r w:rsidRPr="00C3553D">
        <w:rPr>
          <w:rFonts w:ascii="Calibri" w:hAnsi="Calibri" w:cs="Calibri"/>
          <w:bCs/>
          <w:color w:val="1F497D"/>
          <w:sz w:val="20"/>
          <w:szCs w:val="18"/>
          <w:highlight w:val="cyan"/>
          <w:lang w:val="en-GB"/>
        </w:rPr>
        <w:t xml:space="preserve"> filter </w:t>
      </w:r>
      <w:r w:rsidR="007A49BF" w:rsidRPr="00C3553D">
        <w:rPr>
          <w:rFonts w:ascii="Calibri" w:hAnsi="Calibri" w:cs="Calibri"/>
          <w:bCs/>
          <w:color w:val="1F497D"/>
          <w:sz w:val="20"/>
          <w:szCs w:val="18"/>
          <w:highlight w:val="cyan"/>
          <w:lang w:val="en-GB"/>
        </w:rPr>
        <w:t>option</w:t>
      </w:r>
      <w:r w:rsidR="00FF47AE">
        <w:rPr>
          <w:rFonts w:ascii="Calibri" w:hAnsi="Calibri" w:cs="Calibri"/>
          <w:bCs/>
          <w:color w:val="1F497D"/>
          <w:sz w:val="20"/>
          <w:szCs w:val="18"/>
          <w:highlight w:val="cyan"/>
          <w:lang w:val="en-GB"/>
        </w:rPr>
        <w:t xml:space="preserve"> (please review)</w:t>
      </w:r>
    </w:p>
    <w:p w14:paraId="684D8589" w14:textId="6DDDA8B5" w:rsidR="004D0606" w:rsidRPr="00816988" w:rsidRDefault="004D0606" w:rsidP="004F526D">
      <w:pPr>
        <w:pStyle w:val="ListParagraph"/>
        <w:numPr>
          <w:ilvl w:val="0"/>
          <w:numId w:val="3"/>
        </w:numPr>
        <w:rPr>
          <w:rFonts w:ascii="Calibri" w:hAnsi="Calibri" w:cs="Calibri"/>
          <w:bCs/>
          <w:color w:val="1F497D"/>
          <w:sz w:val="20"/>
          <w:szCs w:val="18"/>
          <w:highlight w:val="yellow"/>
          <w:lang w:val="en-GB"/>
        </w:rPr>
      </w:pPr>
      <w:r w:rsidRPr="00C3553D">
        <w:rPr>
          <w:rFonts w:ascii="Calibri" w:hAnsi="Calibri" w:cs="Calibri"/>
          <w:bCs/>
          <w:color w:val="1F497D"/>
          <w:sz w:val="20"/>
          <w:szCs w:val="18"/>
          <w:highlight w:val="yellow"/>
          <w:lang w:val="en-GB"/>
        </w:rPr>
        <w:t>New filter opt</w:t>
      </w:r>
      <w:r w:rsidR="00962499" w:rsidRPr="00C3553D">
        <w:rPr>
          <w:rFonts w:ascii="Calibri" w:hAnsi="Calibri" w:cs="Calibri"/>
          <w:bCs/>
          <w:color w:val="1F497D"/>
          <w:sz w:val="20"/>
          <w:szCs w:val="18"/>
          <w:highlight w:val="yellow"/>
          <w:lang w:val="en-GB"/>
        </w:rPr>
        <w:t>ion (added in 202</w:t>
      </w:r>
      <w:r w:rsidR="00CD0F59">
        <w:rPr>
          <w:rFonts w:ascii="Calibri" w:hAnsi="Calibri" w:cs="Calibri"/>
          <w:bCs/>
          <w:color w:val="1F497D"/>
          <w:sz w:val="20"/>
          <w:szCs w:val="18"/>
          <w:highlight w:val="yellow"/>
          <w:lang w:val="en-GB"/>
        </w:rPr>
        <w:t>4</w:t>
      </w:r>
      <w:r w:rsidR="00962499" w:rsidRPr="00C3553D">
        <w:rPr>
          <w:rFonts w:ascii="Calibri" w:hAnsi="Calibri" w:cs="Calibri"/>
          <w:bCs/>
          <w:color w:val="1F497D"/>
          <w:sz w:val="20"/>
          <w:szCs w:val="18"/>
          <w:highlight w:val="yellow"/>
          <w:lang w:val="en-GB"/>
        </w:rPr>
        <w:t>)</w:t>
      </w:r>
      <w:r w:rsidR="00F45445" w:rsidRPr="00C3553D">
        <w:rPr>
          <w:rFonts w:ascii="Calibri" w:hAnsi="Calibri" w:cs="Calibri"/>
          <w:bCs/>
          <w:color w:val="1F497D"/>
          <w:sz w:val="20"/>
          <w:szCs w:val="18"/>
          <w:highlight w:val="yellow"/>
          <w:lang w:val="en-GB"/>
        </w:rPr>
        <w:t xml:space="preserve"> – </w:t>
      </w:r>
      <w:r w:rsidR="00F45445" w:rsidRPr="00C3553D">
        <w:rPr>
          <w:rFonts w:ascii="Calibri" w:hAnsi="Calibri" w:cs="Calibri"/>
          <w:bCs/>
          <w:color w:val="1F497D"/>
          <w:sz w:val="20"/>
          <w:szCs w:val="18"/>
          <w:lang w:val="en-GB"/>
        </w:rPr>
        <w:t xml:space="preserve">explanatory text not added yet. </w:t>
      </w:r>
    </w:p>
    <w:p w14:paraId="3AFA35C0" w14:textId="77777777" w:rsidR="00816988" w:rsidRPr="00816988" w:rsidRDefault="00816988" w:rsidP="00816988">
      <w:pPr>
        <w:rPr>
          <w:rFonts w:ascii="Calibri" w:hAnsi="Calibri" w:cs="Calibri"/>
          <w:bCs/>
          <w:color w:val="1F497D"/>
          <w:sz w:val="20"/>
          <w:szCs w:val="18"/>
          <w:highlight w:val="yellow"/>
        </w:rPr>
      </w:pPr>
    </w:p>
    <w:p w14:paraId="125B86FF" w14:textId="5F5A33BB" w:rsidR="000F5640" w:rsidRPr="00B323D0" w:rsidRDefault="000F5640" w:rsidP="00816988">
      <w:pPr>
        <w:spacing w:after="200" w:line="276" w:lineRule="auto"/>
        <w:rPr>
          <w:rFonts w:ascii="Calibri" w:hAnsi="Calibri" w:cs="Calibri"/>
          <w:b/>
          <w:color w:val="1F497D"/>
        </w:rPr>
      </w:pPr>
      <w:r>
        <w:rPr>
          <w:rFonts w:ascii="Calibri" w:hAnsi="Calibri" w:cs="Calibri"/>
          <w:b/>
          <w:color w:val="1F497D"/>
        </w:rPr>
        <w:t>Mark the options below, with an ‘X’, that apply to your fund and can be clearly evidenced.</w:t>
      </w:r>
    </w:p>
    <w:tbl>
      <w:tblPr>
        <w:tblW w:w="10632" w:type="dxa"/>
        <w:tblInd w:w="-150" w:type="dxa"/>
        <w:tblBorders>
          <w:top w:val="single" w:sz="6" w:space="0" w:color="4BACC6"/>
          <w:left w:val="single" w:sz="6" w:space="0" w:color="4BACC6"/>
          <w:bottom w:val="single" w:sz="6" w:space="0" w:color="4BACC6"/>
          <w:right w:val="single" w:sz="6" w:space="0" w:color="4BACC6"/>
        </w:tblBorders>
        <w:tblLayout w:type="fixed"/>
        <w:tblCellMar>
          <w:top w:w="60" w:type="dxa"/>
          <w:left w:w="60" w:type="dxa"/>
          <w:bottom w:w="60" w:type="dxa"/>
          <w:right w:w="60" w:type="dxa"/>
        </w:tblCellMar>
        <w:tblLook w:val="04A0" w:firstRow="1" w:lastRow="0" w:firstColumn="1" w:lastColumn="0" w:noHBand="0" w:noVBand="1"/>
      </w:tblPr>
      <w:tblGrid>
        <w:gridCol w:w="5189"/>
        <w:gridCol w:w="56"/>
        <w:gridCol w:w="257"/>
        <w:gridCol w:w="27"/>
        <w:gridCol w:w="62"/>
        <w:gridCol w:w="4473"/>
        <w:gridCol w:w="143"/>
        <w:gridCol w:w="425"/>
      </w:tblGrid>
      <w:tr w:rsidR="000605AF" w:rsidRPr="00C3553D" w14:paraId="1F08916A"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shd w:val="clear" w:color="auto" w:fill="B6DDE8"/>
            <w:vAlign w:val="center"/>
            <w:hideMark/>
          </w:tcPr>
          <w:p w14:paraId="28ADE7E4" w14:textId="1DACDDF0" w:rsidR="000605AF" w:rsidRPr="00705635" w:rsidRDefault="00AE77AD" w:rsidP="000605AF">
            <w:pPr>
              <w:jc w:val="center"/>
              <w:rPr>
                <w:rFonts w:ascii="Calibri" w:hAnsi="Calibri" w:cs="Calibri"/>
                <w:b/>
                <w:bCs/>
                <w:color w:val="002060"/>
                <w:sz w:val="32"/>
                <w:szCs w:val="32"/>
                <w:lang w:bidi="en-US"/>
              </w:rPr>
            </w:pPr>
            <w:bookmarkStart w:id="6" w:name="_Hlk73983231"/>
            <w:r w:rsidRPr="00705635">
              <w:rPr>
                <w:rFonts w:ascii="Calibri" w:hAnsi="Calibri" w:cs="Calibri"/>
                <w:b/>
                <w:bCs/>
                <w:color w:val="002060"/>
                <w:sz w:val="32"/>
                <w:szCs w:val="32"/>
                <w:lang w:bidi="en-US"/>
              </w:rPr>
              <w:t xml:space="preserve">Fund specific issues, aims and </w:t>
            </w:r>
            <w:proofErr w:type="gramStart"/>
            <w:r w:rsidRPr="00705635">
              <w:rPr>
                <w:rFonts w:ascii="Calibri" w:hAnsi="Calibri" w:cs="Calibri"/>
                <w:b/>
                <w:bCs/>
                <w:color w:val="002060"/>
                <w:sz w:val="32"/>
                <w:szCs w:val="32"/>
                <w:lang w:bidi="en-US"/>
              </w:rPr>
              <w:t>approaches</w:t>
            </w:r>
            <w:proofErr w:type="gramEnd"/>
          </w:p>
          <w:p w14:paraId="3583902E" w14:textId="77777777" w:rsidR="000605AF" w:rsidRDefault="000605AF" w:rsidP="000605AF">
            <w:pPr>
              <w:jc w:val="center"/>
              <w:rPr>
                <w:rFonts w:ascii="Calibri" w:hAnsi="Calibri" w:cs="Calibri"/>
                <w:color w:val="002060"/>
                <w:sz w:val="20"/>
                <w:szCs w:val="20"/>
                <w:lang w:bidi="en-US"/>
              </w:rPr>
            </w:pPr>
            <w:r w:rsidRPr="00C3553D">
              <w:rPr>
                <w:rFonts w:ascii="Calibri" w:hAnsi="Calibri" w:cs="Calibri"/>
                <w:color w:val="002060"/>
                <w:sz w:val="20"/>
                <w:szCs w:val="20"/>
                <w:lang w:bidi="en-US"/>
              </w:rPr>
              <w:t xml:space="preserve">Please only tick filter options that you can evidence on </w:t>
            </w:r>
            <w:proofErr w:type="gramStart"/>
            <w:r w:rsidRPr="00C3553D">
              <w:rPr>
                <w:rFonts w:ascii="Calibri" w:hAnsi="Calibri" w:cs="Calibri"/>
                <w:color w:val="002060"/>
                <w:sz w:val="20"/>
                <w:szCs w:val="20"/>
                <w:lang w:bidi="en-US"/>
              </w:rPr>
              <w:t>request</w:t>
            </w:r>
            <w:proofErr w:type="gramEnd"/>
          </w:p>
          <w:p w14:paraId="32A5D5D1" w14:textId="077BDABF" w:rsidR="001C6BE9" w:rsidRPr="00C3553D" w:rsidRDefault="001C6BE9" w:rsidP="000605AF">
            <w:pPr>
              <w:jc w:val="center"/>
              <w:rPr>
                <w:rFonts w:ascii="Calibri" w:hAnsi="Calibri" w:cs="Calibri"/>
                <w:b/>
                <w:bCs/>
                <w:color w:val="002060"/>
                <w:sz w:val="18"/>
                <w:szCs w:val="18"/>
                <w:lang w:bidi="en-US"/>
              </w:rPr>
            </w:pPr>
          </w:p>
        </w:tc>
      </w:tr>
      <w:tr w:rsidR="000605AF" w:rsidRPr="00C3553D" w14:paraId="59A26AA8"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shd w:val="clear" w:color="auto" w:fill="DEEAF6" w:themeFill="accent5" w:themeFillTint="33"/>
            <w:vAlign w:val="center"/>
          </w:tcPr>
          <w:p w14:paraId="5C663F97" w14:textId="245F42AD" w:rsidR="000605AF" w:rsidRPr="00C3553D" w:rsidRDefault="006D0A89" w:rsidP="000605AF">
            <w:pPr>
              <w:jc w:val="center"/>
              <w:rPr>
                <w:rFonts w:ascii="Calibri" w:hAnsi="Calibri" w:cs="Calibri"/>
                <w:b/>
                <w:bCs/>
                <w:color w:val="002060"/>
                <w:sz w:val="18"/>
                <w:szCs w:val="18"/>
                <w:lang w:bidi="en-US"/>
              </w:rPr>
            </w:pPr>
            <w:r w:rsidRPr="00C3553D">
              <w:rPr>
                <w:rFonts w:ascii="Calibri" w:hAnsi="Calibri" w:cs="Calibri"/>
                <w:b/>
                <w:bCs/>
                <w:color w:val="002060"/>
                <w:lang w:bidi="en-US"/>
              </w:rPr>
              <w:t>SUSTAINABILITY &amp;</w:t>
            </w:r>
            <w:r w:rsidR="00C11959" w:rsidRPr="00C3553D">
              <w:rPr>
                <w:rFonts w:ascii="Calibri" w:hAnsi="Calibri" w:cs="Calibri"/>
                <w:b/>
                <w:bCs/>
                <w:color w:val="002060"/>
                <w:lang w:bidi="en-US"/>
              </w:rPr>
              <w:t xml:space="preserve"> </w:t>
            </w:r>
            <w:r w:rsidRPr="00C3553D">
              <w:rPr>
                <w:rFonts w:ascii="Calibri" w:hAnsi="Calibri" w:cs="Calibri"/>
                <w:b/>
                <w:bCs/>
                <w:color w:val="002060"/>
                <w:lang w:bidi="en-US"/>
              </w:rPr>
              <w:t>ENVIRONMENTAL</w:t>
            </w:r>
          </w:p>
        </w:tc>
      </w:tr>
      <w:tr w:rsidR="00D40902" w:rsidRPr="00C3553D" w14:paraId="211060E7"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shd w:val="clear" w:color="auto" w:fill="CCFFFF"/>
            <w:vAlign w:val="center"/>
          </w:tcPr>
          <w:p w14:paraId="092D11CB" w14:textId="6CCE64E2" w:rsidR="00D40902" w:rsidRPr="00C3553D" w:rsidRDefault="00032BC8" w:rsidP="000605AF">
            <w:pPr>
              <w:jc w:val="center"/>
              <w:rPr>
                <w:rFonts w:ascii="Calibri" w:hAnsi="Calibri" w:cs="Calibri"/>
                <w:b/>
                <w:bCs/>
                <w:color w:val="002060"/>
                <w:lang w:bidi="en-US"/>
              </w:rPr>
            </w:pPr>
            <w:bookmarkStart w:id="7" w:name="_Hlk125103569"/>
            <w:r w:rsidRPr="00C3553D">
              <w:rPr>
                <w:rFonts w:ascii="Calibri" w:hAnsi="Calibri" w:cs="Calibri"/>
                <w:b/>
                <w:bCs/>
                <w:color w:val="002060"/>
                <w:lang w:bidi="en-US"/>
              </w:rPr>
              <w:t>S</w:t>
            </w:r>
            <w:r w:rsidR="00956687" w:rsidRPr="00C3553D">
              <w:rPr>
                <w:rFonts w:ascii="Calibri" w:hAnsi="Calibri" w:cs="Calibri"/>
                <w:b/>
                <w:bCs/>
                <w:color w:val="002060"/>
                <w:lang w:bidi="en-US"/>
              </w:rPr>
              <w:t>USTAINABILITY</w:t>
            </w:r>
          </w:p>
        </w:tc>
      </w:tr>
      <w:bookmarkEnd w:id="7"/>
      <w:tr w:rsidR="00156D85" w:rsidRPr="00C3553D" w14:paraId="5E79FAF8"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977E3B0" w14:textId="68611EC6" w:rsidR="00156D85" w:rsidRPr="00C3553D" w:rsidRDefault="00156D85" w:rsidP="00C93264">
            <w:pPr>
              <w:spacing w:before="100" w:beforeAutospacing="1" w:after="100" w:afterAutospacing="1"/>
              <w:rPr>
                <w:rFonts w:ascii="Calibri" w:hAnsi="Calibri" w:cs="Calibri"/>
                <w:b/>
                <w:bCs/>
                <w:color w:val="002060"/>
                <w:sz w:val="20"/>
                <w:szCs w:val="20"/>
                <w:lang w:bidi="en-US"/>
              </w:rPr>
            </w:pPr>
            <w:r w:rsidRPr="00C3553D">
              <w:rPr>
                <w:rFonts w:ascii="Calibri" w:hAnsi="Calibri" w:cs="Calibri"/>
                <w:b/>
                <w:bCs/>
                <w:color w:val="002060"/>
                <w:sz w:val="20"/>
                <w:szCs w:val="20"/>
                <w:lang w:bidi="en-US"/>
              </w:rPr>
              <w:t>SUSTAINABILITY</w:t>
            </w:r>
          </w:p>
        </w:tc>
        <w:tc>
          <w:tcPr>
            <w:tcW w:w="346" w:type="dxa"/>
            <w:gridSpan w:val="3"/>
            <w:tcBorders>
              <w:top w:val="single" w:sz="6" w:space="0" w:color="4BACC6"/>
              <w:left w:val="single" w:sz="6" w:space="0" w:color="4BACC6"/>
              <w:bottom w:val="single" w:sz="6" w:space="0" w:color="4BACC6"/>
              <w:right w:val="single" w:sz="6" w:space="0" w:color="4BACC6"/>
            </w:tcBorders>
          </w:tcPr>
          <w:p w14:paraId="6766BDE3" w14:textId="13EBE510" w:rsidR="00156D85" w:rsidRPr="00CD7592" w:rsidRDefault="00CB0B34" w:rsidP="00BA2E81">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c>
          <w:tcPr>
            <w:tcW w:w="4616" w:type="dxa"/>
            <w:gridSpan w:val="2"/>
            <w:tcBorders>
              <w:top w:val="single" w:sz="6" w:space="0" w:color="4BACC6"/>
              <w:left w:val="single" w:sz="6" w:space="0" w:color="4BACC6"/>
              <w:bottom w:val="single" w:sz="6" w:space="0" w:color="4BACC6"/>
              <w:right w:val="single" w:sz="6" w:space="0" w:color="4BACC6"/>
            </w:tcBorders>
          </w:tcPr>
          <w:p w14:paraId="6B8F9D55" w14:textId="2D84F532" w:rsidR="00156D85" w:rsidRPr="00C3553D" w:rsidRDefault="001903C9" w:rsidP="00C93264">
            <w:pPr>
              <w:rPr>
                <w:rFonts w:ascii="Calibri" w:hAnsi="Calibri" w:cs="Calibri"/>
                <w:b/>
                <w:bCs/>
                <w:color w:val="002060"/>
                <w:sz w:val="20"/>
                <w:szCs w:val="20"/>
                <w:lang w:bidi="en-US"/>
              </w:rPr>
            </w:pPr>
            <w:r w:rsidRPr="00C3553D">
              <w:rPr>
                <w:rFonts w:ascii="Calibri" w:hAnsi="Calibri" w:cs="Calibri"/>
                <w:b/>
                <w:bCs/>
                <w:color w:val="002060"/>
                <w:sz w:val="20"/>
                <w:szCs w:val="20"/>
                <w:lang w:bidi="en-US"/>
              </w:rPr>
              <w:t>CLIMATE</w:t>
            </w:r>
            <w:r w:rsidR="00A11C43">
              <w:rPr>
                <w:rFonts w:ascii="Calibri" w:hAnsi="Calibri" w:cs="Calibri"/>
                <w:b/>
                <w:bCs/>
                <w:color w:val="002060"/>
                <w:sz w:val="20"/>
                <w:szCs w:val="20"/>
                <w:lang w:bidi="en-US"/>
              </w:rPr>
              <w:t xml:space="preserve"> CHANGE</w:t>
            </w:r>
            <w:r w:rsidRPr="00C3553D">
              <w:rPr>
                <w:rFonts w:ascii="Calibri" w:hAnsi="Calibri" w:cs="Calibri"/>
                <w:b/>
                <w:bCs/>
                <w:color w:val="002060"/>
                <w:sz w:val="20"/>
                <w:szCs w:val="20"/>
                <w:lang w:bidi="en-US"/>
              </w:rPr>
              <w:t xml:space="preserve"> &amp; ENERGY</w:t>
            </w:r>
          </w:p>
        </w:tc>
        <w:tc>
          <w:tcPr>
            <w:tcW w:w="425" w:type="dxa"/>
            <w:tcBorders>
              <w:top w:val="single" w:sz="6" w:space="0" w:color="4BACC6"/>
              <w:left w:val="single" w:sz="6" w:space="0" w:color="4BACC6"/>
              <w:bottom w:val="single" w:sz="6" w:space="0" w:color="4BACC6"/>
              <w:right w:val="single" w:sz="6" w:space="0" w:color="4BACC6"/>
            </w:tcBorders>
            <w:vAlign w:val="center"/>
          </w:tcPr>
          <w:p w14:paraId="7F93A6FB" w14:textId="17E8C9A9" w:rsidR="00904CAC" w:rsidRPr="00C3553D" w:rsidRDefault="00CB0B34" w:rsidP="00CD7592">
            <w:pPr>
              <w:jc w:val="center"/>
              <w:rPr>
                <w:rFonts w:ascii="Calibri" w:hAnsi="Calibri" w:cs="Calibri"/>
                <w:b/>
                <w:bCs/>
                <w:color w:val="002060"/>
                <w:sz w:val="12"/>
                <w:szCs w:val="12"/>
                <w:lang w:bidi="en-US"/>
              </w:rPr>
            </w:pPr>
            <w:r w:rsidRPr="00CD7592">
              <w:rPr>
                <w:rFonts w:ascii="Calibri" w:hAnsi="Calibri" w:cs="Calibri"/>
                <w:b/>
                <w:bCs/>
                <w:color w:val="002060"/>
                <w:sz w:val="16"/>
                <w:szCs w:val="16"/>
                <w:lang w:bidi="en-US"/>
              </w:rPr>
              <w:t>X</w:t>
            </w:r>
          </w:p>
        </w:tc>
      </w:tr>
      <w:tr w:rsidR="00C93264" w:rsidRPr="00C3553D" w14:paraId="6395817A"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6E290F6" w14:textId="1ADFEA8C" w:rsidR="00C93264" w:rsidRPr="00C3553D" w:rsidRDefault="00C93264" w:rsidP="00C93264">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Sustainability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7CE016B7" w14:textId="45905D62" w:rsidR="00A346A0" w:rsidRPr="00C3553D" w:rsidRDefault="00A346A0" w:rsidP="00C93264">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BD45328" w14:textId="3A6FDD1A" w:rsidR="00C93264" w:rsidRPr="00C3553D" w:rsidRDefault="00F36AC9" w:rsidP="00FC5E6D">
            <w:pPr>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Climate change / greenhouse gas emissions poli</w:t>
            </w:r>
            <w:r w:rsidR="00FC5E6D" w:rsidRPr="00C3553D">
              <w:rPr>
                <w:rFonts w:asciiTheme="minorHAnsi" w:hAnsiTheme="minorHAnsi" w:cstheme="minorHAnsi"/>
                <w:color w:val="002060"/>
                <w:sz w:val="20"/>
                <w:szCs w:val="20"/>
                <w:lang w:bidi="en-US"/>
              </w:rPr>
              <w:t>cy</w:t>
            </w:r>
          </w:p>
        </w:tc>
        <w:tc>
          <w:tcPr>
            <w:tcW w:w="425" w:type="dxa"/>
            <w:tcBorders>
              <w:top w:val="single" w:sz="6" w:space="0" w:color="4BACC6"/>
              <w:left w:val="single" w:sz="6" w:space="0" w:color="4BACC6"/>
              <w:bottom w:val="single" w:sz="6" w:space="0" w:color="4BACC6"/>
              <w:right w:val="single" w:sz="6" w:space="0" w:color="4BACC6"/>
            </w:tcBorders>
            <w:vAlign w:val="center"/>
          </w:tcPr>
          <w:p w14:paraId="5B86F5EE" w14:textId="2BFABF4C" w:rsidR="00C93264" w:rsidRPr="00C3553D" w:rsidRDefault="00C93264" w:rsidP="00C93264">
            <w:pPr>
              <w:rPr>
                <w:rFonts w:ascii="Calibri" w:hAnsi="Calibri" w:cs="Calibri"/>
                <w:color w:val="002060"/>
                <w:sz w:val="18"/>
                <w:szCs w:val="18"/>
                <w:lang w:bidi="en-US"/>
              </w:rPr>
            </w:pPr>
          </w:p>
        </w:tc>
      </w:tr>
      <w:tr w:rsidR="00364C0B" w:rsidRPr="00C3553D" w14:paraId="743068D7"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995133D" w14:textId="062B07A0" w:rsidR="00364C0B" w:rsidRPr="00C3553D" w:rsidRDefault="00364C0B" w:rsidP="00364C0B">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Environmental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670FF6E8" w14:textId="4E5B592F" w:rsidR="00364C0B" w:rsidRPr="00C3553D" w:rsidRDefault="00364C0B" w:rsidP="00364C0B">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6A8003E9" w14:textId="2A9D39A1" w:rsidR="00364C0B" w:rsidRPr="00E74979" w:rsidRDefault="003653B5" w:rsidP="00FC5E6D">
            <w:pPr>
              <w:rPr>
                <w:rFonts w:asciiTheme="minorHAnsi" w:hAnsiTheme="minorHAnsi" w:cstheme="minorHAnsi"/>
                <w:color w:val="002060"/>
                <w:sz w:val="20"/>
                <w:szCs w:val="20"/>
                <w:lang w:bidi="en-US"/>
              </w:rPr>
            </w:pPr>
            <w:r w:rsidRPr="00E74979">
              <w:rPr>
                <w:rFonts w:asciiTheme="minorHAnsi" w:hAnsiTheme="minorHAnsi" w:cstheme="minorHAnsi"/>
                <w:b/>
                <w:bCs/>
                <w:color w:val="00B050"/>
                <w:sz w:val="20"/>
                <w:szCs w:val="20"/>
                <w:lang w:bidi="en-US"/>
              </w:rPr>
              <w:t>*</w:t>
            </w:r>
            <w:r w:rsidRPr="00E74979">
              <w:rPr>
                <w:rFonts w:asciiTheme="minorHAnsi" w:hAnsiTheme="minorHAnsi" w:cstheme="minorHAnsi"/>
                <w:color w:val="002060"/>
                <w:sz w:val="20"/>
                <w:szCs w:val="20"/>
                <w:lang w:bidi="en-US"/>
              </w:rPr>
              <w:t>Coal, oil &amp;/or gas majors e</w:t>
            </w:r>
            <w:r w:rsidR="00CB0B34" w:rsidRPr="00E74979">
              <w:rPr>
                <w:rFonts w:asciiTheme="minorHAnsi" w:hAnsiTheme="minorHAnsi" w:cstheme="minorHAnsi"/>
                <w:color w:val="002060"/>
                <w:sz w:val="20"/>
                <w:szCs w:val="20"/>
                <w:lang w:bidi="en-US"/>
              </w:rPr>
              <w:t>x</w:t>
            </w:r>
            <w:r w:rsidRPr="00E74979">
              <w:rPr>
                <w:rFonts w:asciiTheme="minorHAnsi" w:hAnsiTheme="minorHAnsi" w:cstheme="minorHAnsi"/>
                <w:color w:val="002060"/>
                <w:sz w:val="20"/>
                <w:szCs w:val="20"/>
                <w:lang w:bidi="en-US"/>
              </w:rPr>
              <w:t>cluded</w:t>
            </w:r>
          </w:p>
        </w:tc>
        <w:tc>
          <w:tcPr>
            <w:tcW w:w="425" w:type="dxa"/>
            <w:tcBorders>
              <w:top w:val="single" w:sz="6" w:space="0" w:color="4BACC6"/>
              <w:left w:val="single" w:sz="6" w:space="0" w:color="4BACC6"/>
              <w:bottom w:val="single" w:sz="6" w:space="0" w:color="4BACC6"/>
              <w:right w:val="single" w:sz="6" w:space="0" w:color="4BACC6"/>
            </w:tcBorders>
            <w:vAlign w:val="center"/>
          </w:tcPr>
          <w:p w14:paraId="4C22F57C" w14:textId="4D8990A3" w:rsidR="00364C0B" w:rsidRPr="00C3553D" w:rsidRDefault="00364C0B" w:rsidP="00364C0B">
            <w:pPr>
              <w:rPr>
                <w:rFonts w:ascii="Calibri" w:hAnsi="Calibri" w:cs="Calibri"/>
                <w:color w:val="002060"/>
                <w:sz w:val="18"/>
                <w:szCs w:val="18"/>
                <w:lang w:bidi="en-US"/>
              </w:rPr>
            </w:pPr>
          </w:p>
        </w:tc>
      </w:tr>
      <w:tr w:rsidR="00364C0B" w:rsidRPr="00C3553D" w14:paraId="1C439420"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0032F54C" w14:textId="236404AD" w:rsidR="00364C0B" w:rsidRPr="00C3553D" w:rsidRDefault="00247A40" w:rsidP="00364C0B">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Sustainability F</w:t>
            </w:r>
            <w:r w:rsidR="00765609" w:rsidRPr="00C3553D">
              <w:rPr>
                <w:rFonts w:asciiTheme="minorHAnsi" w:hAnsiTheme="minorHAnsi" w:cstheme="minorHAnsi"/>
                <w:color w:val="002060"/>
                <w:sz w:val="20"/>
                <w:szCs w:val="20"/>
                <w:lang w:bidi="en-US"/>
              </w:rPr>
              <w:t>ocus</w:t>
            </w:r>
          </w:p>
        </w:tc>
        <w:tc>
          <w:tcPr>
            <w:tcW w:w="346" w:type="dxa"/>
            <w:gridSpan w:val="3"/>
            <w:tcBorders>
              <w:top w:val="single" w:sz="6" w:space="0" w:color="4BACC6"/>
              <w:left w:val="single" w:sz="6" w:space="0" w:color="4BACC6"/>
              <w:bottom w:val="single" w:sz="6" w:space="0" w:color="4BACC6"/>
              <w:right w:val="single" w:sz="6" w:space="0" w:color="4BACC6"/>
            </w:tcBorders>
          </w:tcPr>
          <w:p w14:paraId="3DF91B62" w14:textId="0DE7B61F" w:rsidR="00364C0B" w:rsidRPr="00C3553D" w:rsidRDefault="00364C0B" w:rsidP="00364C0B">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189C4FFA" w14:textId="00178A23" w:rsidR="00364C0B" w:rsidRPr="00E74979" w:rsidRDefault="00C919DC" w:rsidP="00FC5E6D">
            <w:pPr>
              <w:rPr>
                <w:rFonts w:asciiTheme="minorHAnsi" w:hAnsiTheme="minorHAnsi" w:cstheme="minorHAnsi"/>
                <w:color w:val="002060"/>
                <w:sz w:val="20"/>
                <w:szCs w:val="20"/>
                <w:lang w:bidi="en-US"/>
              </w:rPr>
            </w:pPr>
            <w:r w:rsidRPr="00E74979">
              <w:rPr>
                <w:rFonts w:asciiTheme="minorHAnsi" w:hAnsiTheme="minorHAnsi" w:cstheme="minorHAnsi"/>
                <w:b/>
                <w:bCs/>
                <w:color w:val="00B050"/>
                <w:sz w:val="20"/>
                <w:szCs w:val="20"/>
                <w:lang w:bidi="en-US"/>
              </w:rPr>
              <w:t>*</w:t>
            </w:r>
            <w:r w:rsidRPr="00E74979">
              <w:rPr>
                <w:rFonts w:asciiTheme="minorHAnsi" w:hAnsiTheme="minorHAnsi" w:cstheme="minorHAnsi"/>
                <w:color w:val="002060"/>
                <w:sz w:val="20"/>
                <w:szCs w:val="20"/>
                <w:lang w:bidi="en-US"/>
              </w:rPr>
              <w:t>Fracking &amp; tar sands e</w:t>
            </w:r>
            <w:r w:rsidR="00CB0B34" w:rsidRPr="00E74979">
              <w:rPr>
                <w:rFonts w:asciiTheme="minorHAnsi" w:hAnsiTheme="minorHAnsi" w:cstheme="minorHAnsi"/>
                <w:color w:val="002060"/>
                <w:sz w:val="20"/>
                <w:szCs w:val="20"/>
                <w:lang w:bidi="en-US"/>
              </w:rPr>
              <w:t>x</w:t>
            </w:r>
            <w:r w:rsidRPr="00E74979">
              <w:rPr>
                <w:rFonts w:asciiTheme="minorHAnsi" w:hAnsiTheme="minorHAnsi" w:cstheme="minorHAnsi"/>
                <w:color w:val="002060"/>
                <w:sz w:val="20"/>
                <w:szCs w:val="20"/>
                <w:lang w:bidi="en-US"/>
              </w:rPr>
              <w:t>cluded</w:t>
            </w:r>
          </w:p>
        </w:tc>
        <w:tc>
          <w:tcPr>
            <w:tcW w:w="425" w:type="dxa"/>
            <w:tcBorders>
              <w:top w:val="single" w:sz="6" w:space="0" w:color="4BACC6"/>
              <w:left w:val="single" w:sz="6" w:space="0" w:color="4BACC6"/>
              <w:bottom w:val="single" w:sz="6" w:space="0" w:color="4BACC6"/>
              <w:right w:val="single" w:sz="6" w:space="0" w:color="4BACC6"/>
            </w:tcBorders>
            <w:vAlign w:val="center"/>
          </w:tcPr>
          <w:p w14:paraId="3FB4F5B9" w14:textId="317EA8BD" w:rsidR="00364C0B" w:rsidRPr="00C3553D" w:rsidRDefault="00364C0B" w:rsidP="00364C0B">
            <w:pPr>
              <w:rPr>
                <w:rFonts w:ascii="Calibri" w:hAnsi="Calibri" w:cs="Calibri"/>
                <w:color w:val="002060"/>
                <w:sz w:val="18"/>
                <w:szCs w:val="18"/>
                <w:lang w:bidi="en-US"/>
              </w:rPr>
            </w:pPr>
          </w:p>
        </w:tc>
      </w:tr>
      <w:tr w:rsidR="00364C0B" w:rsidRPr="00C3553D" w14:paraId="1D331706"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679641E6" w14:textId="64D583C3" w:rsidR="00364C0B" w:rsidRPr="00C3553D" w:rsidRDefault="00765609" w:rsidP="00364C0B">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Report against sustainability objectives</w:t>
            </w:r>
          </w:p>
        </w:tc>
        <w:tc>
          <w:tcPr>
            <w:tcW w:w="346" w:type="dxa"/>
            <w:gridSpan w:val="3"/>
            <w:tcBorders>
              <w:top w:val="single" w:sz="6" w:space="0" w:color="4BACC6"/>
              <w:left w:val="single" w:sz="6" w:space="0" w:color="4BACC6"/>
              <w:bottom w:val="single" w:sz="6" w:space="0" w:color="4BACC6"/>
              <w:right w:val="single" w:sz="6" w:space="0" w:color="4BACC6"/>
            </w:tcBorders>
          </w:tcPr>
          <w:p w14:paraId="0A6B1031" w14:textId="21793F16" w:rsidR="00364C0B" w:rsidRPr="00C3553D" w:rsidRDefault="00364C0B" w:rsidP="00364C0B">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4858D009" w14:textId="03CB6E83" w:rsidR="00364C0B" w:rsidRPr="00C3553D" w:rsidRDefault="00CB5E9A" w:rsidP="00364C0B">
            <w:pPr>
              <w:rPr>
                <w:rFonts w:asciiTheme="minorHAnsi" w:hAnsiTheme="minorHAnsi" w:cstheme="minorHAnsi"/>
                <w:color w:val="002060"/>
                <w:sz w:val="20"/>
                <w:szCs w:val="20"/>
                <w:lang w:bidi="en-US"/>
              </w:rPr>
            </w:pPr>
            <w:r w:rsidRPr="00E74979">
              <w:rPr>
                <w:rFonts w:asciiTheme="minorHAnsi" w:hAnsiTheme="minorHAnsi" w:cstheme="minorHAnsi"/>
                <w:b/>
                <w:bCs/>
                <w:color w:val="00B050"/>
                <w:sz w:val="20"/>
                <w:szCs w:val="20"/>
                <w:lang w:bidi="en-US"/>
              </w:rPr>
              <w:t>*</w:t>
            </w:r>
            <w:r w:rsidRPr="00E74979">
              <w:rPr>
                <w:rFonts w:asciiTheme="minorHAnsi" w:hAnsiTheme="minorHAnsi" w:cstheme="minorHAnsi"/>
                <w:color w:val="002060"/>
                <w:sz w:val="20"/>
                <w:szCs w:val="20"/>
                <w:lang w:bidi="en-US"/>
              </w:rPr>
              <w:t>Arctic drilling e</w:t>
            </w:r>
            <w:r w:rsidR="00CB0B34" w:rsidRPr="00E74979">
              <w:rPr>
                <w:rFonts w:asciiTheme="minorHAnsi" w:hAnsiTheme="minorHAnsi" w:cstheme="minorHAnsi"/>
                <w:color w:val="002060"/>
                <w:sz w:val="20"/>
                <w:szCs w:val="20"/>
                <w:lang w:bidi="en-US"/>
              </w:rPr>
              <w:t>x</w:t>
            </w:r>
            <w:r w:rsidRPr="00E74979">
              <w:rPr>
                <w:rFonts w:asciiTheme="minorHAnsi" w:hAnsiTheme="minorHAnsi" w:cstheme="minorHAnsi"/>
                <w:color w:val="002060"/>
                <w:sz w:val="20"/>
                <w:szCs w:val="20"/>
                <w:lang w:bidi="en-US"/>
              </w:rPr>
              <w:t>clusion</w:t>
            </w:r>
          </w:p>
        </w:tc>
        <w:tc>
          <w:tcPr>
            <w:tcW w:w="425" w:type="dxa"/>
            <w:tcBorders>
              <w:top w:val="single" w:sz="6" w:space="0" w:color="4BACC6"/>
              <w:left w:val="single" w:sz="6" w:space="0" w:color="4BACC6"/>
              <w:bottom w:val="single" w:sz="6" w:space="0" w:color="4BACC6"/>
              <w:right w:val="single" w:sz="6" w:space="0" w:color="4BACC6"/>
            </w:tcBorders>
            <w:vAlign w:val="center"/>
          </w:tcPr>
          <w:p w14:paraId="1231D7DE" w14:textId="631C273C" w:rsidR="00364C0B" w:rsidRPr="00C3553D" w:rsidRDefault="00364C0B" w:rsidP="00364C0B">
            <w:pPr>
              <w:rPr>
                <w:rFonts w:ascii="Calibri" w:hAnsi="Calibri" w:cs="Calibri"/>
                <w:color w:val="002060"/>
                <w:sz w:val="18"/>
                <w:szCs w:val="18"/>
                <w:lang w:bidi="en-US"/>
              </w:rPr>
            </w:pPr>
          </w:p>
        </w:tc>
      </w:tr>
      <w:tr w:rsidR="00A565A0" w:rsidRPr="00C3553D" w14:paraId="3C35C0C4"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C06FD92" w14:textId="00868F67" w:rsidR="00A565A0" w:rsidRPr="00C3553D" w:rsidRDefault="00A565A0" w:rsidP="00A565A0">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Limits e</w:t>
            </w:r>
            <w:r w:rsidR="00CB0B34" w:rsidRPr="00C3553D">
              <w:rPr>
                <w:rFonts w:asciiTheme="minorHAnsi" w:hAnsiTheme="minorHAnsi" w:cstheme="minorHAnsi"/>
                <w:color w:val="002060"/>
                <w:sz w:val="20"/>
                <w:szCs w:val="20"/>
                <w:lang w:bidi="en-US"/>
              </w:rPr>
              <w:t>x</w:t>
            </w:r>
            <w:r w:rsidRPr="00C3553D">
              <w:rPr>
                <w:rFonts w:asciiTheme="minorHAnsi" w:hAnsiTheme="minorHAnsi" w:cstheme="minorHAnsi"/>
                <w:color w:val="002060"/>
                <w:sz w:val="20"/>
                <w:szCs w:val="20"/>
                <w:lang w:bidi="en-US"/>
              </w:rPr>
              <w:t>posure to carbon intensive industries</w:t>
            </w:r>
          </w:p>
        </w:tc>
        <w:tc>
          <w:tcPr>
            <w:tcW w:w="346" w:type="dxa"/>
            <w:gridSpan w:val="3"/>
            <w:tcBorders>
              <w:top w:val="single" w:sz="6" w:space="0" w:color="4BACC6"/>
              <w:left w:val="single" w:sz="6" w:space="0" w:color="4BACC6"/>
              <w:bottom w:val="single" w:sz="6" w:space="0" w:color="4BACC6"/>
              <w:right w:val="single" w:sz="6" w:space="0" w:color="4BACC6"/>
            </w:tcBorders>
          </w:tcPr>
          <w:p w14:paraId="433AB350" w14:textId="4375EEC2" w:rsidR="00A565A0" w:rsidRPr="00C3553D" w:rsidRDefault="00A565A0" w:rsidP="00A565A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DFDE5C5" w14:textId="129E9006" w:rsidR="00A565A0" w:rsidRPr="00C3553D" w:rsidRDefault="00A565A0" w:rsidP="00A565A0">
            <w:pPr>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Fossil fuels e</w:t>
            </w:r>
            <w:r w:rsidR="00CB0B34" w:rsidRPr="00C3553D">
              <w:rPr>
                <w:rFonts w:asciiTheme="minorHAnsi" w:hAnsiTheme="minorHAnsi" w:cstheme="minorHAnsi"/>
                <w:color w:val="002060"/>
                <w:sz w:val="20"/>
                <w:szCs w:val="20"/>
              </w:rPr>
              <w:t>x</w:t>
            </w:r>
            <w:r w:rsidRPr="00C3553D">
              <w:rPr>
                <w:rFonts w:asciiTheme="minorHAnsi" w:hAnsiTheme="minorHAnsi" w:cstheme="minorHAnsi"/>
                <w:color w:val="002060"/>
                <w:sz w:val="20"/>
                <w:szCs w:val="20"/>
              </w:rPr>
              <w:t>clusion policy</w:t>
            </w:r>
          </w:p>
        </w:tc>
        <w:tc>
          <w:tcPr>
            <w:tcW w:w="425" w:type="dxa"/>
            <w:tcBorders>
              <w:top w:val="single" w:sz="6" w:space="0" w:color="4BACC6"/>
              <w:left w:val="single" w:sz="6" w:space="0" w:color="4BACC6"/>
              <w:bottom w:val="single" w:sz="6" w:space="0" w:color="4BACC6"/>
              <w:right w:val="single" w:sz="6" w:space="0" w:color="4BACC6"/>
            </w:tcBorders>
            <w:vAlign w:val="center"/>
          </w:tcPr>
          <w:p w14:paraId="50648B03" w14:textId="4A1A1B10" w:rsidR="00A565A0" w:rsidRPr="00C3553D" w:rsidRDefault="00A565A0" w:rsidP="00A565A0">
            <w:pPr>
              <w:rPr>
                <w:rFonts w:ascii="Calibri" w:hAnsi="Calibri" w:cs="Calibri"/>
                <w:color w:val="002060"/>
                <w:sz w:val="18"/>
                <w:szCs w:val="18"/>
                <w:lang w:bidi="en-US"/>
              </w:rPr>
            </w:pPr>
          </w:p>
        </w:tc>
      </w:tr>
      <w:tr w:rsidR="00A565A0" w:rsidRPr="00C3553D" w14:paraId="032E7728"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530EE66" w14:textId="6AB6CCFB" w:rsidR="00A565A0" w:rsidRPr="00C3553D" w:rsidRDefault="00A565A0" w:rsidP="00A565A0">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Environmental damage and pollution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7136BF08" w14:textId="1E55520F" w:rsidR="00A565A0" w:rsidRPr="00C3553D" w:rsidRDefault="00A565A0" w:rsidP="00A565A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5C4B7909" w14:textId="0A62404F" w:rsidR="00A565A0" w:rsidRPr="00C3553D" w:rsidRDefault="00A565A0" w:rsidP="00A565A0">
            <w:pPr>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Clean / renewable energy theme or focus</w:t>
            </w:r>
          </w:p>
        </w:tc>
        <w:tc>
          <w:tcPr>
            <w:tcW w:w="425" w:type="dxa"/>
            <w:tcBorders>
              <w:top w:val="single" w:sz="6" w:space="0" w:color="4BACC6"/>
              <w:left w:val="single" w:sz="6" w:space="0" w:color="4BACC6"/>
              <w:bottom w:val="single" w:sz="6" w:space="0" w:color="4BACC6"/>
              <w:right w:val="single" w:sz="6" w:space="0" w:color="4BACC6"/>
            </w:tcBorders>
            <w:vAlign w:val="center"/>
          </w:tcPr>
          <w:p w14:paraId="566F3419" w14:textId="668D0EB9" w:rsidR="00A565A0" w:rsidRPr="00C3553D" w:rsidRDefault="00A565A0" w:rsidP="00A565A0">
            <w:pPr>
              <w:rPr>
                <w:rFonts w:ascii="Calibri" w:hAnsi="Calibri" w:cs="Calibri"/>
                <w:color w:val="002060"/>
                <w:sz w:val="18"/>
                <w:szCs w:val="18"/>
                <w:lang w:bidi="en-US"/>
              </w:rPr>
            </w:pPr>
          </w:p>
        </w:tc>
      </w:tr>
      <w:tr w:rsidR="00A565A0" w:rsidRPr="00C3553D" w14:paraId="3F39C821"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289DE55E" w14:textId="3A68FBCF" w:rsidR="00A565A0" w:rsidRPr="00C3553D" w:rsidRDefault="00A565A0" w:rsidP="00A565A0">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lastRenderedPageBreak/>
              <w:t>Resource efficiency policy or theme</w:t>
            </w:r>
          </w:p>
        </w:tc>
        <w:tc>
          <w:tcPr>
            <w:tcW w:w="346" w:type="dxa"/>
            <w:gridSpan w:val="3"/>
            <w:tcBorders>
              <w:top w:val="single" w:sz="6" w:space="0" w:color="4BACC6"/>
              <w:left w:val="single" w:sz="6" w:space="0" w:color="4BACC6"/>
              <w:bottom w:val="single" w:sz="6" w:space="0" w:color="4BACC6"/>
              <w:right w:val="single" w:sz="6" w:space="0" w:color="4BACC6"/>
            </w:tcBorders>
          </w:tcPr>
          <w:p w14:paraId="4C750497" w14:textId="3541FFC8" w:rsidR="00A565A0" w:rsidRPr="00C3553D" w:rsidRDefault="00A565A0" w:rsidP="00A565A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403E039A" w14:textId="7649C201" w:rsidR="00A565A0" w:rsidRPr="00C3553D" w:rsidRDefault="00A565A0" w:rsidP="00A565A0">
            <w:pPr>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Encourage transition to low carbon through stewardship activity</w:t>
            </w:r>
          </w:p>
        </w:tc>
        <w:tc>
          <w:tcPr>
            <w:tcW w:w="425" w:type="dxa"/>
            <w:tcBorders>
              <w:top w:val="single" w:sz="6" w:space="0" w:color="4BACC6"/>
              <w:left w:val="single" w:sz="6" w:space="0" w:color="4BACC6"/>
              <w:bottom w:val="single" w:sz="6" w:space="0" w:color="4BACC6"/>
              <w:right w:val="single" w:sz="6" w:space="0" w:color="4BACC6"/>
            </w:tcBorders>
            <w:vAlign w:val="center"/>
          </w:tcPr>
          <w:p w14:paraId="261CF042" w14:textId="4C7ACE36" w:rsidR="00A565A0" w:rsidRPr="00C3553D" w:rsidRDefault="00A565A0" w:rsidP="00A565A0">
            <w:pPr>
              <w:rPr>
                <w:rFonts w:ascii="Calibri" w:hAnsi="Calibri" w:cs="Calibri"/>
                <w:color w:val="002060"/>
                <w:sz w:val="18"/>
                <w:szCs w:val="18"/>
                <w:lang w:bidi="en-US"/>
              </w:rPr>
            </w:pPr>
          </w:p>
        </w:tc>
      </w:tr>
      <w:tr w:rsidR="00F543C2" w:rsidRPr="00C3553D" w14:paraId="64C3258D"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26BF5DA7" w14:textId="2B39E127" w:rsidR="00F543C2" w:rsidRPr="00C3553D" w:rsidRDefault="00F543C2" w:rsidP="00F543C2">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Favours cleaner, greener companies</w:t>
            </w:r>
          </w:p>
        </w:tc>
        <w:tc>
          <w:tcPr>
            <w:tcW w:w="346" w:type="dxa"/>
            <w:gridSpan w:val="3"/>
            <w:tcBorders>
              <w:top w:val="single" w:sz="6" w:space="0" w:color="4BACC6"/>
              <w:left w:val="single" w:sz="6" w:space="0" w:color="4BACC6"/>
              <w:bottom w:val="single" w:sz="6" w:space="0" w:color="4BACC6"/>
              <w:right w:val="single" w:sz="6" w:space="0" w:color="4BACC6"/>
            </w:tcBorders>
          </w:tcPr>
          <w:p w14:paraId="167883F9" w14:textId="4A39CB29" w:rsidR="00F543C2" w:rsidRPr="00C3553D" w:rsidRDefault="00F543C2" w:rsidP="00F543C2">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286B92B1" w14:textId="12EC4B52" w:rsidR="00F543C2" w:rsidRPr="00C3553D" w:rsidRDefault="00F543C2" w:rsidP="00F543C2">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TCFD reporting requirement </w:t>
            </w:r>
          </w:p>
        </w:tc>
        <w:tc>
          <w:tcPr>
            <w:tcW w:w="425" w:type="dxa"/>
            <w:tcBorders>
              <w:top w:val="single" w:sz="6" w:space="0" w:color="4BACC6"/>
              <w:left w:val="single" w:sz="6" w:space="0" w:color="4BACC6"/>
              <w:bottom w:val="single" w:sz="6" w:space="0" w:color="4BACC6"/>
              <w:right w:val="single" w:sz="6" w:space="0" w:color="4BACC6"/>
            </w:tcBorders>
            <w:vAlign w:val="center"/>
          </w:tcPr>
          <w:p w14:paraId="41E762B9" w14:textId="1E45C2E3" w:rsidR="00F543C2" w:rsidRPr="00C3553D" w:rsidRDefault="00F543C2" w:rsidP="00F543C2">
            <w:pPr>
              <w:rPr>
                <w:rFonts w:ascii="Calibri" w:hAnsi="Calibri" w:cs="Calibri"/>
                <w:color w:val="002060"/>
                <w:sz w:val="18"/>
                <w:szCs w:val="18"/>
                <w:lang w:bidi="en-US"/>
              </w:rPr>
            </w:pPr>
          </w:p>
        </w:tc>
      </w:tr>
      <w:tr w:rsidR="00F543C2" w:rsidRPr="00C3553D" w14:paraId="5D575678"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2D8483F7" w14:textId="273794B8" w:rsidR="00F543C2" w:rsidRPr="00C3553D" w:rsidRDefault="00F543C2" w:rsidP="00F543C2">
            <w:pPr>
              <w:spacing w:before="100" w:beforeAutospacing="1" w:after="100" w:afterAutospacing="1"/>
              <w:rPr>
                <w:rFonts w:asciiTheme="minorHAnsi" w:hAnsiTheme="minorHAnsi" w:cstheme="minorHAnsi"/>
                <w:color w:val="002060"/>
                <w:sz w:val="20"/>
                <w:szCs w:val="20"/>
                <w:lang w:bidi="en-US"/>
              </w:rPr>
            </w:pPr>
            <w:r w:rsidRPr="00CD7592">
              <w:rPr>
                <w:rFonts w:asciiTheme="minorHAnsi" w:hAnsiTheme="minorHAnsi" w:cstheme="minorHAnsi"/>
                <w:b/>
                <w:bCs/>
                <w:color w:val="00B050"/>
                <w:sz w:val="20"/>
                <w:szCs w:val="20"/>
                <w:lang w:bidi="en-US"/>
              </w:rPr>
              <w:t>*</w:t>
            </w:r>
            <w:r w:rsidRPr="00E74979">
              <w:rPr>
                <w:rFonts w:asciiTheme="minorHAnsi" w:hAnsiTheme="minorHAnsi" w:cstheme="minorHAnsi"/>
                <w:color w:val="002060"/>
                <w:sz w:val="20"/>
                <w:szCs w:val="20"/>
                <w:lang w:bidi="en-US"/>
              </w:rPr>
              <w:t>Sustainability theme or focus</w:t>
            </w:r>
          </w:p>
        </w:tc>
        <w:tc>
          <w:tcPr>
            <w:tcW w:w="346" w:type="dxa"/>
            <w:gridSpan w:val="3"/>
            <w:tcBorders>
              <w:top w:val="single" w:sz="6" w:space="0" w:color="4BACC6"/>
              <w:left w:val="single" w:sz="6" w:space="0" w:color="4BACC6"/>
              <w:bottom w:val="single" w:sz="6" w:space="0" w:color="4BACC6"/>
              <w:right w:val="single" w:sz="6" w:space="0" w:color="4BACC6"/>
            </w:tcBorders>
          </w:tcPr>
          <w:p w14:paraId="4FC76A3B" w14:textId="2633C933" w:rsidR="00F543C2" w:rsidRPr="00C3553D" w:rsidRDefault="00F543C2" w:rsidP="00F543C2">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043288F" w14:textId="0E123BD2" w:rsidR="00F543C2" w:rsidRPr="00C3553D" w:rsidRDefault="00F543C2" w:rsidP="00F543C2">
            <w:pPr>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Require net zero action plan from all/most companies</w:t>
            </w:r>
          </w:p>
        </w:tc>
        <w:tc>
          <w:tcPr>
            <w:tcW w:w="425" w:type="dxa"/>
            <w:tcBorders>
              <w:top w:val="single" w:sz="6" w:space="0" w:color="4BACC6"/>
              <w:left w:val="single" w:sz="6" w:space="0" w:color="4BACC6"/>
              <w:bottom w:val="single" w:sz="6" w:space="0" w:color="4BACC6"/>
              <w:right w:val="single" w:sz="6" w:space="0" w:color="4BACC6"/>
            </w:tcBorders>
            <w:vAlign w:val="center"/>
          </w:tcPr>
          <w:p w14:paraId="1B77C899" w14:textId="75524D10" w:rsidR="00F543C2" w:rsidRPr="00C3553D" w:rsidRDefault="00F543C2" w:rsidP="00F543C2">
            <w:pPr>
              <w:rPr>
                <w:rFonts w:ascii="Calibri" w:hAnsi="Calibri" w:cs="Calibri"/>
                <w:color w:val="002060"/>
                <w:sz w:val="18"/>
                <w:szCs w:val="18"/>
                <w:lang w:bidi="en-US"/>
              </w:rPr>
            </w:pPr>
          </w:p>
        </w:tc>
      </w:tr>
      <w:bookmarkEnd w:id="6"/>
      <w:tr w:rsidR="005B6FA8" w:rsidRPr="00C3553D" w14:paraId="77874403"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A9D1EF8" w14:textId="19130825" w:rsidR="005B6FA8" w:rsidRPr="00C3553D" w:rsidRDefault="005B6FA8" w:rsidP="005B6FA8">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Sustainable transport policy or theme</w:t>
            </w:r>
          </w:p>
        </w:tc>
        <w:tc>
          <w:tcPr>
            <w:tcW w:w="346" w:type="dxa"/>
            <w:gridSpan w:val="3"/>
            <w:tcBorders>
              <w:top w:val="single" w:sz="6" w:space="0" w:color="4BACC6"/>
              <w:left w:val="single" w:sz="6" w:space="0" w:color="4BACC6"/>
              <w:bottom w:val="single" w:sz="6" w:space="0" w:color="4BACC6"/>
              <w:right w:val="single" w:sz="6" w:space="0" w:color="4BACC6"/>
            </w:tcBorders>
          </w:tcPr>
          <w:p w14:paraId="78BA0714" w14:textId="2BBA732F" w:rsidR="005B6FA8" w:rsidRPr="00C3553D" w:rsidRDefault="005B6FA8"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13AE7531" w14:textId="7B00D96D" w:rsidR="005B6FA8" w:rsidRPr="00C3553D" w:rsidRDefault="005B6FA8" w:rsidP="005B6FA8">
            <w:pPr>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Energy efficiency theme</w:t>
            </w:r>
          </w:p>
        </w:tc>
        <w:tc>
          <w:tcPr>
            <w:tcW w:w="425" w:type="dxa"/>
            <w:tcBorders>
              <w:top w:val="single" w:sz="6" w:space="0" w:color="4BACC6"/>
              <w:left w:val="single" w:sz="6" w:space="0" w:color="4BACC6"/>
              <w:bottom w:val="single" w:sz="6" w:space="0" w:color="4BACC6"/>
              <w:right w:val="single" w:sz="6" w:space="0" w:color="4BACC6"/>
            </w:tcBorders>
            <w:vAlign w:val="center"/>
          </w:tcPr>
          <w:p w14:paraId="26D29412" w14:textId="71634D67" w:rsidR="005B6FA8" w:rsidRPr="00C3553D" w:rsidRDefault="005B6FA8" w:rsidP="005B6FA8">
            <w:pPr>
              <w:rPr>
                <w:rFonts w:ascii="Calibri" w:hAnsi="Calibri" w:cs="Calibri"/>
                <w:color w:val="002060"/>
                <w:sz w:val="18"/>
                <w:szCs w:val="18"/>
                <w:lang w:bidi="en-US"/>
              </w:rPr>
            </w:pPr>
          </w:p>
        </w:tc>
      </w:tr>
      <w:tr w:rsidR="005B6FA8" w:rsidRPr="00C3553D" w14:paraId="00F9CB73"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B492040" w14:textId="25D8F91D" w:rsidR="005B6FA8" w:rsidRPr="00C3553D" w:rsidRDefault="005B6FA8" w:rsidP="005B6FA8">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Encourage more sustainable practices through stewardship</w:t>
            </w:r>
          </w:p>
        </w:tc>
        <w:tc>
          <w:tcPr>
            <w:tcW w:w="346" w:type="dxa"/>
            <w:gridSpan w:val="3"/>
            <w:tcBorders>
              <w:top w:val="single" w:sz="6" w:space="0" w:color="4BACC6"/>
              <w:left w:val="single" w:sz="6" w:space="0" w:color="4BACC6"/>
              <w:bottom w:val="single" w:sz="6" w:space="0" w:color="4BACC6"/>
              <w:right w:val="single" w:sz="6" w:space="0" w:color="4BACC6"/>
            </w:tcBorders>
          </w:tcPr>
          <w:p w14:paraId="5F670626" w14:textId="2AE19AC2" w:rsidR="005B6FA8" w:rsidRPr="00C3553D" w:rsidRDefault="005B6FA8"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0E63C3EA" w14:textId="6AA22028" w:rsidR="005B6FA8" w:rsidRPr="00C3553D" w:rsidRDefault="005B6FA8" w:rsidP="005B6FA8">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Invests in clean energy / renewables</w:t>
            </w:r>
          </w:p>
        </w:tc>
        <w:tc>
          <w:tcPr>
            <w:tcW w:w="425" w:type="dxa"/>
            <w:tcBorders>
              <w:top w:val="single" w:sz="6" w:space="0" w:color="4BACC6"/>
              <w:left w:val="single" w:sz="6" w:space="0" w:color="4BACC6"/>
              <w:bottom w:val="single" w:sz="6" w:space="0" w:color="4BACC6"/>
              <w:right w:val="single" w:sz="6" w:space="0" w:color="4BACC6"/>
            </w:tcBorders>
            <w:vAlign w:val="center"/>
          </w:tcPr>
          <w:p w14:paraId="245F8EE6" w14:textId="7758E6C8" w:rsidR="005B6FA8" w:rsidRPr="00C3553D" w:rsidRDefault="005B6FA8" w:rsidP="005B6FA8">
            <w:pPr>
              <w:rPr>
                <w:rFonts w:ascii="Calibri" w:hAnsi="Calibri" w:cs="Calibri"/>
                <w:color w:val="002060"/>
                <w:sz w:val="18"/>
                <w:szCs w:val="18"/>
                <w:lang w:bidi="en-US"/>
              </w:rPr>
            </w:pPr>
          </w:p>
        </w:tc>
      </w:tr>
      <w:tr w:rsidR="005B6FA8" w:rsidRPr="00C3553D" w14:paraId="53EFF7AC"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30F58DD6" w14:textId="14D1EA3B" w:rsidR="005B6FA8" w:rsidRPr="00C3553D" w:rsidRDefault="005B6FA8" w:rsidP="005B6FA8">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UN Global Compact linked exclusion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574F2388" w14:textId="64C19D7E" w:rsidR="005B6FA8" w:rsidRPr="00C3553D" w:rsidRDefault="005B6FA8"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1212FB9D" w14:textId="68B89E95" w:rsidR="005B6FA8" w:rsidRPr="00C3553D" w:rsidRDefault="005B6FA8" w:rsidP="005B6FA8">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Nuclear exclusion policy</w:t>
            </w:r>
          </w:p>
        </w:tc>
        <w:tc>
          <w:tcPr>
            <w:tcW w:w="425" w:type="dxa"/>
            <w:tcBorders>
              <w:top w:val="single" w:sz="6" w:space="0" w:color="4BACC6"/>
              <w:left w:val="single" w:sz="6" w:space="0" w:color="4BACC6"/>
              <w:bottom w:val="single" w:sz="6" w:space="0" w:color="4BACC6"/>
              <w:right w:val="single" w:sz="6" w:space="0" w:color="4BACC6"/>
            </w:tcBorders>
            <w:vAlign w:val="center"/>
          </w:tcPr>
          <w:p w14:paraId="7D4B7C64" w14:textId="099D6C85" w:rsidR="005B6FA8" w:rsidRPr="00C3553D" w:rsidRDefault="005B6FA8" w:rsidP="005B6FA8">
            <w:pPr>
              <w:rPr>
                <w:rFonts w:ascii="Calibri" w:hAnsi="Calibri" w:cs="Calibri"/>
                <w:color w:val="002060"/>
                <w:sz w:val="18"/>
                <w:szCs w:val="18"/>
                <w:lang w:bidi="en-US"/>
              </w:rPr>
            </w:pPr>
          </w:p>
        </w:tc>
      </w:tr>
      <w:tr w:rsidR="005B6FA8" w:rsidRPr="00C3553D" w14:paraId="693F0473"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6A1A309B" w14:textId="7C70E11D" w:rsidR="005B6FA8" w:rsidRPr="00C3553D" w:rsidRDefault="005B6FA8" w:rsidP="005B6FA8">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UN Sustainable Development Goals (SDG) focus</w:t>
            </w:r>
          </w:p>
        </w:tc>
        <w:tc>
          <w:tcPr>
            <w:tcW w:w="346" w:type="dxa"/>
            <w:gridSpan w:val="3"/>
            <w:tcBorders>
              <w:top w:val="single" w:sz="6" w:space="0" w:color="4BACC6"/>
              <w:left w:val="single" w:sz="6" w:space="0" w:color="4BACC6"/>
              <w:bottom w:val="single" w:sz="6" w:space="0" w:color="4BACC6"/>
              <w:right w:val="single" w:sz="6" w:space="0" w:color="4BACC6"/>
            </w:tcBorders>
          </w:tcPr>
          <w:p w14:paraId="09C79768" w14:textId="72C3D0F9" w:rsidR="005B6FA8" w:rsidRPr="00C3553D" w:rsidRDefault="005B6FA8"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4908363D" w14:textId="0DA8A43B" w:rsidR="005B6FA8" w:rsidRPr="00B32735" w:rsidRDefault="005B6FA8" w:rsidP="005B6FA8">
            <w:pPr>
              <w:spacing w:before="100" w:beforeAutospacing="1" w:after="100" w:afterAutospacing="1"/>
              <w:rPr>
                <w:rFonts w:asciiTheme="minorHAnsi" w:hAnsiTheme="minorHAnsi" w:cstheme="minorHAnsi"/>
                <w:color w:val="002060"/>
                <w:sz w:val="20"/>
                <w:szCs w:val="20"/>
                <w:lang w:bidi="en-US"/>
              </w:rPr>
            </w:pPr>
            <w:r w:rsidRPr="00B32735">
              <w:rPr>
                <w:rFonts w:asciiTheme="minorHAnsi" w:hAnsiTheme="minorHAnsi" w:cstheme="minorHAnsi"/>
                <w:color w:val="002060"/>
                <w:sz w:val="20"/>
                <w:szCs w:val="20"/>
              </w:rPr>
              <w:t>Supply chain decarbonisation policy</w:t>
            </w:r>
          </w:p>
        </w:tc>
        <w:tc>
          <w:tcPr>
            <w:tcW w:w="425" w:type="dxa"/>
            <w:tcBorders>
              <w:top w:val="single" w:sz="6" w:space="0" w:color="4BACC6"/>
              <w:left w:val="single" w:sz="6" w:space="0" w:color="4BACC6"/>
              <w:bottom w:val="single" w:sz="6" w:space="0" w:color="4BACC6"/>
              <w:right w:val="single" w:sz="6" w:space="0" w:color="4BACC6"/>
            </w:tcBorders>
            <w:vAlign w:val="center"/>
          </w:tcPr>
          <w:p w14:paraId="5B15AA9C" w14:textId="2BBD25A0" w:rsidR="005B6FA8" w:rsidRPr="00C3553D" w:rsidRDefault="005B6FA8" w:rsidP="005B6FA8">
            <w:pPr>
              <w:rPr>
                <w:rFonts w:ascii="Calibri" w:hAnsi="Calibri" w:cs="Calibri"/>
                <w:color w:val="002060"/>
                <w:sz w:val="18"/>
                <w:szCs w:val="18"/>
                <w:lang w:bidi="en-US"/>
              </w:rPr>
            </w:pPr>
          </w:p>
        </w:tc>
      </w:tr>
      <w:tr w:rsidR="005B6FA8" w:rsidRPr="00C3553D" w14:paraId="5AD4B0BB"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78CE771" w14:textId="1AFEAB85" w:rsidR="005B6FA8" w:rsidRPr="001628CD" w:rsidRDefault="005B6FA8" w:rsidP="005B6FA8">
            <w:pPr>
              <w:spacing w:before="100" w:beforeAutospacing="1" w:after="100" w:afterAutospacing="1"/>
              <w:rPr>
                <w:rFonts w:asciiTheme="minorHAnsi" w:hAnsiTheme="minorHAnsi" w:cstheme="minorHAnsi"/>
                <w:color w:val="002060"/>
                <w:sz w:val="20"/>
                <w:szCs w:val="20"/>
              </w:rPr>
            </w:pPr>
            <w:r w:rsidRPr="001628CD">
              <w:rPr>
                <w:rFonts w:asciiTheme="minorHAnsi" w:hAnsiTheme="minorHAnsi" w:cstheme="minorHAnsi"/>
                <w:color w:val="002060"/>
                <w:sz w:val="20"/>
                <w:szCs w:val="20"/>
              </w:rPr>
              <w:t>Circular economy theme</w:t>
            </w:r>
          </w:p>
        </w:tc>
        <w:tc>
          <w:tcPr>
            <w:tcW w:w="346" w:type="dxa"/>
            <w:gridSpan w:val="3"/>
            <w:tcBorders>
              <w:top w:val="single" w:sz="6" w:space="0" w:color="4BACC6"/>
              <w:left w:val="single" w:sz="6" w:space="0" w:color="4BACC6"/>
              <w:bottom w:val="single" w:sz="6" w:space="0" w:color="4BACC6"/>
              <w:right w:val="single" w:sz="6" w:space="0" w:color="4BACC6"/>
            </w:tcBorders>
          </w:tcPr>
          <w:p w14:paraId="7397C4E5" w14:textId="77777777" w:rsidR="005B6FA8" w:rsidRPr="00C3553D" w:rsidRDefault="005B6FA8"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2069864C" w14:textId="19B126B4" w:rsidR="005B6FA8" w:rsidRPr="00B32735" w:rsidRDefault="005B6FA8" w:rsidP="005B6FA8">
            <w:pPr>
              <w:spacing w:before="100" w:beforeAutospacing="1" w:after="100" w:afterAutospacing="1"/>
              <w:rPr>
                <w:rFonts w:asciiTheme="minorHAnsi" w:hAnsiTheme="minorHAnsi" w:cstheme="minorHAnsi"/>
                <w:color w:val="002060"/>
                <w:sz w:val="20"/>
                <w:szCs w:val="20"/>
              </w:rPr>
            </w:pPr>
            <w:r w:rsidRPr="00B32735">
              <w:rPr>
                <w:rFonts w:asciiTheme="minorHAnsi" w:hAnsiTheme="minorHAnsi" w:cstheme="minorHAnsi"/>
                <w:color w:val="002060"/>
                <w:sz w:val="20"/>
                <w:szCs w:val="20"/>
              </w:rPr>
              <w:t xml:space="preserve">Hydrogen policy or theme </w:t>
            </w:r>
          </w:p>
        </w:tc>
        <w:tc>
          <w:tcPr>
            <w:tcW w:w="425" w:type="dxa"/>
            <w:tcBorders>
              <w:top w:val="single" w:sz="6" w:space="0" w:color="4BACC6"/>
              <w:left w:val="single" w:sz="6" w:space="0" w:color="4BACC6"/>
              <w:bottom w:val="single" w:sz="6" w:space="0" w:color="4BACC6"/>
              <w:right w:val="single" w:sz="6" w:space="0" w:color="4BACC6"/>
            </w:tcBorders>
            <w:vAlign w:val="center"/>
          </w:tcPr>
          <w:p w14:paraId="0B51C3E4" w14:textId="77777777" w:rsidR="005B6FA8" w:rsidRPr="00C3553D" w:rsidRDefault="005B6FA8" w:rsidP="005B6FA8">
            <w:pPr>
              <w:rPr>
                <w:rFonts w:ascii="Calibri" w:hAnsi="Calibri" w:cs="Calibri"/>
                <w:color w:val="002060"/>
                <w:sz w:val="18"/>
                <w:szCs w:val="18"/>
                <w:lang w:bidi="en-US"/>
              </w:rPr>
            </w:pPr>
          </w:p>
        </w:tc>
      </w:tr>
      <w:tr w:rsidR="005B6FA8" w:rsidRPr="00C3553D" w14:paraId="790890E1" w14:textId="77777777" w:rsidTr="00D376B9">
        <w:trPr>
          <w:trHeight w:val="318"/>
        </w:trPr>
        <w:tc>
          <w:tcPr>
            <w:tcW w:w="5245" w:type="dxa"/>
            <w:gridSpan w:val="2"/>
            <w:tcBorders>
              <w:top w:val="single" w:sz="6" w:space="0" w:color="4BACC6"/>
              <w:left w:val="single" w:sz="6" w:space="0" w:color="4BACC6"/>
              <w:bottom w:val="single" w:sz="6" w:space="0" w:color="4BACC6"/>
              <w:right w:val="single" w:sz="6" w:space="0" w:color="4BACC6"/>
            </w:tcBorders>
          </w:tcPr>
          <w:p w14:paraId="64C9DD80" w14:textId="228CAD07" w:rsidR="005B6FA8" w:rsidRPr="001628CD" w:rsidRDefault="005B6FA8" w:rsidP="005B6FA8">
            <w:pPr>
              <w:pStyle w:val="ListParagraph"/>
              <w:spacing w:after="160" w:line="259" w:lineRule="auto"/>
              <w:ind w:left="0"/>
              <w:rPr>
                <w:rFonts w:cstheme="minorHAnsi"/>
                <w:color w:val="002060"/>
                <w:sz w:val="20"/>
                <w:szCs w:val="20"/>
                <w:lang w:val="en-GB"/>
              </w:rPr>
            </w:pPr>
            <w:r w:rsidRPr="002A1AD8">
              <w:rPr>
                <w:color w:val="002060"/>
                <w:sz w:val="20"/>
                <w:szCs w:val="20"/>
                <w:lang w:val="en-GB"/>
              </w:rPr>
              <w:t>Transition focus</w:t>
            </w:r>
            <w:r w:rsidR="00D322A9" w:rsidRPr="002A1AD8">
              <w:rPr>
                <w:color w:val="002060"/>
                <w:sz w:val="20"/>
                <w:szCs w:val="20"/>
                <w:lang w:val="en-GB"/>
              </w:rPr>
              <w:t xml:space="preserve"> </w:t>
            </w:r>
          </w:p>
        </w:tc>
        <w:tc>
          <w:tcPr>
            <w:tcW w:w="346" w:type="dxa"/>
            <w:gridSpan w:val="3"/>
            <w:tcBorders>
              <w:top w:val="single" w:sz="6" w:space="0" w:color="4BACC6"/>
              <w:left w:val="single" w:sz="6" w:space="0" w:color="4BACC6"/>
              <w:bottom w:val="single" w:sz="6" w:space="0" w:color="4BACC6"/>
              <w:right w:val="single" w:sz="6" w:space="0" w:color="4BACC6"/>
            </w:tcBorders>
          </w:tcPr>
          <w:p w14:paraId="2F437156" w14:textId="77777777" w:rsidR="005B6FA8" w:rsidRPr="00C3553D" w:rsidRDefault="005B6FA8"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495FB10E" w14:textId="3C2694DE" w:rsidR="005B6FA8" w:rsidRPr="00B32735" w:rsidRDefault="005B6FA8" w:rsidP="005B6FA8">
            <w:pPr>
              <w:spacing w:before="100" w:beforeAutospacing="1" w:after="100" w:afterAutospacing="1"/>
              <w:rPr>
                <w:rFonts w:asciiTheme="minorHAnsi" w:hAnsiTheme="minorHAnsi" w:cstheme="minorHAnsi"/>
                <w:color w:val="002060"/>
                <w:sz w:val="20"/>
                <w:szCs w:val="20"/>
              </w:rPr>
            </w:pPr>
            <w:r w:rsidRPr="00B32735">
              <w:rPr>
                <w:rFonts w:asciiTheme="minorHAnsi" w:hAnsiTheme="minorHAnsi" w:cstheme="minorHAnsi"/>
                <w:color w:val="002060"/>
                <w:sz w:val="20"/>
                <w:szCs w:val="20"/>
              </w:rPr>
              <w:t>Green/sustainable property strategy</w:t>
            </w:r>
          </w:p>
        </w:tc>
        <w:tc>
          <w:tcPr>
            <w:tcW w:w="425" w:type="dxa"/>
            <w:tcBorders>
              <w:top w:val="single" w:sz="6" w:space="0" w:color="4BACC6"/>
              <w:left w:val="single" w:sz="6" w:space="0" w:color="4BACC6"/>
              <w:bottom w:val="single" w:sz="6" w:space="0" w:color="4BACC6"/>
              <w:right w:val="single" w:sz="6" w:space="0" w:color="4BACC6"/>
            </w:tcBorders>
            <w:vAlign w:val="center"/>
          </w:tcPr>
          <w:p w14:paraId="7718447E" w14:textId="77777777" w:rsidR="005B6FA8" w:rsidRPr="00C3553D" w:rsidRDefault="005B6FA8" w:rsidP="005B6FA8">
            <w:pPr>
              <w:rPr>
                <w:rFonts w:ascii="Calibri" w:hAnsi="Calibri" w:cs="Calibri"/>
                <w:color w:val="002060"/>
                <w:sz w:val="18"/>
                <w:szCs w:val="18"/>
                <w:lang w:bidi="en-US"/>
              </w:rPr>
            </w:pPr>
          </w:p>
        </w:tc>
      </w:tr>
      <w:tr w:rsidR="005B6FA8" w:rsidRPr="00C3553D" w14:paraId="7D77AD81" w14:textId="77777777" w:rsidTr="00D376B9">
        <w:trPr>
          <w:trHeight w:val="563"/>
        </w:trPr>
        <w:tc>
          <w:tcPr>
            <w:tcW w:w="5245" w:type="dxa"/>
            <w:gridSpan w:val="2"/>
            <w:tcBorders>
              <w:top w:val="single" w:sz="6" w:space="0" w:color="4BACC6"/>
              <w:left w:val="single" w:sz="6" w:space="0" w:color="4BACC6"/>
              <w:bottom w:val="single" w:sz="6" w:space="0" w:color="4BACC6"/>
              <w:right w:val="single" w:sz="6" w:space="0" w:color="4BACC6"/>
            </w:tcBorders>
          </w:tcPr>
          <w:p w14:paraId="0BFA11CD" w14:textId="4C820CA0" w:rsidR="005B6FA8" w:rsidRPr="00C3553D" w:rsidRDefault="005B6FA8" w:rsidP="005B6FA8">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Waste management policy or theme</w:t>
            </w:r>
          </w:p>
        </w:tc>
        <w:tc>
          <w:tcPr>
            <w:tcW w:w="346" w:type="dxa"/>
            <w:gridSpan w:val="3"/>
            <w:tcBorders>
              <w:top w:val="single" w:sz="6" w:space="0" w:color="4BACC6"/>
              <w:left w:val="single" w:sz="6" w:space="0" w:color="4BACC6"/>
              <w:bottom w:val="single" w:sz="6" w:space="0" w:color="4BACC6"/>
              <w:right w:val="single" w:sz="6" w:space="0" w:color="4BACC6"/>
            </w:tcBorders>
          </w:tcPr>
          <w:p w14:paraId="138997E7" w14:textId="77777777" w:rsidR="005B6FA8" w:rsidRPr="00C3553D" w:rsidRDefault="005B6FA8"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209535C3" w14:textId="0A04749D" w:rsidR="005B6FA8" w:rsidRPr="00B32735" w:rsidRDefault="004D42E4" w:rsidP="00A8511C">
            <w:pPr>
              <w:spacing w:before="100" w:beforeAutospacing="1" w:after="100" w:afterAutospacing="1"/>
              <w:rPr>
                <w:rFonts w:asciiTheme="minorHAnsi" w:hAnsiTheme="minorHAnsi" w:cstheme="minorHAnsi"/>
                <w:color w:val="002060"/>
                <w:sz w:val="20"/>
                <w:szCs w:val="20"/>
              </w:rPr>
            </w:pPr>
            <w:r w:rsidRPr="00B32735">
              <w:rPr>
                <w:rFonts w:asciiTheme="minorHAnsi" w:hAnsiTheme="minorHAnsi" w:cstheme="minorHAnsi"/>
                <w:color w:val="002060"/>
                <w:sz w:val="20"/>
                <w:szCs w:val="20"/>
              </w:rPr>
              <w:t xml:space="preserve">Fossil fuel exploration </w:t>
            </w:r>
            <w:r w:rsidR="00A8511C" w:rsidRPr="00B32735">
              <w:rPr>
                <w:rFonts w:asciiTheme="minorHAnsi" w:hAnsiTheme="minorHAnsi" w:cstheme="minorHAnsi"/>
                <w:color w:val="002060"/>
                <w:sz w:val="20"/>
                <w:szCs w:val="20"/>
              </w:rPr>
              <w:t xml:space="preserve">exclusion </w:t>
            </w:r>
            <w:r w:rsidRPr="00B32735">
              <w:rPr>
                <w:rFonts w:asciiTheme="minorHAnsi" w:hAnsiTheme="minorHAnsi" w:cstheme="minorHAnsi"/>
                <w:color w:val="002060"/>
                <w:sz w:val="20"/>
                <w:szCs w:val="20"/>
              </w:rPr>
              <w:t>- direct involvement (</w:t>
            </w:r>
            <w:r w:rsidR="00D00F0C" w:rsidRPr="00B32735">
              <w:rPr>
                <w:rFonts w:asciiTheme="minorHAnsi" w:hAnsiTheme="minorHAnsi" w:cstheme="minorHAnsi"/>
                <w:color w:val="002060"/>
                <w:sz w:val="20"/>
                <w:szCs w:val="20"/>
              </w:rPr>
              <w:t>note -</w:t>
            </w:r>
            <w:r w:rsidR="00B552D6" w:rsidRPr="00B32735">
              <w:rPr>
                <w:rFonts w:asciiTheme="minorHAnsi" w:hAnsiTheme="minorHAnsi" w:cstheme="minorHAnsi"/>
                <w:color w:val="002060"/>
                <w:sz w:val="20"/>
                <w:szCs w:val="20"/>
              </w:rPr>
              <w:t xml:space="preserve"> typically</w:t>
            </w:r>
            <w:r w:rsidRPr="00B32735">
              <w:rPr>
                <w:rFonts w:asciiTheme="minorHAnsi" w:hAnsiTheme="minorHAnsi" w:cstheme="minorHAnsi"/>
                <w:color w:val="002060"/>
                <w:sz w:val="20"/>
                <w:szCs w:val="20"/>
              </w:rPr>
              <w:t xml:space="preserve"> fossil fuel companies)</w:t>
            </w:r>
          </w:p>
        </w:tc>
        <w:tc>
          <w:tcPr>
            <w:tcW w:w="425" w:type="dxa"/>
            <w:tcBorders>
              <w:top w:val="single" w:sz="6" w:space="0" w:color="4BACC6"/>
              <w:left w:val="single" w:sz="6" w:space="0" w:color="4BACC6"/>
              <w:bottom w:val="single" w:sz="6" w:space="0" w:color="4BACC6"/>
              <w:right w:val="single" w:sz="6" w:space="0" w:color="4BACC6"/>
            </w:tcBorders>
            <w:vAlign w:val="center"/>
          </w:tcPr>
          <w:p w14:paraId="173C4033" w14:textId="77777777" w:rsidR="005B6FA8" w:rsidRPr="00C3553D" w:rsidRDefault="005B6FA8" w:rsidP="005B6FA8">
            <w:pPr>
              <w:rPr>
                <w:rFonts w:ascii="Calibri" w:hAnsi="Calibri" w:cs="Calibri"/>
                <w:color w:val="002060"/>
                <w:sz w:val="18"/>
                <w:szCs w:val="18"/>
                <w:lang w:bidi="en-US"/>
              </w:rPr>
            </w:pPr>
          </w:p>
        </w:tc>
      </w:tr>
      <w:tr w:rsidR="005B6FA8" w:rsidRPr="00C3553D" w14:paraId="012B9579"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B7CC854" w14:textId="7833627D" w:rsidR="005B6FA8" w:rsidRPr="00C3553D" w:rsidRDefault="00A242E8" w:rsidP="005B6FA8">
            <w:pPr>
              <w:spacing w:before="100" w:beforeAutospacing="1" w:after="100" w:afterAutospacing="1"/>
              <w:rPr>
                <w:rFonts w:asciiTheme="minorHAnsi" w:hAnsiTheme="minorHAnsi" w:cstheme="minorHAnsi"/>
                <w:color w:val="002060"/>
                <w:sz w:val="16"/>
                <w:szCs w:val="16"/>
              </w:rPr>
            </w:pPr>
            <w:r w:rsidRPr="00B32735">
              <w:rPr>
                <w:rFonts w:asciiTheme="minorHAnsi" w:hAnsiTheme="minorHAnsi" w:cstheme="minorHAnsi"/>
                <w:color w:val="002060"/>
                <w:sz w:val="20"/>
                <w:szCs w:val="20"/>
              </w:rPr>
              <w:t>E-waste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5D1E156E" w14:textId="77777777" w:rsidR="005B6FA8" w:rsidRPr="00393251" w:rsidRDefault="005B6FA8" w:rsidP="005B6FA8">
            <w:pPr>
              <w:spacing w:before="100" w:beforeAutospacing="1" w:after="100" w:afterAutospacing="1"/>
              <w:rPr>
                <w:rFonts w:ascii="Calibri" w:hAnsi="Calibri" w:cs="Calibri"/>
                <w:color w:val="002060"/>
                <w:sz w:val="18"/>
                <w:szCs w:val="18"/>
                <w:highlight w:val="yellow"/>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662911C6" w14:textId="563AF1E8" w:rsidR="005B6FA8" w:rsidRPr="00B32735" w:rsidRDefault="00A8511C" w:rsidP="00A8511C">
            <w:pPr>
              <w:spacing w:before="100" w:beforeAutospacing="1" w:after="100" w:afterAutospacing="1"/>
              <w:rPr>
                <w:rFonts w:asciiTheme="minorHAnsi" w:hAnsiTheme="minorHAnsi" w:cstheme="minorHAnsi"/>
                <w:color w:val="002060"/>
                <w:sz w:val="16"/>
                <w:szCs w:val="16"/>
              </w:rPr>
            </w:pPr>
            <w:r w:rsidRPr="00B32735">
              <w:rPr>
                <w:rFonts w:asciiTheme="minorHAnsi" w:hAnsiTheme="minorHAnsi" w:cstheme="minorHAnsi"/>
                <w:color w:val="002060"/>
                <w:sz w:val="20"/>
                <w:szCs w:val="20"/>
              </w:rPr>
              <w:t>Fossil fuel exploration exclusion – indirect involvement (note - typically financial services)</w:t>
            </w:r>
          </w:p>
        </w:tc>
        <w:tc>
          <w:tcPr>
            <w:tcW w:w="425" w:type="dxa"/>
            <w:tcBorders>
              <w:top w:val="single" w:sz="6" w:space="0" w:color="4BACC6"/>
              <w:left w:val="single" w:sz="6" w:space="0" w:color="4BACC6"/>
              <w:bottom w:val="single" w:sz="6" w:space="0" w:color="4BACC6"/>
              <w:right w:val="single" w:sz="6" w:space="0" w:color="4BACC6"/>
            </w:tcBorders>
            <w:vAlign w:val="center"/>
          </w:tcPr>
          <w:p w14:paraId="509BB996" w14:textId="77777777" w:rsidR="005B6FA8" w:rsidRPr="00C3553D" w:rsidRDefault="005B6FA8" w:rsidP="005B6FA8">
            <w:pPr>
              <w:rPr>
                <w:rFonts w:ascii="Calibri" w:hAnsi="Calibri" w:cs="Calibri"/>
                <w:color w:val="002060"/>
                <w:sz w:val="18"/>
                <w:szCs w:val="18"/>
                <w:lang w:bidi="en-US"/>
              </w:rPr>
            </w:pPr>
          </w:p>
        </w:tc>
      </w:tr>
      <w:tr w:rsidR="009A4B8A" w:rsidRPr="00C3553D" w14:paraId="43EC2EA0"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5E7670D" w14:textId="77777777" w:rsidR="009A4B8A" w:rsidRPr="00B32735" w:rsidRDefault="009A4B8A" w:rsidP="005B6FA8">
            <w:pPr>
              <w:spacing w:before="100" w:beforeAutospacing="1" w:after="100" w:afterAutospacing="1"/>
              <w:rPr>
                <w:rFonts w:asciiTheme="minorHAnsi" w:hAnsiTheme="minorHAnsi" w:cstheme="minorHAnsi"/>
                <w:color w:val="002060"/>
                <w:sz w:val="20"/>
                <w:szCs w:val="20"/>
              </w:rPr>
            </w:pPr>
          </w:p>
        </w:tc>
        <w:tc>
          <w:tcPr>
            <w:tcW w:w="346" w:type="dxa"/>
            <w:gridSpan w:val="3"/>
            <w:tcBorders>
              <w:top w:val="single" w:sz="6" w:space="0" w:color="4BACC6"/>
              <w:left w:val="single" w:sz="6" w:space="0" w:color="4BACC6"/>
              <w:bottom w:val="single" w:sz="6" w:space="0" w:color="4BACC6"/>
              <w:right w:val="single" w:sz="6" w:space="0" w:color="4BACC6"/>
            </w:tcBorders>
          </w:tcPr>
          <w:p w14:paraId="4969621F" w14:textId="77777777" w:rsidR="009A4B8A" w:rsidRPr="00782DC2" w:rsidRDefault="009A4B8A"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6AE6179A" w14:textId="5CBA0CD8" w:rsidR="009A4B8A" w:rsidRPr="00782DC2" w:rsidRDefault="009A4B8A" w:rsidP="00A8511C">
            <w:pPr>
              <w:spacing w:before="100" w:beforeAutospacing="1" w:after="100" w:afterAutospacing="1"/>
              <w:rPr>
                <w:rFonts w:asciiTheme="minorHAnsi" w:hAnsiTheme="minorHAnsi" w:cstheme="minorHAnsi"/>
                <w:color w:val="002060"/>
                <w:sz w:val="20"/>
                <w:szCs w:val="20"/>
              </w:rPr>
            </w:pPr>
            <w:r w:rsidRPr="00782DC2">
              <w:rPr>
                <w:rFonts w:asciiTheme="minorHAnsi" w:hAnsiTheme="minorHAnsi" w:cstheme="minorHAnsi"/>
                <w:color w:val="002060"/>
                <w:sz w:val="20"/>
                <w:szCs w:val="20"/>
              </w:rPr>
              <w:t xml:space="preserve">Paris aligned fund strategy  </w:t>
            </w:r>
          </w:p>
        </w:tc>
        <w:tc>
          <w:tcPr>
            <w:tcW w:w="425" w:type="dxa"/>
            <w:tcBorders>
              <w:top w:val="single" w:sz="6" w:space="0" w:color="4BACC6"/>
              <w:left w:val="single" w:sz="6" w:space="0" w:color="4BACC6"/>
              <w:bottom w:val="single" w:sz="6" w:space="0" w:color="4BACC6"/>
              <w:right w:val="single" w:sz="6" w:space="0" w:color="4BACC6"/>
            </w:tcBorders>
            <w:vAlign w:val="center"/>
          </w:tcPr>
          <w:p w14:paraId="18244EB5" w14:textId="77777777" w:rsidR="009A4B8A" w:rsidRPr="00C3553D" w:rsidRDefault="009A4B8A" w:rsidP="005B6FA8">
            <w:pPr>
              <w:rPr>
                <w:rFonts w:ascii="Calibri" w:hAnsi="Calibri" w:cs="Calibri"/>
                <w:color w:val="002060"/>
                <w:sz w:val="18"/>
                <w:szCs w:val="18"/>
                <w:lang w:bidi="en-US"/>
              </w:rPr>
            </w:pPr>
          </w:p>
        </w:tc>
      </w:tr>
      <w:tr w:rsidR="00C02CF3" w:rsidRPr="00C3553D" w14:paraId="7E0DF315"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tcPr>
          <w:p w14:paraId="54774138" w14:textId="77777777" w:rsidR="00C02CF3" w:rsidRPr="00707F03" w:rsidRDefault="00C02CF3" w:rsidP="005B6FA8">
            <w:pPr>
              <w:rPr>
                <w:rFonts w:ascii="Calibri" w:hAnsi="Calibri" w:cs="Calibri"/>
                <w:color w:val="002060"/>
                <w:sz w:val="4"/>
                <w:szCs w:val="4"/>
                <w:lang w:bidi="en-US"/>
              </w:rPr>
            </w:pPr>
          </w:p>
        </w:tc>
      </w:tr>
      <w:tr w:rsidR="005B6FA8" w:rsidRPr="00C3553D" w14:paraId="798EF136"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090C67DA" w14:textId="41D602C8" w:rsidR="005B6FA8" w:rsidRPr="00C3553D" w:rsidRDefault="005B6FA8" w:rsidP="005B6FA8">
            <w:pPr>
              <w:spacing w:before="100" w:beforeAutospacing="1" w:after="100" w:afterAutospacing="1"/>
              <w:rPr>
                <w:rFonts w:ascii="Calibri" w:hAnsi="Calibri" w:cs="Calibri"/>
                <w:b/>
                <w:bCs/>
                <w:color w:val="002060"/>
                <w:sz w:val="20"/>
                <w:szCs w:val="20"/>
                <w:lang w:bidi="en-US"/>
              </w:rPr>
            </w:pPr>
            <w:r w:rsidRPr="00C3553D">
              <w:rPr>
                <w:rFonts w:ascii="Calibri" w:hAnsi="Calibri" w:cs="Calibri"/>
                <w:b/>
                <w:bCs/>
                <w:color w:val="002060"/>
                <w:sz w:val="20"/>
                <w:szCs w:val="20"/>
                <w:lang w:bidi="en-US"/>
              </w:rPr>
              <w:t>NATURE &amp; BIODIVERSITY</w:t>
            </w:r>
          </w:p>
        </w:tc>
        <w:tc>
          <w:tcPr>
            <w:tcW w:w="346" w:type="dxa"/>
            <w:gridSpan w:val="3"/>
            <w:tcBorders>
              <w:left w:val="single" w:sz="6" w:space="0" w:color="4BACC6"/>
              <w:bottom w:val="single" w:sz="6" w:space="0" w:color="4BACC6"/>
              <w:right w:val="single" w:sz="6" w:space="0" w:color="4BACC6"/>
            </w:tcBorders>
          </w:tcPr>
          <w:p w14:paraId="3BF8C5B3" w14:textId="52C1420A" w:rsidR="005B6FA8" w:rsidRPr="00CD7592" w:rsidRDefault="005B6FA8" w:rsidP="005B6FA8">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c>
          <w:tcPr>
            <w:tcW w:w="4616" w:type="dxa"/>
            <w:gridSpan w:val="2"/>
            <w:tcBorders>
              <w:top w:val="single" w:sz="6" w:space="0" w:color="4BACC6"/>
              <w:left w:val="single" w:sz="6" w:space="0" w:color="4BACC6"/>
              <w:bottom w:val="single" w:sz="6" w:space="0" w:color="4BACC6"/>
              <w:right w:val="single" w:sz="6" w:space="0" w:color="4BACC6"/>
            </w:tcBorders>
          </w:tcPr>
          <w:p w14:paraId="51C54402" w14:textId="4A3595C9" w:rsidR="005B6FA8" w:rsidRPr="00C3553D" w:rsidRDefault="005B6FA8" w:rsidP="005B6FA8">
            <w:pPr>
              <w:spacing w:before="100" w:beforeAutospacing="1" w:after="100" w:afterAutospacing="1"/>
              <w:rPr>
                <w:rFonts w:ascii="Calibri" w:hAnsi="Calibri" w:cs="Calibri"/>
                <w:color w:val="002060"/>
                <w:sz w:val="18"/>
                <w:szCs w:val="18"/>
                <w:lang w:bidi="en-US"/>
              </w:rPr>
            </w:pPr>
            <w:r w:rsidRPr="00C3553D">
              <w:rPr>
                <w:rFonts w:ascii="Calibri" w:hAnsi="Calibri" w:cs="Calibri"/>
                <w:b/>
                <w:bCs/>
                <w:color w:val="002060"/>
                <w:sz w:val="20"/>
                <w:szCs w:val="20"/>
                <w:lang w:bidi="en-US"/>
              </w:rPr>
              <w:t>TARGETED POSITIVE INVESTMENTS</w:t>
            </w:r>
          </w:p>
        </w:tc>
        <w:tc>
          <w:tcPr>
            <w:tcW w:w="425" w:type="dxa"/>
            <w:tcBorders>
              <w:left w:val="single" w:sz="6" w:space="0" w:color="4BACC6"/>
              <w:bottom w:val="single" w:sz="6" w:space="0" w:color="4BACC6"/>
              <w:right w:val="single" w:sz="6" w:space="0" w:color="4BACC6"/>
            </w:tcBorders>
            <w:vAlign w:val="center"/>
          </w:tcPr>
          <w:p w14:paraId="17CEF4B8" w14:textId="7513855C" w:rsidR="005B6FA8" w:rsidRPr="00CD7592" w:rsidRDefault="005B6FA8" w:rsidP="005B6FA8">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r>
      <w:tr w:rsidR="005B6FA8" w:rsidRPr="00C3553D" w14:paraId="10A27138" w14:textId="77777777" w:rsidTr="00D376B9">
        <w:trPr>
          <w:trHeight w:val="120"/>
        </w:trPr>
        <w:tc>
          <w:tcPr>
            <w:tcW w:w="5245" w:type="dxa"/>
            <w:gridSpan w:val="2"/>
            <w:tcBorders>
              <w:top w:val="single" w:sz="6" w:space="0" w:color="4BACC6"/>
              <w:left w:val="single" w:sz="6" w:space="0" w:color="4BACC6"/>
              <w:bottom w:val="single" w:sz="6" w:space="0" w:color="4BACC6"/>
              <w:right w:val="single" w:sz="6" w:space="0" w:color="4BACC6"/>
            </w:tcBorders>
          </w:tcPr>
          <w:p w14:paraId="68BA5EAF" w14:textId="1D6DEB1F" w:rsidR="005B6FA8" w:rsidRPr="00E74979" w:rsidRDefault="00BE258B" w:rsidP="005B6FA8">
            <w:pPr>
              <w:spacing w:before="100" w:beforeAutospacing="1" w:after="100" w:afterAutospacing="1"/>
              <w:rPr>
                <w:rFonts w:ascii="Calibri" w:hAnsi="Calibri" w:cs="Calibri"/>
                <w:b/>
                <w:bCs/>
                <w:color w:val="002060"/>
                <w:sz w:val="20"/>
                <w:szCs w:val="20"/>
                <w:lang w:bidi="en-US"/>
              </w:rPr>
            </w:pPr>
            <w:r w:rsidRPr="00E74979">
              <w:rPr>
                <w:rFonts w:asciiTheme="minorHAnsi" w:hAnsiTheme="minorHAnsi" w:cstheme="minorHAnsi"/>
                <w:color w:val="002060"/>
                <w:sz w:val="20"/>
                <w:szCs w:val="20"/>
              </w:rPr>
              <w:t xml:space="preserve">Biodiversity/nature policy  </w:t>
            </w:r>
          </w:p>
        </w:tc>
        <w:tc>
          <w:tcPr>
            <w:tcW w:w="346" w:type="dxa"/>
            <w:gridSpan w:val="3"/>
            <w:tcBorders>
              <w:top w:val="single" w:sz="6" w:space="0" w:color="4BACC6"/>
              <w:left w:val="single" w:sz="6" w:space="0" w:color="4BACC6"/>
              <w:bottom w:val="single" w:sz="6" w:space="0" w:color="4BACC6"/>
              <w:right w:val="single" w:sz="6" w:space="0" w:color="4BACC6"/>
            </w:tcBorders>
          </w:tcPr>
          <w:p w14:paraId="50CF4D91" w14:textId="7CCDAE7F" w:rsidR="005B6FA8" w:rsidRPr="00C3553D" w:rsidRDefault="005B6FA8"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BDFA664" w14:textId="55B5E1E5" w:rsidR="005B6FA8" w:rsidRPr="00C3553D" w:rsidRDefault="005B6FA8" w:rsidP="005B6FA8">
            <w:pPr>
              <w:rPr>
                <w:rFonts w:ascii="Calibri" w:hAnsi="Calibri" w:cs="Calibri"/>
                <w:b/>
                <w:bCs/>
                <w:color w:val="002060"/>
                <w:sz w:val="20"/>
                <w:szCs w:val="20"/>
                <w:lang w:bidi="en-US"/>
              </w:rPr>
            </w:pPr>
            <w:r w:rsidRPr="00C3553D">
              <w:rPr>
                <w:rFonts w:asciiTheme="minorHAnsi" w:hAnsiTheme="minorHAnsi" w:cstheme="minorHAnsi"/>
                <w:color w:val="002060"/>
                <w:sz w:val="20"/>
                <w:szCs w:val="20"/>
              </w:rPr>
              <w:t xml:space="preserve">Invests &gt; 5% in sustainable bonds </w:t>
            </w:r>
          </w:p>
        </w:tc>
        <w:tc>
          <w:tcPr>
            <w:tcW w:w="425" w:type="dxa"/>
            <w:tcBorders>
              <w:top w:val="single" w:sz="6" w:space="0" w:color="4BACC6"/>
              <w:left w:val="single" w:sz="6" w:space="0" w:color="4BACC6"/>
              <w:bottom w:val="single" w:sz="6" w:space="0" w:color="4BACC6"/>
              <w:right w:val="single" w:sz="6" w:space="0" w:color="4BACC6"/>
            </w:tcBorders>
            <w:vAlign w:val="center"/>
          </w:tcPr>
          <w:p w14:paraId="0DFF27B1" w14:textId="6DE8D752" w:rsidR="005B6FA8" w:rsidRPr="00C3553D" w:rsidRDefault="005B6FA8" w:rsidP="005B6FA8">
            <w:pPr>
              <w:rPr>
                <w:rFonts w:ascii="Calibri" w:hAnsi="Calibri" w:cs="Calibri"/>
                <w:color w:val="002060"/>
                <w:sz w:val="18"/>
                <w:szCs w:val="18"/>
                <w:lang w:bidi="en-US"/>
              </w:rPr>
            </w:pPr>
          </w:p>
        </w:tc>
      </w:tr>
      <w:tr w:rsidR="005B6FA8" w:rsidRPr="00C3553D" w14:paraId="7E46C7B3"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2DE227F" w14:textId="3C735DDA" w:rsidR="005B6FA8" w:rsidRPr="00E74979" w:rsidRDefault="005B6FA8" w:rsidP="005B6FA8">
            <w:pPr>
              <w:spacing w:before="100" w:beforeAutospacing="1" w:after="100" w:afterAutospacing="1"/>
              <w:rPr>
                <w:rFonts w:asciiTheme="minorHAnsi" w:hAnsiTheme="minorHAnsi" w:cstheme="minorHAnsi"/>
                <w:color w:val="002060"/>
                <w:sz w:val="20"/>
                <w:szCs w:val="20"/>
                <w:lang w:bidi="en-US"/>
              </w:rPr>
            </w:pPr>
            <w:r w:rsidRPr="00E74979">
              <w:rPr>
                <w:rFonts w:asciiTheme="minorHAnsi" w:hAnsiTheme="minorHAnsi" w:cstheme="minorHAnsi"/>
                <w:color w:val="002060"/>
                <w:sz w:val="20"/>
                <w:szCs w:val="20"/>
              </w:rPr>
              <w:t xml:space="preserve">Nature </w:t>
            </w:r>
            <w:r w:rsidR="00BE258B" w:rsidRPr="00E74979">
              <w:rPr>
                <w:rFonts w:asciiTheme="minorHAnsi" w:hAnsiTheme="minorHAnsi" w:cstheme="minorHAnsi"/>
                <w:color w:val="002060"/>
                <w:sz w:val="20"/>
                <w:szCs w:val="20"/>
              </w:rPr>
              <w:t xml:space="preserve">/ </w:t>
            </w:r>
            <w:proofErr w:type="gramStart"/>
            <w:r w:rsidR="00BE258B" w:rsidRPr="00E74979">
              <w:rPr>
                <w:rFonts w:asciiTheme="minorHAnsi" w:hAnsiTheme="minorHAnsi" w:cstheme="minorHAnsi"/>
                <w:color w:val="002060"/>
                <w:sz w:val="20"/>
                <w:szCs w:val="20"/>
              </w:rPr>
              <w:t xml:space="preserve">biodiversity </w:t>
            </w:r>
            <w:r w:rsidRPr="00E74979">
              <w:rPr>
                <w:rFonts w:asciiTheme="minorHAnsi" w:hAnsiTheme="minorHAnsi" w:cstheme="minorHAnsi"/>
                <w:color w:val="002060"/>
                <w:sz w:val="20"/>
                <w:szCs w:val="20"/>
              </w:rPr>
              <w:t>based</w:t>
            </w:r>
            <w:proofErr w:type="gramEnd"/>
            <w:r w:rsidRPr="00E74979">
              <w:rPr>
                <w:rFonts w:asciiTheme="minorHAnsi" w:hAnsiTheme="minorHAnsi" w:cstheme="minorHAnsi"/>
                <w:color w:val="002060"/>
                <w:sz w:val="20"/>
                <w:szCs w:val="20"/>
              </w:rPr>
              <w:t xml:space="preserve"> solutions theme </w:t>
            </w:r>
          </w:p>
        </w:tc>
        <w:tc>
          <w:tcPr>
            <w:tcW w:w="346" w:type="dxa"/>
            <w:gridSpan w:val="3"/>
            <w:tcBorders>
              <w:top w:val="single" w:sz="6" w:space="0" w:color="4BACC6"/>
              <w:left w:val="single" w:sz="6" w:space="0" w:color="4BACC6"/>
              <w:bottom w:val="single" w:sz="6" w:space="0" w:color="4BACC6"/>
              <w:right w:val="single" w:sz="6" w:space="0" w:color="4BACC6"/>
            </w:tcBorders>
          </w:tcPr>
          <w:p w14:paraId="5EDE41F8" w14:textId="289A76E7" w:rsidR="005B6FA8" w:rsidRPr="00C3553D" w:rsidRDefault="005B6FA8"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0F95AD26" w14:textId="51B5E76E" w:rsidR="005B6FA8" w:rsidRPr="00C3553D" w:rsidRDefault="005B6FA8" w:rsidP="005B6FA8">
            <w:pPr>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Invests &gt; 5% in transition bonds </w:t>
            </w:r>
          </w:p>
        </w:tc>
        <w:tc>
          <w:tcPr>
            <w:tcW w:w="425" w:type="dxa"/>
            <w:tcBorders>
              <w:top w:val="single" w:sz="6" w:space="0" w:color="4BACC6"/>
              <w:left w:val="single" w:sz="6" w:space="0" w:color="4BACC6"/>
              <w:bottom w:val="single" w:sz="6" w:space="0" w:color="4BACC6"/>
              <w:right w:val="single" w:sz="6" w:space="0" w:color="4BACC6"/>
            </w:tcBorders>
          </w:tcPr>
          <w:p w14:paraId="7C204D6A" w14:textId="18996598" w:rsidR="005B6FA8" w:rsidRPr="00C3553D" w:rsidRDefault="005B6FA8" w:rsidP="005B6FA8">
            <w:pPr>
              <w:rPr>
                <w:rFonts w:ascii="Calibri" w:hAnsi="Calibri" w:cs="Calibri"/>
                <w:color w:val="002060"/>
                <w:sz w:val="18"/>
                <w:szCs w:val="18"/>
                <w:lang w:bidi="en-US"/>
              </w:rPr>
            </w:pPr>
          </w:p>
        </w:tc>
      </w:tr>
      <w:tr w:rsidR="005B6FA8" w:rsidRPr="00C3553D" w14:paraId="48EDF692"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C682951" w14:textId="47EAA6E7" w:rsidR="005B6FA8" w:rsidRPr="00C3553D" w:rsidRDefault="00BE258B" w:rsidP="005B6FA8">
            <w:pPr>
              <w:spacing w:before="100" w:beforeAutospacing="1" w:after="100" w:afterAutospacing="1"/>
              <w:rPr>
                <w:rFonts w:asciiTheme="minorHAnsi" w:hAnsiTheme="minorHAnsi" w:cstheme="minorHAnsi"/>
                <w:color w:val="002060"/>
                <w:sz w:val="20"/>
                <w:szCs w:val="20"/>
                <w:lang w:bidi="en-US"/>
              </w:rPr>
            </w:pPr>
            <w:r w:rsidRPr="00B32735">
              <w:rPr>
                <w:rFonts w:ascii="Calibri" w:hAnsi="Calibri" w:cs="Calibri"/>
                <w:color w:val="002060"/>
                <w:sz w:val="20"/>
                <w:szCs w:val="20"/>
                <w:lang w:bidi="en-US"/>
              </w:rPr>
              <w:t>Nature /</w:t>
            </w:r>
            <w:r w:rsidR="00891FEF" w:rsidRPr="00B32735">
              <w:rPr>
                <w:rFonts w:ascii="Calibri" w:hAnsi="Calibri" w:cs="Calibri"/>
                <w:color w:val="002060"/>
                <w:sz w:val="20"/>
                <w:szCs w:val="20"/>
                <w:lang w:bidi="en-US"/>
              </w:rPr>
              <w:t xml:space="preserve"> </w:t>
            </w:r>
            <w:r w:rsidRPr="00B32735">
              <w:rPr>
                <w:rFonts w:ascii="Calibri" w:hAnsi="Calibri" w:cs="Calibri"/>
                <w:color w:val="002060"/>
                <w:sz w:val="20"/>
                <w:szCs w:val="20"/>
                <w:lang w:bidi="en-US"/>
              </w:rPr>
              <w:t>biodiversity focus</w:t>
            </w:r>
            <w:r w:rsidRPr="00C3553D">
              <w:rPr>
                <w:rFonts w:asciiTheme="minorHAnsi" w:hAnsiTheme="minorHAnsi" w:cstheme="minorHAnsi"/>
                <w:color w:val="002060"/>
                <w:sz w:val="20"/>
                <w:szCs w:val="20"/>
              </w:rPr>
              <w:t xml:space="preserve"> </w:t>
            </w:r>
          </w:p>
        </w:tc>
        <w:tc>
          <w:tcPr>
            <w:tcW w:w="346" w:type="dxa"/>
            <w:gridSpan w:val="3"/>
            <w:tcBorders>
              <w:top w:val="single" w:sz="6" w:space="0" w:color="4BACC6"/>
              <w:left w:val="single" w:sz="6" w:space="0" w:color="4BACC6"/>
              <w:bottom w:val="single" w:sz="6" w:space="0" w:color="4BACC6"/>
              <w:right w:val="single" w:sz="6" w:space="0" w:color="4BACC6"/>
            </w:tcBorders>
          </w:tcPr>
          <w:p w14:paraId="4305FC0A" w14:textId="5F6A86BA" w:rsidR="005B6FA8" w:rsidRPr="00C3553D" w:rsidRDefault="005B6FA8"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57A2EFF6" w14:textId="0B311285" w:rsidR="005B6FA8" w:rsidRPr="00C3553D" w:rsidRDefault="005B6FA8" w:rsidP="005B6FA8">
            <w:pPr>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Invests &gt; 5% in the blue economy </w:t>
            </w:r>
          </w:p>
        </w:tc>
        <w:tc>
          <w:tcPr>
            <w:tcW w:w="425" w:type="dxa"/>
            <w:tcBorders>
              <w:top w:val="single" w:sz="6" w:space="0" w:color="4BACC6"/>
              <w:left w:val="single" w:sz="6" w:space="0" w:color="4BACC6"/>
              <w:bottom w:val="single" w:sz="6" w:space="0" w:color="4BACC6"/>
              <w:right w:val="single" w:sz="6" w:space="0" w:color="4BACC6"/>
            </w:tcBorders>
          </w:tcPr>
          <w:p w14:paraId="20DC9287" w14:textId="4FDB34FC" w:rsidR="005B6FA8" w:rsidRPr="00C3553D" w:rsidRDefault="005B6FA8" w:rsidP="005B6FA8">
            <w:pPr>
              <w:rPr>
                <w:rFonts w:ascii="Calibri" w:hAnsi="Calibri" w:cs="Calibri"/>
                <w:color w:val="002060"/>
                <w:sz w:val="18"/>
                <w:szCs w:val="18"/>
                <w:lang w:bidi="en-US"/>
              </w:rPr>
            </w:pPr>
          </w:p>
        </w:tc>
      </w:tr>
      <w:tr w:rsidR="005B6FA8" w:rsidRPr="00C3553D" w14:paraId="67765274"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6C191B59" w14:textId="40C55085" w:rsidR="005B6FA8" w:rsidRPr="00C3553D" w:rsidRDefault="005B6FA8" w:rsidP="005B6FA8">
            <w:pPr>
              <w:spacing w:before="100" w:beforeAutospacing="1" w:after="100" w:afterAutospacing="1"/>
              <w:rPr>
                <w:rFonts w:asciiTheme="minorHAnsi" w:hAnsiTheme="minorHAnsi" w:cstheme="minorHAnsi"/>
                <w:color w:val="002060"/>
                <w:sz w:val="20"/>
                <w:szCs w:val="20"/>
                <w:lang w:bidi="en-US"/>
              </w:rPr>
            </w:pPr>
            <w:r w:rsidRPr="00E74979">
              <w:rPr>
                <w:rFonts w:asciiTheme="minorHAnsi" w:hAnsiTheme="minorHAnsi" w:cstheme="minorHAnsi"/>
                <w:b/>
                <w:bCs/>
                <w:color w:val="00B050"/>
                <w:sz w:val="20"/>
                <w:szCs w:val="20"/>
              </w:rPr>
              <w:t>*</w:t>
            </w:r>
            <w:r w:rsidRPr="00E74979">
              <w:rPr>
                <w:rFonts w:asciiTheme="minorHAnsi" w:hAnsiTheme="minorHAnsi" w:cstheme="minorHAnsi"/>
                <w:color w:val="002060"/>
                <w:sz w:val="20"/>
                <w:szCs w:val="20"/>
              </w:rPr>
              <w:t>Deforestation / palm oil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1A3B1D25" w14:textId="48D0334A" w:rsidR="005B6FA8" w:rsidRPr="00C3553D" w:rsidRDefault="005B6FA8" w:rsidP="005B6FA8">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68D9D900" w14:textId="7AEAA73B" w:rsidR="005B6FA8" w:rsidRPr="00C3553D" w:rsidRDefault="008B66C3" w:rsidP="005B6FA8">
            <w:pPr>
              <w:rPr>
                <w:rFonts w:asciiTheme="minorHAnsi" w:hAnsiTheme="minorHAnsi" w:cstheme="minorHAnsi"/>
                <w:color w:val="002060"/>
                <w:sz w:val="20"/>
                <w:szCs w:val="20"/>
                <w:lang w:bidi="en-US"/>
              </w:rPr>
            </w:pPr>
            <w:r w:rsidRPr="008B66C3">
              <w:rPr>
                <w:rFonts w:asciiTheme="minorHAnsi" w:hAnsiTheme="minorHAnsi" w:cstheme="minorHAnsi"/>
                <w:color w:val="002060"/>
                <w:sz w:val="20"/>
                <w:szCs w:val="20"/>
                <w:lang w:bidi="en-US"/>
              </w:rPr>
              <w:t>Invests &gt;5% in green bonds</w:t>
            </w:r>
          </w:p>
        </w:tc>
        <w:tc>
          <w:tcPr>
            <w:tcW w:w="425" w:type="dxa"/>
            <w:tcBorders>
              <w:top w:val="single" w:sz="6" w:space="0" w:color="4BACC6"/>
              <w:left w:val="single" w:sz="6" w:space="0" w:color="4BACC6"/>
              <w:bottom w:val="single" w:sz="6" w:space="0" w:color="4BACC6"/>
              <w:right w:val="single" w:sz="6" w:space="0" w:color="4BACC6"/>
            </w:tcBorders>
          </w:tcPr>
          <w:p w14:paraId="0866B68F" w14:textId="278C8D4D" w:rsidR="005B6FA8" w:rsidRPr="00C3553D" w:rsidRDefault="005B6FA8" w:rsidP="005B6FA8">
            <w:pPr>
              <w:rPr>
                <w:rFonts w:ascii="Calibri" w:hAnsi="Calibri" w:cs="Calibri"/>
                <w:color w:val="002060"/>
                <w:sz w:val="18"/>
                <w:szCs w:val="18"/>
                <w:lang w:bidi="en-US"/>
              </w:rPr>
            </w:pPr>
          </w:p>
        </w:tc>
      </w:tr>
      <w:tr w:rsidR="008B66C3" w:rsidRPr="00C3553D" w14:paraId="1AF51B27"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146296C" w14:textId="447C3AB9" w:rsidR="008B66C3" w:rsidRPr="00C3553D" w:rsidRDefault="008B66C3" w:rsidP="008B66C3">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Unsustainable / illegal deforestation exclusion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3BAFE2AF" w14:textId="764C80A3" w:rsidR="008B66C3" w:rsidRPr="00C3553D" w:rsidRDefault="008B66C3" w:rsidP="008B66C3">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6598343B" w14:textId="5E8810F8" w:rsidR="008B66C3" w:rsidRPr="00C3553D" w:rsidRDefault="008B66C3" w:rsidP="008B66C3">
            <w:pPr>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lang w:bidi="en-US"/>
              </w:rPr>
              <w:t>Invests &gt;50% in green bonds</w:t>
            </w:r>
          </w:p>
        </w:tc>
        <w:tc>
          <w:tcPr>
            <w:tcW w:w="425" w:type="dxa"/>
            <w:tcBorders>
              <w:top w:val="single" w:sz="6" w:space="0" w:color="4BACC6"/>
              <w:left w:val="single" w:sz="6" w:space="0" w:color="4BACC6"/>
              <w:bottom w:val="single" w:sz="6" w:space="0" w:color="4BACC6"/>
              <w:right w:val="single" w:sz="6" w:space="0" w:color="4BACC6"/>
            </w:tcBorders>
          </w:tcPr>
          <w:p w14:paraId="1B18A16A" w14:textId="56159013" w:rsidR="008B66C3" w:rsidRPr="00C3553D" w:rsidRDefault="008B66C3" w:rsidP="008B66C3">
            <w:pPr>
              <w:rPr>
                <w:rFonts w:ascii="Calibri" w:hAnsi="Calibri" w:cs="Calibri"/>
                <w:color w:val="002060"/>
                <w:sz w:val="18"/>
                <w:szCs w:val="18"/>
                <w:lang w:bidi="en-US"/>
              </w:rPr>
            </w:pPr>
          </w:p>
        </w:tc>
      </w:tr>
      <w:tr w:rsidR="008B66C3" w:rsidRPr="00C3553D" w14:paraId="359D8785"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18383F3" w14:textId="3683361C" w:rsidR="008B66C3" w:rsidRPr="00C3553D" w:rsidRDefault="008B66C3" w:rsidP="008B66C3">
            <w:pPr>
              <w:spacing w:before="100" w:beforeAutospacing="1" w:after="100" w:afterAutospacing="1"/>
              <w:rPr>
                <w:rFonts w:ascii="Calibri" w:hAnsi="Calibri" w:cs="Calibri"/>
                <w:color w:val="002060"/>
                <w:sz w:val="20"/>
                <w:szCs w:val="20"/>
                <w:highlight w:val="yellow"/>
                <w:lang w:bidi="en-US"/>
              </w:rPr>
            </w:pPr>
            <w:r w:rsidRPr="00B32735">
              <w:rPr>
                <w:rFonts w:ascii="Calibri" w:hAnsi="Calibri" w:cs="Calibri"/>
                <w:color w:val="002060"/>
                <w:sz w:val="20"/>
                <w:szCs w:val="20"/>
                <w:lang w:bidi="en-US"/>
              </w:rPr>
              <w:t>Responsible Palm Oil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5D69F45E" w14:textId="77777777" w:rsidR="008B66C3" w:rsidRPr="00C3553D" w:rsidRDefault="008B66C3" w:rsidP="008B66C3">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44D093FD" w14:textId="24FFD1D6" w:rsidR="008B66C3" w:rsidRPr="00C3553D" w:rsidRDefault="008B66C3" w:rsidP="008B66C3">
            <w:pPr>
              <w:rPr>
                <w:rFonts w:asciiTheme="minorHAnsi" w:hAnsiTheme="minorHAnsi" w:cstheme="minorHAnsi"/>
                <w:color w:val="002060"/>
                <w:sz w:val="20"/>
                <w:szCs w:val="20"/>
              </w:rPr>
            </w:pPr>
            <w:r w:rsidRPr="00C3553D">
              <w:rPr>
                <w:rFonts w:asciiTheme="minorHAnsi" w:hAnsiTheme="minorHAnsi" w:cstheme="minorHAnsi"/>
                <w:color w:val="002060"/>
                <w:sz w:val="20"/>
                <w:szCs w:val="20"/>
              </w:rPr>
              <w:t>Invests &gt;25% of fund in environmental/social solutions companies</w:t>
            </w:r>
          </w:p>
        </w:tc>
        <w:tc>
          <w:tcPr>
            <w:tcW w:w="425" w:type="dxa"/>
            <w:tcBorders>
              <w:top w:val="single" w:sz="6" w:space="0" w:color="4BACC6"/>
              <w:left w:val="single" w:sz="6" w:space="0" w:color="4BACC6"/>
              <w:bottom w:val="single" w:sz="6" w:space="0" w:color="4BACC6"/>
              <w:right w:val="single" w:sz="6" w:space="0" w:color="4BACC6"/>
            </w:tcBorders>
          </w:tcPr>
          <w:p w14:paraId="10CA2296" w14:textId="77777777" w:rsidR="008B66C3" w:rsidRPr="00C3553D" w:rsidRDefault="008B66C3" w:rsidP="008B66C3">
            <w:pPr>
              <w:rPr>
                <w:rFonts w:ascii="Calibri" w:hAnsi="Calibri" w:cs="Calibri"/>
                <w:color w:val="002060"/>
                <w:sz w:val="18"/>
                <w:szCs w:val="18"/>
                <w:lang w:bidi="en-US"/>
              </w:rPr>
            </w:pPr>
          </w:p>
        </w:tc>
      </w:tr>
      <w:tr w:rsidR="008B66C3" w:rsidRPr="00C3553D" w14:paraId="0304F4FA"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81F711F" w14:textId="5F616597" w:rsidR="008B66C3" w:rsidRPr="00C3553D" w:rsidRDefault="008B66C3" w:rsidP="008B66C3">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Blue economy theme or focus</w:t>
            </w:r>
          </w:p>
        </w:tc>
        <w:tc>
          <w:tcPr>
            <w:tcW w:w="346" w:type="dxa"/>
            <w:gridSpan w:val="3"/>
            <w:tcBorders>
              <w:top w:val="single" w:sz="6" w:space="0" w:color="4BACC6"/>
              <w:left w:val="single" w:sz="6" w:space="0" w:color="4BACC6"/>
              <w:bottom w:val="single" w:sz="6" w:space="0" w:color="4BACC6"/>
              <w:right w:val="single" w:sz="6" w:space="0" w:color="4BACC6"/>
            </w:tcBorders>
          </w:tcPr>
          <w:p w14:paraId="794396D0" w14:textId="6FEFD67D" w:rsidR="008B66C3" w:rsidRPr="00C3553D" w:rsidRDefault="008B66C3" w:rsidP="008B66C3">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0FDA0A0" w14:textId="0521CD1F" w:rsidR="008B66C3" w:rsidRPr="00C3553D" w:rsidRDefault="008B66C3" w:rsidP="008B66C3">
            <w:pPr>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Invests &gt;50% of fund in environmental/social solutions</w:t>
            </w:r>
            <w:r>
              <w:rPr>
                <w:rFonts w:asciiTheme="minorHAnsi" w:hAnsiTheme="minorHAnsi" w:cstheme="minorHAnsi"/>
                <w:color w:val="002060"/>
                <w:sz w:val="20"/>
                <w:szCs w:val="20"/>
              </w:rPr>
              <w:t xml:space="preserve"> </w:t>
            </w:r>
            <w:r w:rsidRPr="00C3553D">
              <w:rPr>
                <w:rFonts w:asciiTheme="minorHAnsi" w:hAnsiTheme="minorHAnsi" w:cstheme="minorHAnsi"/>
                <w:color w:val="002060"/>
                <w:sz w:val="20"/>
                <w:szCs w:val="20"/>
              </w:rPr>
              <w:t>companies</w:t>
            </w:r>
          </w:p>
        </w:tc>
        <w:tc>
          <w:tcPr>
            <w:tcW w:w="425" w:type="dxa"/>
            <w:tcBorders>
              <w:top w:val="single" w:sz="6" w:space="0" w:color="4BACC6"/>
              <w:left w:val="single" w:sz="6" w:space="0" w:color="4BACC6"/>
              <w:bottom w:val="single" w:sz="6" w:space="0" w:color="4BACC6"/>
              <w:right w:val="single" w:sz="6" w:space="0" w:color="4BACC6"/>
            </w:tcBorders>
          </w:tcPr>
          <w:p w14:paraId="0D07E5BB" w14:textId="1444FF39" w:rsidR="008B66C3" w:rsidRPr="00C3553D" w:rsidRDefault="008B66C3" w:rsidP="008B66C3">
            <w:pPr>
              <w:rPr>
                <w:rFonts w:ascii="Calibri" w:hAnsi="Calibri" w:cs="Calibri"/>
                <w:color w:val="002060"/>
                <w:sz w:val="18"/>
                <w:szCs w:val="18"/>
                <w:lang w:bidi="en-US"/>
              </w:rPr>
            </w:pPr>
          </w:p>
        </w:tc>
      </w:tr>
      <w:tr w:rsidR="008B66C3" w:rsidRPr="00C3553D" w14:paraId="6F2D2ED9"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664048B4" w14:textId="2AA2B204" w:rsidR="008B66C3" w:rsidRPr="00C3553D" w:rsidRDefault="008B66C3" w:rsidP="008B66C3">
            <w:pPr>
              <w:spacing w:before="100" w:beforeAutospacing="1" w:after="100" w:afterAutospacing="1"/>
              <w:rPr>
                <w:rFonts w:asciiTheme="minorHAnsi" w:hAnsiTheme="minorHAnsi" w:cstheme="minorHAnsi"/>
                <w:color w:val="002060"/>
                <w:sz w:val="20"/>
                <w:szCs w:val="20"/>
              </w:rPr>
            </w:pPr>
            <w:r w:rsidRPr="00B32735">
              <w:rPr>
                <w:rFonts w:asciiTheme="minorHAnsi" w:hAnsiTheme="minorHAnsi" w:cstheme="minorHAnsi"/>
                <w:color w:val="002060"/>
                <w:sz w:val="20"/>
                <w:szCs w:val="20"/>
                <w:lang w:bidi="en-US"/>
              </w:rPr>
              <w:t>Sustainable fisheries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4B320E1C" w14:textId="77777777" w:rsidR="008B66C3" w:rsidRPr="00C3553D" w:rsidRDefault="008B66C3" w:rsidP="008B66C3">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5A543784" w14:textId="7CC6D196" w:rsidR="008B66C3" w:rsidRPr="00E74979" w:rsidRDefault="008B66C3" w:rsidP="008B66C3">
            <w:pPr>
              <w:rPr>
                <w:rFonts w:asciiTheme="minorHAnsi" w:hAnsiTheme="minorHAnsi" w:cstheme="minorHAnsi"/>
                <w:b/>
                <w:bCs/>
                <w:color w:val="002060"/>
                <w:sz w:val="20"/>
                <w:szCs w:val="20"/>
                <w:lang w:bidi="en-US"/>
              </w:rPr>
            </w:pPr>
            <w:r w:rsidRPr="00E74979">
              <w:rPr>
                <w:rFonts w:asciiTheme="minorHAnsi" w:hAnsiTheme="minorHAnsi" w:cstheme="minorHAnsi"/>
                <w:color w:val="002060"/>
                <w:sz w:val="20"/>
                <w:szCs w:val="20"/>
              </w:rPr>
              <w:t>EU Sustainable Finance Taxonomy holdings 5-25% of fund assets</w:t>
            </w:r>
          </w:p>
        </w:tc>
        <w:tc>
          <w:tcPr>
            <w:tcW w:w="425" w:type="dxa"/>
            <w:tcBorders>
              <w:top w:val="single" w:sz="6" w:space="0" w:color="4BACC6"/>
              <w:left w:val="single" w:sz="6" w:space="0" w:color="4BACC6"/>
              <w:bottom w:val="single" w:sz="6" w:space="0" w:color="4BACC6"/>
              <w:right w:val="single" w:sz="6" w:space="0" w:color="4BACC6"/>
            </w:tcBorders>
          </w:tcPr>
          <w:p w14:paraId="6BE299A5" w14:textId="77777777" w:rsidR="008B66C3" w:rsidRPr="00C3553D" w:rsidRDefault="008B66C3" w:rsidP="008B66C3">
            <w:pPr>
              <w:rPr>
                <w:rFonts w:ascii="Calibri" w:hAnsi="Calibri" w:cs="Calibri"/>
                <w:color w:val="002060"/>
                <w:sz w:val="18"/>
                <w:szCs w:val="18"/>
                <w:lang w:bidi="en-US"/>
              </w:rPr>
            </w:pPr>
          </w:p>
        </w:tc>
      </w:tr>
      <w:tr w:rsidR="008B66C3" w:rsidRPr="00C3553D" w14:paraId="16674C53"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FA4CB6E" w14:textId="6BF17F04" w:rsidR="008B66C3" w:rsidRPr="00C3553D" w:rsidRDefault="008B66C3" w:rsidP="008B66C3">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Plastics policy / reviewing plastics</w:t>
            </w:r>
          </w:p>
        </w:tc>
        <w:tc>
          <w:tcPr>
            <w:tcW w:w="346" w:type="dxa"/>
            <w:gridSpan w:val="3"/>
            <w:tcBorders>
              <w:top w:val="single" w:sz="6" w:space="0" w:color="4BACC6"/>
              <w:left w:val="single" w:sz="6" w:space="0" w:color="4BACC6"/>
              <w:bottom w:val="single" w:sz="6" w:space="0" w:color="4BACC6"/>
              <w:right w:val="single" w:sz="6" w:space="0" w:color="4BACC6"/>
            </w:tcBorders>
          </w:tcPr>
          <w:p w14:paraId="101CF782" w14:textId="5F045B31" w:rsidR="008B66C3" w:rsidRPr="00C3553D" w:rsidRDefault="008B66C3" w:rsidP="008B66C3">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424FE0B6" w14:textId="72635197" w:rsidR="008B66C3" w:rsidRPr="00E74979" w:rsidRDefault="008B66C3" w:rsidP="008B66C3">
            <w:pPr>
              <w:rPr>
                <w:rFonts w:asciiTheme="minorHAnsi" w:hAnsiTheme="minorHAnsi" w:cstheme="minorHAnsi"/>
                <w:color w:val="002060"/>
                <w:sz w:val="20"/>
                <w:szCs w:val="20"/>
              </w:rPr>
            </w:pPr>
            <w:r w:rsidRPr="00E74979">
              <w:rPr>
                <w:rFonts w:asciiTheme="minorHAnsi" w:hAnsiTheme="minorHAnsi" w:cstheme="minorHAnsi"/>
                <w:color w:val="002060"/>
                <w:sz w:val="20"/>
                <w:szCs w:val="20"/>
              </w:rPr>
              <w:t>EU Sustainable Finance Taxonomy holdings &gt;25% of fund assets</w:t>
            </w:r>
          </w:p>
        </w:tc>
        <w:tc>
          <w:tcPr>
            <w:tcW w:w="425" w:type="dxa"/>
            <w:tcBorders>
              <w:top w:val="single" w:sz="6" w:space="0" w:color="4BACC6"/>
              <w:left w:val="single" w:sz="6" w:space="0" w:color="4BACC6"/>
              <w:bottom w:val="single" w:sz="6" w:space="0" w:color="4BACC6"/>
              <w:right w:val="single" w:sz="6" w:space="0" w:color="4BACC6"/>
            </w:tcBorders>
          </w:tcPr>
          <w:p w14:paraId="0D6C7F96" w14:textId="77777777" w:rsidR="008B66C3" w:rsidRPr="00C3553D" w:rsidRDefault="008B66C3" w:rsidP="008B66C3">
            <w:pPr>
              <w:rPr>
                <w:rFonts w:ascii="Calibri" w:hAnsi="Calibri" w:cs="Calibri"/>
                <w:color w:val="002060"/>
                <w:sz w:val="18"/>
                <w:szCs w:val="18"/>
                <w:lang w:bidi="en-US"/>
              </w:rPr>
            </w:pPr>
          </w:p>
        </w:tc>
      </w:tr>
      <w:tr w:rsidR="00F56240" w:rsidRPr="00C3553D" w14:paraId="49A26C0D"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F79B0D0" w14:textId="1EF457E9" w:rsidR="00F56240" w:rsidRPr="00C3553D" w:rsidRDefault="00F56240" w:rsidP="00F56240">
            <w:pPr>
              <w:spacing w:before="100" w:beforeAutospacing="1" w:after="100" w:afterAutospacing="1"/>
              <w:rPr>
                <w:rFonts w:asciiTheme="minorHAnsi" w:hAnsiTheme="minorHAnsi" w:cstheme="minorHAnsi"/>
                <w:color w:val="002060"/>
                <w:sz w:val="20"/>
                <w:szCs w:val="20"/>
              </w:rPr>
            </w:pPr>
            <w:bookmarkStart w:id="8" w:name="_Hlk156300420"/>
            <w:r w:rsidRPr="00C3553D">
              <w:rPr>
                <w:rFonts w:asciiTheme="minorHAnsi" w:hAnsiTheme="minorHAnsi" w:cstheme="minorHAnsi"/>
                <w:color w:val="002060"/>
                <w:sz w:val="20"/>
                <w:szCs w:val="20"/>
              </w:rPr>
              <w:t>Avoids genetically modified seeds/crop production</w:t>
            </w:r>
          </w:p>
        </w:tc>
        <w:tc>
          <w:tcPr>
            <w:tcW w:w="346" w:type="dxa"/>
            <w:gridSpan w:val="3"/>
            <w:tcBorders>
              <w:top w:val="single" w:sz="6" w:space="0" w:color="4BACC6"/>
              <w:left w:val="single" w:sz="6" w:space="0" w:color="4BACC6"/>
              <w:bottom w:val="single" w:sz="6" w:space="0" w:color="4BACC6"/>
              <w:right w:val="single" w:sz="6" w:space="0" w:color="4BACC6"/>
            </w:tcBorders>
          </w:tcPr>
          <w:p w14:paraId="0A810C1C" w14:textId="452B424A" w:rsidR="00F56240" w:rsidRPr="00C3553D" w:rsidRDefault="00F56240" w:rsidP="00F5624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13BA3AE8" w14:textId="3BB44DA7" w:rsidR="00F56240" w:rsidRPr="00E74979" w:rsidRDefault="00097C8E" w:rsidP="00F56240">
            <w:pPr>
              <w:rPr>
                <w:rFonts w:asciiTheme="minorHAnsi" w:hAnsiTheme="minorHAnsi" w:cstheme="minorHAnsi"/>
                <w:color w:val="002060"/>
                <w:sz w:val="20"/>
                <w:szCs w:val="20"/>
                <w:highlight w:val="yellow"/>
                <w:lang w:bidi="en-US"/>
              </w:rPr>
            </w:pPr>
            <w:r w:rsidRPr="00E74979">
              <w:rPr>
                <w:rFonts w:asciiTheme="minorHAnsi" w:hAnsiTheme="minorHAnsi" w:cstheme="minorHAnsi"/>
                <w:color w:val="002060"/>
                <w:sz w:val="20"/>
                <w:szCs w:val="20"/>
                <w:highlight w:val="yellow"/>
                <w:lang w:bidi="en-US"/>
              </w:rPr>
              <w:t xml:space="preserve">Assets </w:t>
            </w:r>
            <w:r w:rsidR="00594860">
              <w:rPr>
                <w:rFonts w:asciiTheme="minorHAnsi" w:hAnsiTheme="minorHAnsi" w:cstheme="minorHAnsi"/>
                <w:color w:val="002060"/>
                <w:sz w:val="20"/>
                <w:szCs w:val="20"/>
                <w:highlight w:val="yellow"/>
                <w:lang w:bidi="en-US"/>
              </w:rPr>
              <w:t xml:space="preserve">typically </w:t>
            </w:r>
            <w:r w:rsidRPr="00E74979">
              <w:rPr>
                <w:rFonts w:asciiTheme="minorHAnsi" w:hAnsiTheme="minorHAnsi" w:cstheme="minorHAnsi"/>
                <w:color w:val="002060"/>
                <w:sz w:val="20"/>
                <w:szCs w:val="20"/>
                <w:highlight w:val="yellow"/>
                <w:lang w:bidi="en-US"/>
              </w:rPr>
              <w:t>aligned to objectives 70</w:t>
            </w:r>
            <w:r w:rsidR="00AC3DAB">
              <w:rPr>
                <w:rFonts w:asciiTheme="minorHAnsi" w:hAnsiTheme="minorHAnsi" w:cstheme="minorHAnsi"/>
                <w:color w:val="002060"/>
                <w:sz w:val="20"/>
                <w:szCs w:val="20"/>
                <w:highlight w:val="yellow"/>
                <w:lang w:bidi="en-US"/>
              </w:rPr>
              <w:t xml:space="preserve"> </w:t>
            </w:r>
            <w:r w:rsidRPr="00E74979">
              <w:rPr>
                <w:rFonts w:asciiTheme="minorHAnsi" w:hAnsiTheme="minorHAnsi" w:cstheme="minorHAnsi"/>
                <w:color w:val="002060"/>
                <w:sz w:val="20"/>
                <w:szCs w:val="20"/>
                <w:highlight w:val="yellow"/>
                <w:lang w:bidi="en-US"/>
              </w:rPr>
              <w:t>-</w:t>
            </w:r>
            <w:r w:rsidR="00AC3DAB">
              <w:rPr>
                <w:rFonts w:asciiTheme="minorHAnsi" w:hAnsiTheme="minorHAnsi" w:cstheme="minorHAnsi"/>
                <w:color w:val="002060"/>
                <w:sz w:val="20"/>
                <w:szCs w:val="20"/>
                <w:highlight w:val="yellow"/>
                <w:lang w:bidi="en-US"/>
              </w:rPr>
              <w:t xml:space="preserve"> </w:t>
            </w:r>
            <w:r w:rsidR="00065F6D" w:rsidRPr="00E74979">
              <w:rPr>
                <w:rFonts w:asciiTheme="minorHAnsi" w:hAnsiTheme="minorHAnsi" w:cstheme="minorHAnsi"/>
                <w:color w:val="002060"/>
                <w:sz w:val="20"/>
                <w:szCs w:val="20"/>
                <w:highlight w:val="yellow"/>
                <w:lang w:bidi="en-US"/>
              </w:rPr>
              <w:t>79</w:t>
            </w:r>
            <w:r w:rsidR="00E74979">
              <w:rPr>
                <w:rFonts w:asciiTheme="minorHAnsi" w:hAnsiTheme="minorHAnsi" w:cstheme="minorHAnsi"/>
                <w:color w:val="002060"/>
                <w:sz w:val="20"/>
                <w:szCs w:val="20"/>
                <w:highlight w:val="yellow"/>
                <w:lang w:bidi="en-US"/>
              </w:rPr>
              <w:t>%</w:t>
            </w:r>
          </w:p>
        </w:tc>
        <w:tc>
          <w:tcPr>
            <w:tcW w:w="425" w:type="dxa"/>
            <w:tcBorders>
              <w:top w:val="single" w:sz="6" w:space="0" w:color="4BACC6"/>
              <w:left w:val="single" w:sz="6" w:space="0" w:color="4BACC6"/>
              <w:bottom w:val="single" w:sz="6" w:space="0" w:color="4BACC6"/>
              <w:right w:val="single" w:sz="6" w:space="0" w:color="4BACC6"/>
            </w:tcBorders>
          </w:tcPr>
          <w:p w14:paraId="6A729A9D" w14:textId="77777777" w:rsidR="00F56240" w:rsidRPr="00C3553D" w:rsidRDefault="00F56240" w:rsidP="00F56240">
            <w:pPr>
              <w:rPr>
                <w:rFonts w:ascii="Calibri" w:hAnsi="Calibri" w:cs="Calibri"/>
                <w:color w:val="002060"/>
                <w:sz w:val="18"/>
                <w:szCs w:val="18"/>
                <w:lang w:bidi="en-US"/>
              </w:rPr>
            </w:pPr>
          </w:p>
        </w:tc>
      </w:tr>
      <w:tr w:rsidR="00F56240" w:rsidRPr="00C3553D" w14:paraId="67A52D15"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2C8E90BB" w14:textId="3C2FB7CC" w:rsidR="00F56240" w:rsidRPr="00B32735" w:rsidRDefault="00F56240" w:rsidP="00F56240">
            <w:pPr>
              <w:spacing w:before="100" w:beforeAutospacing="1" w:after="100" w:afterAutospacing="1"/>
              <w:rPr>
                <w:rFonts w:ascii="Calibri" w:hAnsi="Calibri" w:cs="Calibri"/>
                <w:color w:val="002060"/>
                <w:sz w:val="20"/>
                <w:szCs w:val="20"/>
                <w:lang w:bidi="en-US"/>
              </w:rPr>
            </w:pPr>
            <w:r w:rsidRPr="00B32735">
              <w:rPr>
                <w:rFonts w:ascii="Calibri" w:hAnsi="Calibri" w:cs="Calibri"/>
                <w:color w:val="002060"/>
                <w:sz w:val="20"/>
                <w:szCs w:val="20"/>
                <w:lang w:bidi="en-US"/>
              </w:rPr>
              <w:t xml:space="preserve">Genetic engineering exclusion </w:t>
            </w:r>
          </w:p>
        </w:tc>
        <w:tc>
          <w:tcPr>
            <w:tcW w:w="346" w:type="dxa"/>
            <w:gridSpan w:val="3"/>
            <w:tcBorders>
              <w:top w:val="single" w:sz="6" w:space="0" w:color="4BACC6"/>
              <w:left w:val="single" w:sz="6" w:space="0" w:color="4BACC6"/>
              <w:bottom w:val="single" w:sz="6" w:space="0" w:color="4BACC6"/>
              <w:right w:val="single" w:sz="6" w:space="0" w:color="4BACC6"/>
            </w:tcBorders>
          </w:tcPr>
          <w:p w14:paraId="74532AD3" w14:textId="000454F1" w:rsidR="00F56240" w:rsidRPr="00C3553D" w:rsidRDefault="00F56240" w:rsidP="00F5624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59ED923" w14:textId="068C4D6A" w:rsidR="00F56240" w:rsidRPr="00E74979" w:rsidRDefault="00E74979" w:rsidP="00F56240">
            <w:pPr>
              <w:rPr>
                <w:rFonts w:asciiTheme="minorHAnsi" w:hAnsiTheme="minorHAnsi" w:cstheme="minorHAnsi"/>
                <w:color w:val="002060"/>
                <w:sz w:val="20"/>
                <w:szCs w:val="20"/>
                <w:highlight w:val="yellow"/>
                <w:lang w:bidi="en-US"/>
              </w:rPr>
            </w:pPr>
            <w:r w:rsidRPr="00E74979">
              <w:rPr>
                <w:rFonts w:asciiTheme="minorHAnsi" w:hAnsiTheme="minorHAnsi" w:cstheme="minorHAnsi"/>
                <w:color w:val="002060"/>
                <w:sz w:val="20"/>
                <w:szCs w:val="20"/>
                <w:highlight w:val="yellow"/>
                <w:lang w:bidi="en-US"/>
              </w:rPr>
              <w:t>Assets</w:t>
            </w:r>
            <w:r w:rsidR="00594860">
              <w:rPr>
                <w:rFonts w:asciiTheme="minorHAnsi" w:hAnsiTheme="minorHAnsi" w:cstheme="minorHAnsi"/>
                <w:color w:val="002060"/>
                <w:sz w:val="20"/>
                <w:szCs w:val="20"/>
                <w:highlight w:val="yellow"/>
                <w:lang w:bidi="en-US"/>
              </w:rPr>
              <w:t xml:space="preserve"> typically</w:t>
            </w:r>
            <w:r w:rsidRPr="00E74979">
              <w:rPr>
                <w:rFonts w:asciiTheme="minorHAnsi" w:hAnsiTheme="minorHAnsi" w:cstheme="minorHAnsi"/>
                <w:color w:val="002060"/>
                <w:sz w:val="20"/>
                <w:szCs w:val="20"/>
                <w:highlight w:val="yellow"/>
                <w:lang w:bidi="en-US"/>
              </w:rPr>
              <w:t xml:space="preserve"> aligned to objectives 80 – 89</w:t>
            </w:r>
            <w:r w:rsidR="00AC3DAB">
              <w:rPr>
                <w:rFonts w:asciiTheme="minorHAnsi" w:hAnsiTheme="minorHAnsi" w:cstheme="minorHAnsi"/>
                <w:color w:val="002060"/>
                <w:sz w:val="20"/>
                <w:szCs w:val="20"/>
                <w:highlight w:val="yellow"/>
                <w:lang w:bidi="en-US"/>
              </w:rPr>
              <w:t>%</w:t>
            </w:r>
          </w:p>
        </w:tc>
        <w:tc>
          <w:tcPr>
            <w:tcW w:w="425" w:type="dxa"/>
            <w:tcBorders>
              <w:top w:val="single" w:sz="6" w:space="0" w:color="4BACC6"/>
              <w:left w:val="single" w:sz="6" w:space="0" w:color="4BACC6"/>
              <w:bottom w:val="single" w:sz="6" w:space="0" w:color="4BACC6"/>
              <w:right w:val="single" w:sz="6" w:space="0" w:color="4BACC6"/>
            </w:tcBorders>
          </w:tcPr>
          <w:p w14:paraId="29FCF08D" w14:textId="499B050D" w:rsidR="00F56240" w:rsidRPr="00C3553D" w:rsidRDefault="00F56240" w:rsidP="00F56240">
            <w:pPr>
              <w:rPr>
                <w:rFonts w:ascii="Calibri" w:hAnsi="Calibri" w:cs="Calibri"/>
                <w:color w:val="002060"/>
                <w:sz w:val="18"/>
                <w:szCs w:val="18"/>
                <w:lang w:bidi="en-US"/>
              </w:rPr>
            </w:pPr>
          </w:p>
        </w:tc>
      </w:tr>
      <w:tr w:rsidR="00F56240" w:rsidRPr="00C3553D" w14:paraId="181E3F60"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5FD5A7E" w14:textId="2A6B01F9" w:rsidR="00F56240" w:rsidRPr="00B32735" w:rsidRDefault="00F56240" w:rsidP="00F56240">
            <w:pPr>
              <w:spacing w:before="100" w:beforeAutospacing="1" w:after="100" w:afterAutospacing="1"/>
              <w:rPr>
                <w:rFonts w:ascii="Calibri" w:hAnsi="Calibri" w:cs="Calibri"/>
                <w:color w:val="002060"/>
                <w:sz w:val="20"/>
                <w:szCs w:val="20"/>
                <w:lang w:bidi="en-US"/>
              </w:rPr>
            </w:pPr>
            <w:r w:rsidRPr="00B32735">
              <w:rPr>
                <w:rFonts w:ascii="Calibri" w:hAnsi="Calibri" w:cs="Calibri"/>
                <w:color w:val="002060"/>
                <w:sz w:val="20"/>
                <w:szCs w:val="20"/>
                <w:lang w:bidi="en-US"/>
              </w:rPr>
              <w:t>Nature/Biodiversity protection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7385824A" w14:textId="413B437E" w:rsidR="00F56240" w:rsidRPr="00C3553D" w:rsidRDefault="00F56240" w:rsidP="00F56240">
            <w:pPr>
              <w:spacing w:before="100" w:beforeAutospacing="1" w:after="100" w:afterAutospacing="1"/>
              <w:rPr>
                <w:rFonts w:ascii="Calibri" w:hAnsi="Calibri" w:cs="Calibri"/>
                <w:strike/>
                <w:color w:val="002060"/>
                <w:sz w:val="18"/>
                <w:szCs w:val="18"/>
                <w:lang w:bidi="en-US"/>
              </w:rPr>
            </w:pPr>
          </w:p>
        </w:tc>
        <w:tc>
          <w:tcPr>
            <w:tcW w:w="4616" w:type="dxa"/>
            <w:gridSpan w:val="2"/>
            <w:tcBorders>
              <w:top w:val="single" w:sz="6" w:space="0" w:color="4BACC6"/>
              <w:left w:val="single" w:sz="6" w:space="0" w:color="4BACC6"/>
              <w:bottom w:val="single" w:sz="4" w:space="0" w:color="00B0F0"/>
              <w:right w:val="single" w:sz="6" w:space="0" w:color="4BACC6"/>
            </w:tcBorders>
          </w:tcPr>
          <w:p w14:paraId="63E44E03" w14:textId="2F33A856" w:rsidR="00F56240" w:rsidRPr="00166D2C" w:rsidRDefault="00E74979" w:rsidP="00F56240">
            <w:pPr>
              <w:rPr>
                <w:rFonts w:asciiTheme="minorHAnsi" w:hAnsiTheme="minorHAnsi" w:cstheme="minorHAnsi"/>
                <w:color w:val="002060"/>
                <w:sz w:val="20"/>
                <w:szCs w:val="20"/>
                <w:highlight w:val="yellow"/>
                <w:lang w:bidi="en-US"/>
              </w:rPr>
            </w:pPr>
            <w:r w:rsidRPr="00E74979">
              <w:rPr>
                <w:rFonts w:asciiTheme="minorHAnsi" w:hAnsiTheme="minorHAnsi" w:cstheme="minorHAnsi"/>
                <w:color w:val="002060"/>
                <w:sz w:val="20"/>
                <w:szCs w:val="20"/>
                <w:highlight w:val="yellow"/>
                <w:lang w:bidi="en-US"/>
              </w:rPr>
              <w:t xml:space="preserve">Assets </w:t>
            </w:r>
            <w:r w:rsidR="00594860">
              <w:rPr>
                <w:rFonts w:asciiTheme="minorHAnsi" w:hAnsiTheme="minorHAnsi" w:cstheme="minorHAnsi"/>
                <w:color w:val="002060"/>
                <w:sz w:val="20"/>
                <w:szCs w:val="20"/>
                <w:highlight w:val="yellow"/>
                <w:lang w:bidi="en-US"/>
              </w:rPr>
              <w:t xml:space="preserve">typically </w:t>
            </w:r>
            <w:r w:rsidRPr="00E74979">
              <w:rPr>
                <w:rFonts w:asciiTheme="minorHAnsi" w:hAnsiTheme="minorHAnsi" w:cstheme="minorHAnsi"/>
                <w:color w:val="002060"/>
                <w:sz w:val="20"/>
                <w:szCs w:val="20"/>
                <w:highlight w:val="yellow"/>
                <w:lang w:bidi="en-US"/>
              </w:rPr>
              <w:t xml:space="preserve">aligned to objectives </w:t>
            </w:r>
            <w:r w:rsidR="00460D94">
              <w:rPr>
                <w:rFonts w:asciiTheme="minorHAnsi" w:hAnsiTheme="minorHAnsi" w:cstheme="minorHAnsi"/>
                <w:color w:val="002060"/>
                <w:sz w:val="20"/>
                <w:szCs w:val="20"/>
                <w:highlight w:val="yellow"/>
                <w:lang w:bidi="en-US"/>
              </w:rPr>
              <w:t xml:space="preserve">&gt; </w:t>
            </w:r>
            <w:r w:rsidRPr="00E74979">
              <w:rPr>
                <w:rFonts w:asciiTheme="minorHAnsi" w:hAnsiTheme="minorHAnsi" w:cstheme="minorHAnsi"/>
                <w:color w:val="002060"/>
                <w:sz w:val="20"/>
                <w:szCs w:val="20"/>
                <w:highlight w:val="yellow"/>
                <w:lang w:bidi="en-US"/>
              </w:rPr>
              <w:t>90</w:t>
            </w:r>
            <w:r>
              <w:rPr>
                <w:rFonts w:asciiTheme="minorHAnsi" w:hAnsiTheme="minorHAnsi" w:cstheme="minorHAnsi"/>
                <w:color w:val="002060"/>
                <w:sz w:val="20"/>
                <w:szCs w:val="20"/>
                <w:highlight w:val="yellow"/>
                <w:lang w:bidi="en-US"/>
              </w:rPr>
              <w:t xml:space="preserve">% </w:t>
            </w:r>
          </w:p>
        </w:tc>
        <w:tc>
          <w:tcPr>
            <w:tcW w:w="425" w:type="dxa"/>
            <w:tcBorders>
              <w:top w:val="single" w:sz="6" w:space="0" w:color="4BACC6"/>
              <w:left w:val="single" w:sz="6" w:space="0" w:color="4BACC6"/>
              <w:bottom w:val="single" w:sz="6" w:space="0" w:color="4BACC6"/>
              <w:right w:val="single" w:sz="6" w:space="0" w:color="4BACC6"/>
            </w:tcBorders>
          </w:tcPr>
          <w:p w14:paraId="4891B01E" w14:textId="330984DF" w:rsidR="00F56240" w:rsidRPr="00C3553D" w:rsidRDefault="00F56240" w:rsidP="00F56240">
            <w:pPr>
              <w:rPr>
                <w:rFonts w:ascii="Calibri" w:hAnsi="Calibri" w:cs="Calibri"/>
                <w:color w:val="002060"/>
                <w:sz w:val="18"/>
                <w:szCs w:val="18"/>
                <w:lang w:bidi="en-US"/>
              </w:rPr>
            </w:pPr>
          </w:p>
        </w:tc>
      </w:tr>
      <w:tr w:rsidR="00F56240" w:rsidRPr="00C3553D" w14:paraId="0217288F"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9E7F21E" w14:textId="7931D897" w:rsidR="00F56240" w:rsidRPr="00B32735" w:rsidRDefault="00F56240" w:rsidP="00F56240">
            <w:pPr>
              <w:spacing w:before="100" w:beforeAutospacing="1" w:after="100" w:afterAutospacing="1"/>
              <w:rPr>
                <w:rFonts w:ascii="Calibri" w:hAnsi="Calibri" w:cs="Calibri"/>
                <w:color w:val="002060"/>
                <w:sz w:val="20"/>
                <w:szCs w:val="20"/>
                <w:lang w:bidi="en-US"/>
              </w:rPr>
            </w:pPr>
            <w:r w:rsidRPr="00B32735">
              <w:rPr>
                <w:rFonts w:ascii="Calibri" w:hAnsi="Calibri" w:cs="Calibri"/>
                <w:color w:val="002060"/>
                <w:sz w:val="20"/>
                <w:szCs w:val="20"/>
                <w:lang w:bidi="en-US"/>
              </w:rPr>
              <w:t>Water stewardship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724021FE" w14:textId="77777777" w:rsidR="00F56240" w:rsidRPr="00C3553D" w:rsidRDefault="00F56240" w:rsidP="00F5624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4" w:space="0" w:color="00B0F0"/>
              <w:right w:val="single" w:sz="6" w:space="0" w:color="4BACC6"/>
            </w:tcBorders>
          </w:tcPr>
          <w:p w14:paraId="2164F6D9" w14:textId="0991AECB" w:rsidR="00F56240" w:rsidRPr="00C3553D" w:rsidRDefault="00E74979" w:rsidP="00F56240">
            <w:pPr>
              <w:rPr>
                <w:rFonts w:asciiTheme="minorHAnsi" w:hAnsiTheme="minorHAnsi" w:cstheme="minorHAnsi"/>
                <w:color w:val="002060"/>
                <w:sz w:val="20"/>
                <w:szCs w:val="20"/>
                <w:lang w:bidi="en-US"/>
              </w:rPr>
            </w:pPr>
            <w:r w:rsidRPr="00E74979">
              <w:rPr>
                <w:rFonts w:asciiTheme="minorHAnsi" w:hAnsiTheme="minorHAnsi" w:cstheme="minorHAnsi"/>
                <w:color w:val="002060"/>
                <w:sz w:val="20"/>
                <w:szCs w:val="20"/>
                <w:highlight w:val="yellow"/>
                <w:lang w:bidi="en-US"/>
              </w:rPr>
              <w:t xml:space="preserve">No </w:t>
            </w:r>
            <w:r w:rsidR="00DC7250">
              <w:rPr>
                <w:rFonts w:asciiTheme="minorHAnsi" w:hAnsiTheme="minorHAnsi" w:cstheme="minorHAnsi"/>
                <w:color w:val="002060"/>
                <w:sz w:val="20"/>
                <w:szCs w:val="20"/>
                <w:highlight w:val="yellow"/>
                <w:lang w:bidi="en-US"/>
              </w:rPr>
              <w:t>‘</w:t>
            </w:r>
            <w:r w:rsidRPr="00E74979">
              <w:rPr>
                <w:rFonts w:asciiTheme="minorHAnsi" w:hAnsiTheme="minorHAnsi" w:cstheme="minorHAnsi"/>
                <w:color w:val="002060"/>
                <w:sz w:val="20"/>
                <w:szCs w:val="20"/>
                <w:highlight w:val="yellow"/>
                <w:lang w:bidi="en-US"/>
              </w:rPr>
              <w:t>diversifiers</w:t>
            </w:r>
            <w:r w:rsidR="00DC7250">
              <w:rPr>
                <w:rFonts w:asciiTheme="minorHAnsi" w:hAnsiTheme="minorHAnsi" w:cstheme="minorHAnsi"/>
                <w:color w:val="002060"/>
                <w:sz w:val="20"/>
                <w:szCs w:val="20"/>
                <w:highlight w:val="yellow"/>
                <w:lang w:bidi="en-US"/>
              </w:rPr>
              <w:t>’</w:t>
            </w:r>
            <w:r w:rsidR="00D465BE">
              <w:rPr>
                <w:rFonts w:asciiTheme="minorHAnsi" w:hAnsiTheme="minorHAnsi" w:cstheme="minorHAnsi"/>
                <w:color w:val="002060"/>
                <w:sz w:val="20"/>
                <w:szCs w:val="20"/>
                <w:highlight w:val="yellow"/>
                <w:lang w:bidi="en-US"/>
              </w:rPr>
              <w:t xml:space="preserve"> </w:t>
            </w:r>
            <w:r w:rsidRPr="00E74979">
              <w:rPr>
                <w:rFonts w:asciiTheme="minorHAnsi" w:hAnsiTheme="minorHAnsi" w:cstheme="minorHAnsi"/>
                <w:color w:val="002060"/>
                <w:sz w:val="20"/>
                <w:szCs w:val="20"/>
                <w:highlight w:val="yellow"/>
                <w:lang w:bidi="en-US"/>
              </w:rPr>
              <w:t>used other than cash</w:t>
            </w:r>
          </w:p>
        </w:tc>
        <w:tc>
          <w:tcPr>
            <w:tcW w:w="425" w:type="dxa"/>
            <w:tcBorders>
              <w:top w:val="single" w:sz="6" w:space="0" w:color="4BACC6"/>
              <w:left w:val="single" w:sz="6" w:space="0" w:color="4BACC6"/>
              <w:bottom w:val="single" w:sz="6" w:space="0" w:color="4BACC6"/>
              <w:right w:val="single" w:sz="6" w:space="0" w:color="4BACC6"/>
            </w:tcBorders>
          </w:tcPr>
          <w:p w14:paraId="395EBA20" w14:textId="77777777" w:rsidR="00F56240" w:rsidRPr="00C3553D" w:rsidRDefault="00F56240" w:rsidP="00F56240">
            <w:pPr>
              <w:rPr>
                <w:rFonts w:ascii="Calibri" w:hAnsi="Calibri" w:cs="Calibri"/>
                <w:color w:val="002060"/>
                <w:sz w:val="18"/>
                <w:szCs w:val="18"/>
                <w:lang w:bidi="en-US"/>
              </w:rPr>
            </w:pPr>
          </w:p>
        </w:tc>
      </w:tr>
      <w:bookmarkEnd w:id="8"/>
      <w:tr w:rsidR="00C02CF3" w:rsidRPr="00C3553D" w14:paraId="5317DD9B"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tcPr>
          <w:p w14:paraId="120B35B3" w14:textId="77777777" w:rsidR="00C02CF3" w:rsidRPr="00707F03" w:rsidRDefault="00C02CF3" w:rsidP="00F56240">
            <w:pPr>
              <w:rPr>
                <w:rFonts w:ascii="Calibri" w:hAnsi="Calibri" w:cs="Calibri"/>
                <w:color w:val="002060"/>
                <w:sz w:val="4"/>
                <w:szCs w:val="4"/>
                <w:lang w:bidi="en-US"/>
              </w:rPr>
            </w:pPr>
          </w:p>
        </w:tc>
      </w:tr>
      <w:tr w:rsidR="00F56240" w:rsidRPr="00C3553D" w14:paraId="53681E43"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shd w:val="clear" w:color="auto" w:fill="CCFFFF"/>
            <w:vAlign w:val="center"/>
          </w:tcPr>
          <w:p w14:paraId="0606F16A" w14:textId="6F50739D" w:rsidR="00F56240" w:rsidRPr="00C3553D" w:rsidRDefault="00F56240" w:rsidP="00F56240">
            <w:pPr>
              <w:jc w:val="center"/>
              <w:rPr>
                <w:rFonts w:ascii="Calibri" w:hAnsi="Calibri" w:cs="Calibri"/>
                <w:b/>
                <w:bCs/>
                <w:color w:val="002060"/>
                <w:lang w:bidi="en-US"/>
              </w:rPr>
            </w:pPr>
            <w:r w:rsidRPr="00C3553D">
              <w:rPr>
                <w:rFonts w:ascii="Calibri" w:hAnsi="Calibri" w:cs="Calibri"/>
                <w:b/>
                <w:bCs/>
                <w:color w:val="002060"/>
                <w:lang w:bidi="en-US"/>
              </w:rPr>
              <w:t>SOCIAL &amp; ETHICAL</w:t>
            </w:r>
          </w:p>
        </w:tc>
      </w:tr>
      <w:tr w:rsidR="00F56240" w:rsidRPr="00C3553D" w14:paraId="148DA172"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6BF72FE" w14:textId="7574616D" w:rsidR="00F56240" w:rsidRPr="00C3553D" w:rsidRDefault="00F56240" w:rsidP="00F56240">
            <w:pPr>
              <w:spacing w:before="100" w:beforeAutospacing="1" w:after="100" w:afterAutospacing="1"/>
              <w:rPr>
                <w:rFonts w:ascii="Calibri" w:hAnsi="Calibri" w:cs="Calibri"/>
                <w:b/>
                <w:bCs/>
                <w:color w:val="002060"/>
                <w:sz w:val="20"/>
                <w:szCs w:val="20"/>
                <w:lang w:bidi="en-US"/>
              </w:rPr>
            </w:pPr>
            <w:r w:rsidRPr="00C3553D">
              <w:rPr>
                <w:rFonts w:ascii="Calibri" w:hAnsi="Calibri" w:cs="Calibri"/>
                <w:b/>
                <w:bCs/>
                <w:color w:val="002060"/>
                <w:sz w:val="20"/>
                <w:szCs w:val="20"/>
                <w:lang w:bidi="en-US"/>
              </w:rPr>
              <w:t>HUMAN RIGHTS</w:t>
            </w:r>
          </w:p>
        </w:tc>
        <w:tc>
          <w:tcPr>
            <w:tcW w:w="346" w:type="dxa"/>
            <w:gridSpan w:val="3"/>
            <w:tcBorders>
              <w:top w:val="single" w:sz="6" w:space="0" w:color="4BACC6"/>
              <w:left w:val="single" w:sz="6" w:space="0" w:color="4BACC6"/>
              <w:bottom w:val="single" w:sz="6" w:space="0" w:color="4BACC6"/>
              <w:right w:val="single" w:sz="4" w:space="0" w:color="00B0F0"/>
            </w:tcBorders>
          </w:tcPr>
          <w:p w14:paraId="39AB577C" w14:textId="70E02076" w:rsidR="00F56240" w:rsidRPr="00CD7592" w:rsidRDefault="00F56240" w:rsidP="00F56240">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c>
          <w:tcPr>
            <w:tcW w:w="4616" w:type="dxa"/>
            <w:gridSpan w:val="2"/>
            <w:tcBorders>
              <w:top w:val="single" w:sz="4" w:space="0" w:color="00B0F0"/>
              <w:left w:val="single" w:sz="4" w:space="0" w:color="00B0F0"/>
              <w:bottom w:val="single" w:sz="4" w:space="0" w:color="00B0F0"/>
              <w:right w:val="single" w:sz="4" w:space="0" w:color="00B0F0"/>
            </w:tcBorders>
            <w:shd w:val="clear" w:color="auto" w:fill="auto"/>
            <w:vAlign w:val="bottom"/>
          </w:tcPr>
          <w:p w14:paraId="7D480862" w14:textId="7AE03107" w:rsidR="00F56240" w:rsidRPr="00C3553D" w:rsidRDefault="00F56240" w:rsidP="00F56240">
            <w:pPr>
              <w:rPr>
                <w:rFonts w:ascii="Calibri" w:hAnsi="Calibri" w:cs="Calibri"/>
                <w:b/>
                <w:bCs/>
                <w:color w:val="002060"/>
                <w:sz w:val="20"/>
                <w:szCs w:val="20"/>
                <w:lang w:bidi="en-US"/>
              </w:rPr>
            </w:pPr>
            <w:r w:rsidRPr="00C3553D">
              <w:rPr>
                <w:rFonts w:ascii="Calibri" w:hAnsi="Calibri" w:cs="Calibri"/>
                <w:b/>
                <w:bCs/>
                <w:color w:val="002060"/>
                <w:sz w:val="20"/>
                <w:szCs w:val="20"/>
                <w:lang w:bidi="en-US"/>
              </w:rPr>
              <w:t>SOCIAL / EMPLOYMENT</w:t>
            </w:r>
          </w:p>
        </w:tc>
        <w:tc>
          <w:tcPr>
            <w:tcW w:w="425" w:type="dxa"/>
            <w:tcBorders>
              <w:top w:val="single" w:sz="6" w:space="0" w:color="4BACC6"/>
              <w:left w:val="single" w:sz="4" w:space="0" w:color="00B0F0"/>
              <w:bottom w:val="single" w:sz="6" w:space="0" w:color="4BACC6"/>
              <w:right w:val="single" w:sz="6" w:space="0" w:color="4BACC6"/>
            </w:tcBorders>
          </w:tcPr>
          <w:p w14:paraId="4F769DB9" w14:textId="78EB0CC0" w:rsidR="00F56240" w:rsidRPr="00CD7592" w:rsidRDefault="00F56240" w:rsidP="00F56240">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r>
      <w:tr w:rsidR="00F56240" w:rsidRPr="00C3553D" w14:paraId="5BF90D74"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87740B9" w14:textId="37A75D76" w:rsidR="00F56240" w:rsidRPr="00C3553D" w:rsidRDefault="00F56240" w:rsidP="00F56240">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Human Rights Policy</w:t>
            </w:r>
          </w:p>
        </w:tc>
        <w:tc>
          <w:tcPr>
            <w:tcW w:w="346" w:type="dxa"/>
            <w:gridSpan w:val="3"/>
            <w:tcBorders>
              <w:top w:val="single" w:sz="6" w:space="0" w:color="4BACC6"/>
              <w:left w:val="single" w:sz="6" w:space="0" w:color="4BACC6"/>
              <w:bottom w:val="single" w:sz="6" w:space="0" w:color="4BACC6"/>
              <w:right w:val="single" w:sz="4" w:space="0" w:color="00B0F0"/>
            </w:tcBorders>
          </w:tcPr>
          <w:p w14:paraId="31FAB66D" w14:textId="5DDAD55D" w:rsidR="00F56240" w:rsidRPr="00C3553D" w:rsidRDefault="00F56240" w:rsidP="00F56240">
            <w:pPr>
              <w:jc w:val="center"/>
              <w:rPr>
                <w:rFonts w:ascii="Calibri" w:hAnsi="Calibri" w:cs="Calibri"/>
                <w:b/>
                <w:bCs/>
                <w:color w:val="002060"/>
                <w:sz w:val="18"/>
                <w:szCs w:val="18"/>
                <w:lang w:bidi="en-US"/>
              </w:rPr>
            </w:pPr>
          </w:p>
        </w:tc>
        <w:tc>
          <w:tcPr>
            <w:tcW w:w="4616" w:type="dxa"/>
            <w:gridSpan w:val="2"/>
            <w:tcBorders>
              <w:top w:val="single" w:sz="4" w:space="0" w:color="00B0F0"/>
              <w:left w:val="single" w:sz="4" w:space="0" w:color="00B0F0"/>
              <w:bottom w:val="single" w:sz="4" w:space="0" w:color="00B0F0"/>
              <w:right w:val="single" w:sz="4" w:space="0" w:color="00B0F0"/>
            </w:tcBorders>
            <w:shd w:val="clear" w:color="auto" w:fill="auto"/>
          </w:tcPr>
          <w:p w14:paraId="7A35366E" w14:textId="51B5FDF3" w:rsidR="00F56240" w:rsidRPr="00C3553D" w:rsidRDefault="00F56240" w:rsidP="00F56240">
            <w:pPr>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Social policy</w:t>
            </w:r>
          </w:p>
        </w:tc>
        <w:tc>
          <w:tcPr>
            <w:tcW w:w="425" w:type="dxa"/>
            <w:tcBorders>
              <w:top w:val="single" w:sz="6" w:space="0" w:color="4BACC6"/>
              <w:left w:val="single" w:sz="4" w:space="0" w:color="00B0F0"/>
              <w:bottom w:val="single" w:sz="6" w:space="0" w:color="4BACC6"/>
              <w:right w:val="single" w:sz="6" w:space="0" w:color="4BACC6"/>
            </w:tcBorders>
          </w:tcPr>
          <w:p w14:paraId="66761B0F" w14:textId="3D556347" w:rsidR="00F56240" w:rsidRPr="00C3553D" w:rsidRDefault="00F56240" w:rsidP="00F56240">
            <w:pPr>
              <w:rPr>
                <w:rFonts w:ascii="Calibri" w:hAnsi="Calibri" w:cs="Calibri"/>
                <w:color w:val="002060"/>
                <w:sz w:val="18"/>
                <w:szCs w:val="18"/>
                <w:lang w:bidi="en-US"/>
              </w:rPr>
            </w:pPr>
          </w:p>
        </w:tc>
      </w:tr>
      <w:tr w:rsidR="00F56240" w:rsidRPr="00C3553D" w14:paraId="4D540B66"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92733EA" w14:textId="19073F30" w:rsidR="00F56240" w:rsidRPr="00C3553D" w:rsidRDefault="00F56240" w:rsidP="00F56240">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Child labour exclusion</w:t>
            </w:r>
          </w:p>
        </w:tc>
        <w:tc>
          <w:tcPr>
            <w:tcW w:w="346" w:type="dxa"/>
            <w:gridSpan w:val="3"/>
            <w:tcBorders>
              <w:top w:val="single" w:sz="6" w:space="0" w:color="4BACC6"/>
              <w:left w:val="single" w:sz="6" w:space="0" w:color="4BACC6"/>
              <w:bottom w:val="single" w:sz="6" w:space="0" w:color="4BACC6"/>
              <w:right w:val="single" w:sz="6" w:space="0" w:color="4BACC6"/>
            </w:tcBorders>
          </w:tcPr>
          <w:p w14:paraId="7FFF6B66" w14:textId="2F3833D7" w:rsidR="00F56240" w:rsidRPr="00C3553D" w:rsidRDefault="00F56240" w:rsidP="00F56240">
            <w:pPr>
              <w:jc w:val="center"/>
              <w:rPr>
                <w:rFonts w:ascii="Calibri" w:hAnsi="Calibri" w:cs="Calibri"/>
                <w:b/>
                <w:bCs/>
                <w:color w:val="002060"/>
                <w:sz w:val="18"/>
                <w:szCs w:val="18"/>
                <w:lang w:bidi="en-US"/>
              </w:rPr>
            </w:pPr>
          </w:p>
        </w:tc>
        <w:tc>
          <w:tcPr>
            <w:tcW w:w="4616" w:type="dxa"/>
            <w:gridSpan w:val="2"/>
            <w:tcBorders>
              <w:top w:val="single" w:sz="4" w:space="0" w:color="00B0F0"/>
              <w:left w:val="single" w:sz="6" w:space="0" w:color="4BACC6"/>
              <w:bottom w:val="single" w:sz="6" w:space="0" w:color="4BACC6"/>
              <w:right w:val="single" w:sz="6" w:space="0" w:color="4BACC6"/>
            </w:tcBorders>
          </w:tcPr>
          <w:p w14:paraId="04C82EA1" w14:textId="4DDC45EB" w:rsidR="00F56240" w:rsidRPr="00C3553D" w:rsidRDefault="00F56240" w:rsidP="00F56240">
            <w:pPr>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Labour standards policy</w:t>
            </w:r>
          </w:p>
        </w:tc>
        <w:tc>
          <w:tcPr>
            <w:tcW w:w="425" w:type="dxa"/>
            <w:tcBorders>
              <w:top w:val="single" w:sz="6" w:space="0" w:color="4BACC6"/>
              <w:left w:val="single" w:sz="6" w:space="0" w:color="4BACC6"/>
              <w:bottom w:val="single" w:sz="6" w:space="0" w:color="4BACC6"/>
              <w:right w:val="single" w:sz="6" w:space="0" w:color="4BACC6"/>
            </w:tcBorders>
          </w:tcPr>
          <w:p w14:paraId="0EB192A9" w14:textId="0FCE6A38" w:rsidR="00F56240" w:rsidRPr="00C3553D" w:rsidRDefault="00F56240" w:rsidP="00F56240">
            <w:pPr>
              <w:rPr>
                <w:rFonts w:ascii="Calibri" w:hAnsi="Calibri" w:cs="Calibri"/>
                <w:color w:val="002060"/>
                <w:sz w:val="18"/>
                <w:szCs w:val="18"/>
                <w:lang w:bidi="en-US"/>
              </w:rPr>
            </w:pPr>
          </w:p>
        </w:tc>
      </w:tr>
      <w:tr w:rsidR="00F56240" w:rsidRPr="00C3553D" w14:paraId="2909F2B5"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685CF9B1" w14:textId="2ABDD1AF" w:rsidR="00F56240" w:rsidRPr="00C3553D" w:rsidRDefault="00F56240" w:rsidP="00F56240">
            <w:pPr>
              <w:spacing w:before="100" w:beforeAutospacing="1" w:after="100" w:afterAutospacing="1"/>
              <w:rPr>
                <w:rFonts w:asciiTheme="minorHAnsi" w:hAnsiTheme="minorHAnsi" w:cstheme="minorHAnsi"/>
                <w:color w:val="002060"/>
                <w:sz w:val="20"/>
                <w:szCs w:val="20"/>
                <w:lang w:bidi="en-US"/>
              </w:rPr>
            </w:pPr>
            <w:r w:rsidRPr="00E34512">
              <w:rPr>
                <w:rFonts w:asciiTheme="minorHAnsi" w:hAnsiTheme="minorHAnsi" w:cstheme="minorHAnsi"/>
                <w:color w:val="002060"/>
                <w:sz w:val="20"/>
                <w:szCs w:val="20"/>
                <w:lang w:bidi="en-US"/>
              </w:rPr>
              <w:lastRenderedPageBreak/>
              <w:t>Oppressive Regimes (not free or democratic) exclusion policy</w:t>
            </w:r>
            <w:r w:rsidRPr="00C3553D">
              <w:rPr>
                <w:rFonts w:asciiTheme="minorHAnsi" w:hAnsiTheme="minorHAnsi" w:cstheme="minorHAnsi"/>
                <w:color w:val="002060"/>
                <w:sz w:val="20"/>
                <w:szCs w:val="20"/>
                <w:lang w:bidi="en-US"/>
              </w:rPr>
              <w:t xml:space="preserve"> </w:t>
            </w:r>
          </w:p>
        </w:tc>
        <w:tc>
          <w:tcPr>
            <w:tcW w:w="346" w:type="dxa"/>
            <w:gridSpan w:val="3"/>
            <w:tcBorders>
              <w:top w:val="single" w:sz="6" w:space="0" w:color="4BACC6"/>
              <w:left w:val="single" w:sz="6" w:space="0" w:color="4BACC6"/>
              <w:bottom w:val="single" w:sz="6" w:space="0" w:color="4BACC6"/>
              <w:right w:val="single" w:sz="6" w:space="0" w:color="4BACC6"/>
            </w:tcBorders>
          </w:tcPr>
          <w:p w14:paraId="51E3E001" w14:textId="51F20216" w:rsidR="00F56240" w:rsidRPr="00C3553D" w:rsidRDefault="00F56240" w:rsidP="00F56240">
            <w:pPr>
              <w:jc w:val="center"/>
              <w:rPr>
                <w:rFonts w:ascii="Calibri" w:hAnsi="Calibri" w:cs="Calibri"/>
                <w:b/>
                <w:bCs/>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2E156500" w14:textId="68D408AC" w:rsidR="00F56240" w:rsidRPr="00C3553D" w:rsidRDefault="00F56240" w:rsidP="00F56240">
            <w:pPr>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 xml:space="preserve">Favours companies with strong social policies </w:t>
            </w:r>
          </w:p>
        </w:tc>
        <w:tc>
          <w:tcPr>
            <w:tcW w:w="425" w:type="dxa"/>
            <w:tcBorders>
              <w:top w:val="single" w:sz="6" w:space="0" w:color="4BACC6"/>
              <w:left w:val="single" w:sz="6" w:space="0" w:color="4BACC6"/>
              <w:bottom w:val="single" w:sz="6" w:space="0" w:color="4BACC6"/>
              <w:right w:val="single" w:sz="6" w:space="0" w:color="4BACC6"/>
            </w:tcBorders>
            <w:vAlign w:val="center"/>
          </w:tcPr>
          <w:p w14:paraId="05D0744A" w14:textId="1D2B8A0B" w:rsidR="00F56240" w:rsidRPr="00C3553D" w:rsidRDefault="00F56240" w:rsidP="00F56240">
            <w:pPr>
              <w:rPr>
                <w:rFonts w:ascii="Calibri" w:hAnsi="Calibri" w:cs="Calibri"/>
                <w:color w:val="002060"/>
                <w:sz w:val="18"/>
                <w:szCs w:val="18"/>
                <w:lang w:bidi="en-US"/>
              </w:rPr>
            </w:pPr>
          </w:p>
        </w:tc>
      </w:tr>
      <w:tr w:rsidR="00F56240" w:rsidRPr="00C3553D" w14:paraId="5A92D9A4"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DB0C997" w14:textId="3DD75C03" w:rsidR="00F56240" w:rsidRPr="00C3553D" w:rsidRDefault="00F56240" w:rsidP="00F56240">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Responsible supply chain policy or theme </w:t>
            </w:r>
          </w:p>
        </w:tc>
        <w:tc>
          <w:tcPr>
            <w:tcW w:w="346" w:type="dxa"/>
            <w:gridSpan w:val="3"/>
            <w:tcBorders>
              <w:top w:val="single" w:sz="6" w:space="0" w:color="4BACC6"/>
              <w:left w:val="single" w:sz="6" w:space="0" w:color="4BACC6"/>
              <w:bottom w:val="single" w:sz="6" w:space="0" w:color="4BACC6"/>
              <w:right w:val="single" w:sz="6" w:space="0" w:color="4BACC6"/>
            </w:tcBorders>
          </w:tcPr>
          <w:p w14:paraId="02329CC5" w14:textId="4C46DC9C" w:rsidR="00F56240" w:rsidRPr="00C3553D" w:rsidRDefault="00F56240" w:rsidP="00F56240">
            <w:pPr>
              <w:jc w:val="center"/>
              <w:rPr>
                <w:rFonts w:ascii="Calibri" w:hAnsi="Calibri" w:cs="Calibri"/>
                <w:b/>
                <w:bCs/>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6AB4EF3B" w14:textId="23DC3241" w:rsidR="00F56240" w:rsidRPr="00C3553D" w:rsidRDefault="00F56240" w:rsidP="00F56240">
            <w:pPr>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Fast fashion exclusion</w:t>
            </w:r>
          </w:p>
        </w:tc>
        <w:tc>
          <w:tcPr>
            <w:tcW w:w="425" w:type="dxa"/>
            <w:tcBorders>
              <w:top w:val="single" w:sz="6" w:space="0" w:color="4BACC6"/>
              <w:left w:val="single" w:sz="6" w:space="0" w:color="4BACC6"/>
              <w:bottom w:val="single" w:sz="6" w:space="0" w:color="4BACC6"/>
              <w:right w:val="single" w:sz="6" w:space="0" w:color="4BACC6"/>
            </w:tcBorders>
            <w:vAlign w:val="center"/>
          </w:tcPr>
          <w:p w14:paraId="3A4A9715" w14:textId="2A5B91BA" w:rsidR="00F56240" w:rsidRPr="00C3553D" w:rsidRDefault="00F56240" w:rsidP="00F56240">
            <w:pPr>
              <w:rPr>
                <w:rFonts w:ascii="Calibri" w:hAnsi="Calibri" w:cs="Calibri"/>
                <w:color w:val="002060"/>
                <w:sz w:val="18"/>
                <w:szCs w:val="18"/>
                <w:lang w:bidi="en-US"/>
              </w:rPr>
            </w:pPr>
          </w:p>
        </w:tc>
      </w:tr>
      <w:tr w:rsidR="00F56240" w:rsidRPr="00C3553D" w14:paraId="68EE55FF"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EB460B0" w14:textId="568329C0" w:rsidR="00F56240" w:rsidRPr="00B32735" w:rsidRDefault="00F56240" w:rsidP="00F56240">
            <w:pPr>
              <w:spacing w:before="100" w:beforeAutospacing="1" w:after="100" w:afterAutospacing="1"/>
              <w:rPr>
                <w:rFonts w:ascii="Calibri" w:hAnsi="Calibri" w:cs="Calibri"/>
                <w:color w:val="002060"/>
                <w:sz w:val="20"/>
                <w:szCs w:val="20"/>
                <w:lang w:bidi="en-US"/>
              </w:rPr>
            </w:pPr>
            <w:r w:rsidRPr="00B32735">
              <w:rPr>
                <w:rFonts w:ascii="Calibri" w:hAnsi="Calibri" w:cs="Calibri"/>
                <w:color w:val="002060"/>
                <w:sz w:val="20"/>
                <w:szCs w:val="20"/>
                <w:lang w:bidi="en-US"/>
              </w:rPr>
              <w:t>Indigenous Peoples’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78EE204B" w14:textId="558A259C" w:rsidR="00F56240" w:rsidRPr="00C3553D" w:rsidRDefault="00F56240" w:rsidP="00F56240">
            <w:pPr>
              <w:jc w:val="center"/>
              <w:rPr>
                <w:rFonts w:ascii="Calibri" w:hAnsi="Calibri" w:cs="Calibri"/>
                <w:b/>
                <w:bCs/>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6259CDB6" w14:textId="3A1F404D" w:rsidR="00F56240" w:rsidRPr="00C3553D" w:rsidRDefault="00F56240" w:rsidP="00F56240">
            <w:pPr>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Health &amp; wellbeing policies or theme</w:t>
            </w:r>
          </w:p>
        </w:tc>
        <w:tc>
          <w:tcPr>
            <w:tcW w:w="425" w:type="dxa"/>
            <w:tcBorders>
              <w:top w:val="single" w:sz="6" w:space="0" w:color="4BACC6"/>
              <w:left w:val="single" w:sz="6" w:space="0" w:color="4BACC6"/>
              <w:bottom w:val="single" w:sz="6" w:space="0" w:color="4BACC6"/>
              <w:right w:val="single" w:sz="6" w:space="0" w:color="4BACC6"/>
            </w:tcBorders>
            <w:vAlign w:val="center"/>
          </w:tcPr>
          <w:p w14:paraId="2A35B1AF" w14:textId="15F25C39" w:rsidR="00F56240" w:rsidRPr="00C3553D" w:rsidRDefault="00F56240" w:rsidP="00F56240">
            <w:pPr>
              <w:rPr>
                <w:rFonts w:ascii="Calibri" w:hAnsi="Calibri" w:cs="Calibri"/>
                <w:color w:val="002060"/>
                <w:sz w:val="18"/>
                <w:szCs w:val="18"/>
                <w:lang w:bidi="en-US"/>
              </w:rPr>
            </w:pPr>
          </w:p>
        </w:tc>
      </w:tr>
      <w:tr w:rsidR="00F56240" w:rsidRPr="00C3553D" w14:paraId="5B657019"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DA63D5D" w14:textId="50F9675C" w:rsidR="00F56240" w:rsidRPr="00B32735" w:rsidRDefault="00F56240" w:rsidP="00F56240">
            <w:pPr>
              <w:spacing w:before="100" w:beforeAutospacing="1" w:after="100" w:afterAutospacing="1"/>
              <w:rPr>
                <w:rFonts w:ascii="Calibri" w:hAnsi="Calibri" w:cs="Calibri"/>
                <w:color w:val="002060"/>
                <w:sz w:val="20"/>
                <w:szCs w:val="20"/>
                <w:lang w:bidi="en-US"/>
              </w:rPr>
            </w:pPr>
            <w:r w:rsidRPr="00B32735">
              <w:rPr>
                <w:rFonts w:ascii="Calibri" w:hAnsi="Calibri" w:cs="Calibri"/>
                <w:color w:val="002060"/>
                <w:sz w:val="20"/>
                <w:szCs w:val="20"/>
                <w:lang w:bidi="en-US"/>
              </w:rPr>
              <w:t>Modern Slavery exclusion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7D8CF565" w14:textId="7BAF51E8" w:rsidR="00F56240" w:rsidRPr="00C3553D" w:rsidRDefault="00F56240" w:rsidP="00F56240">
            <w:pPr>
              <w:jc w:val="center"/>
              <w:rPr>
                <w:rFonts w:ascii="Calibri" w:hAnsi="Calibri" w:cs="Calibri"/>
                <w:b/>
                <w:bCs/>
                <w:color w:val="002060"/>
                <w:sz w:val="12"/>
                <w:szCs w:val="12"/>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23AF1104" w14:textId="55A88AA4" w:rsidR="00F56240" w:rsidRPr="00C3553D" w:rsidRDefault="00F56240" w:rsidP="00F56240">
            <w:pPr>
              <w:rPr>
                <w:rFonts w:asciiTheme="minorHAnsi" w:hAnsiTheme="minorHAnsi" w:cstheme="minorHAnsi"/>
                <w:color w:val="002060"/>
                <w:sz w:val="18"/>
                <w:szCs w:val="18"/>
                <w:lang w:bidi="en-US"/>
              </w:rPr>
            </w:pPr>
            <w:r w:rsidRPr="00E34512">
              <w:rPr>
                <w:rFonts w:asciiTheme="minorHAnsi" w:hAnsiTheme="minorHAnsi" w:cstheme="minorHAnsi"/>
                <w:color w:val="002060"/>
                <w:sz w:val="18"/>
                <w:szCs w:val="18"/>
                <w:lang w:bidi="en-US"/>
              </w:rPr>
              <w:t>Diversity, Equality &amp; Inclusion Policy (fund level)</w:t>
            </w:r>
            <w:r w:rsidRPr="00C3553D">
              <w:rPr>
                <w:rFonts w:asciiTheme="minorHAnsi" w:hAnsiTheme="minorHAnsi" w:cstheme="minorHAnsi"/>
                <w:color w:val="002060"/>
                <w:sz w:val="18"/>
                <w:szCs w:val="18"/>
                <w:lang w:bidi="en-US"/>
              </w:rPr>
              <w:t xml:space="preserve"> </w:t>
            </w:r>
          </w:p>
        </w:tc>
        <w:tc>
          <w:tcPr>
            <w:tcW w:w="425" w:type="dxa"/>
            <w:tcBorders>
              <w:top w:val="single" w:sz="6" w:space="0" w:color="4BACC6"/>
              <w:left w:val="single" w:sz="6" w:space="0" w:color="4BACC6"/>
              <w:bottom w:val="single" w:sz="6" w:space="0" w:color="4BACC6"/>
              <w:right w:val="single" w:sz="6" w:space="0" w:color="4BACC6"/>
            </w:tcBorders>
            <w:vAlign w:val="center"/>
          </w:tcPr>
          <w:p w14:paraId="0E2C7A88" w14:textId="77777777" w:rsidR="00F56240" w:rsidRPr="00C3553D" w:rsidRDefault="00F56240" w:rsidP="00F56240">
            <w:pPr>
              <w:rPr>
                <w:rFonts w:ascii="Calibri" w:hAnsi="Calibri" w:cs="Calibri"/>
                <w:color w:val="002060"/>
                <w:sz w:val="18"/>
                <w:szCs w:val="18"/>
                <w:lang w:bidi="en-US"/>
              </w:rPr>
            </w:pPr>
          </w:p>
        </w:tc>
      </w:tr>
      <w:tr w:rsidR="00F56240" w:rsidRPr="00C3553D" w14:paraId="2588FF81" w14:textId="77777777" w:rsidTr="00D376B9">
        <w:trPr>
          <w:trHeight w:val="312"/>
        </w:trPr>
        <w:tc>
          <w:tcPr>
            <w:tcW w:w="5245" w:type="dxa"/>
            <w:gridSpan w:val="2"/>
            <w:tcBorders>
              <w:top w:val="single" w:sz="6" w:space="0" w:color="4BACC6"/>
              <w:left w:val="single" w:sz="6" w:space="0" w:color="4BACC6"/>
              <w:bottom w:val="single" w:sz="6" w:space="0" w:color="4BACC6"/>
              <w:right w:val="single" w:sz="6" w:space="0" w:color="4BACC6"/>
            </w:tcBorders>
          </w:tcPr>
          <w:p w14:paraId="0A8851BA" w14:textId="4DF11039" w:rsidR="00F56240" w:rsidRPr="00B32735" w:rsidRDefault="00F56240" w:rsidP="00F56240">
            <w:pPr>
              <w:spacing w:before="100" w:beforeAutospacing="1" w:after="100" w:afterAutospacing="1"/>
              <w:rPr>
                <w:rFonts w:asciiTheme="minorHAnsi" w:hAnsiTheme="minorHAnsi" w:cstheme="minorHAnsi"/>
                <w:color w:val="002060"/>
                <w:sz w:val="20"/>
                <w:szCs w:val="20"/>
              </w:rPr>
            </w:pPr>
            <w:r w:rsidRPr="00B32735">
              <w:rPr>
                <w:rFonts w:asciiTheme="minorHAnsi" w:hAnsiTheme="minorHAnsi" w:cstheme="minorHAnsi"/>
                <w:color w:val="002060"/>
                <w:sz w:val="20"/>
                <w:szCs w:val="20"/>
              </w:rPr>
              <w:t>LGBTQ+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2AB40751" w14:textId="77777777" w:rsidR="00F56240" w:rsidRPr="00C3553D" w:rsidRDefault="00F56240" w:rsidP="00F5624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5789717C" w14:textId="51F9747F" w:rsidR="00F56240" w:rsidRPr="00B32735" w:rsidRDefault="00F56240" w:rsidP="00F56240">
            <w:pPr>
              <w:rPr>
                <w:rFonts w:ascii="Calibri" w:hAnsi="Calibri" w:cs="Calibri"/>
                <w:color w:val="002060"/>
                <w:sz w:val="20"/>
                <w:szCs w:val="20"/>
                <w:lang w:bidi="en-US"/>
              </w:rPr>
            </w:pPr>
            <w:r w:rsidRPr="00B32735">
              <w:rPr>
                <w:rFonts w:ascii="Calibri" w:hAnsi="Calibri" w:cs="Calibri"/>
                <w:color w:val="002060"/>
                <w:sz w:val="20"/>
                <w:szCs w:val="20"/>
                <w:lang w:bidi="en-US"/>
              </w:rPr>
              <w:t>Responsible mining policy</w:t>
            </w:r>
          </w:p>
        </w:tc>
        <w:tc>
          <w:tcPr>
            <w:tcW w:w="425" w:type="dxa"/>
            <w:tcBorders>
              <w:top w:val="single" w:sz="6" w:space="0" w:color="4BACC6"/>
              <w:left w:val="single" w:sz="6" w:space="0" w:color="4BACC6"/>
              <w:bottom w:val="single" w:sz="6" w:space="0" w:color="4BACC6"/>
              <w:right w:val="single" w:sz="6" w:space="0" w:color="4BACC6"/>
            </w:tcBorders>
            <w:vAlign w:val="center"/>
          </w:tcPr>
          <w:p w14:paraId="4ED391B0" w14:textId="77777777" w:rsidR="00F56240" w:rsidRPr="00C3553D" w:rsidRDefault="00F56240" w:rsidP="00F56240">
            <w:pPr>
              <w:rPr>
                <w:rFonts w:ascii="Calibri" w:hAnsi="Calibri" w:cs="Calibri"/>
                <w:color w:val="002060"/>
                <w:sz w:val="18"/>
                <w:szCs w:val="18"/>
                <w:lang w:bidi="en-US"/>
              </w:rPr>
            </w:pPr>
          </w:p>
        </w:tc>
      </w:tr>
      <w:tr w:rsidR="00F56240" w:rsidRPr="00C3553D" w14:paraId="531FC0BA"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CA7FE5C" w14:textId="0B3DCC08" w:rsidR="00F56240" w:rsidRPr="00C3553D" w:rsidRDefault="00F56240" w:rsidP="00F56240">
            <w:pPr>
              <w:spacing w:before="100" w:beforeAutospacing="1" w:after="100" w:afterAutospacing="1"/>
              <w:rPr>
                <w:rFonts w:asciiTheme="minorHAnsi" w:hAnsiTheme="minorHAnsi" w:cstheme="minorHAnsi"/>
                <w:color w:val="002060"/>
                <w:sz w:val="20"/>
                <w:szCs w:val="20"/>
                <w:lang w:bidi="en-US"/>
              </w:rPr>
            </w:pPr>
          </w:p>
        </w:tc>
        <w:tc>
          <w:tcPr>
            <w:tcW w:w="346" w:type="dxa"/>
            <w:gridSpan w:val="3"/>
            <w:tcBorders>
              <w:top w:val="single" w:sz="6" w:space="0" w:color="4BACC6"/>
              <w:left w:val="single" w:sz="6" w:space="0" w:color="4BACC6"/>
              <w:bottom w:val="single" w:sz="6" w:space="0" w:color="4BACC6"/>
              <w:right w:val="single" w:sz="6" w:space="0" w:color="4BACC6"/>
            </w:tcBorders>
          </w:tcPr>
          <w:p w14:paraId="33D5F4A7" w14:textId="77777777" w:rsidR="00F56240" w:rsidRPr="00C3553D" w:rsidRDefault="00F56240" w:rsidP="00F5624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2176D5B" w14:textId="7FF56717" w:rsidR="00F56240" w:rsidRPr="00B32735" w:rsidRDefault="00F56240" w:rsidP="00F56240">
            <w:pPr>
              <w:rPr>
                <w:rFonts w:ascii="Calibri" w:hAnsi="Calibri" w:cs="Calibri"/>
                <w:color w:val="002060"/>
                <w:sz w:val="20"/>
                <w:szCs w:val="20"/>
                <w:lang w:bidi="en-US"/>
              </w:rPr>
            </w:pPr>
            <w:r w:rsidRPr="00B32735">
              <w:rPr>
                <w:rFonts w:ascii="Calibri" w:hAnsi="Calibri" w:cs="Calibri"/>
                <w:color w:val="002060"/>
                <w:sz w:val="20"/>
                <w:szCs w:val="20"/>
                <w:lang w:bidi="en-US"/>
              </w:rPr>
              <w:t xml:space="preserve">Mining exclusion  </w:t>
            </w:r>
          </w:p>
        </w:tc>
        <w:tc>
          <w:tcPr>
            <w:tcW w:w="425" w:type="dxa"/>
            <w:tcBorders>
              <w:top w:val="single" w:sz="6" w:space="0" w:color="4BACC6"/>
              <w:left w:val="single" w:sz="6" w:space="0" w:color="4BACC6"/>
              <w:bottom w:val="single" w:sz="6" w:space="0" w:color="4BACC6"/>
              <w:right w:val="single" w:sz="6" w:space="0" w:color="4BACC6"/>
            </w:tcBorders>
            <w:vAlign w:val="center"/>
          </w:tcPr>
          <w:p w14:paraId="47CB08DC" w14:textId="1FE53525" w:rsidR="00F56240" w:rsidRPr="00C3553D" w:rsidRDefault="00F56240" w:rsidP="00F56240">
            <w:pPr>
              <w:jc w:val="center"/>
              <w:rPr>
                <w:rFonts w:ascii="Calibri" w:hAnsi="Calibri" w:cs="Calibri"/>
                <w:b/>
                <w:bCs/>
                <w:color w:val="002060"/>
                <w:sz w:val="12"/>
                <w:szCs w:val="12"/>
                <w:lang w:bidi="en-US"/>
              </w:rPr>
            </w:pPr>
          </w:p>
        </w:tc>
      </w:tr>
      <w:tr w:rsidR="00F56240" w:rsidRPr="00C3553D" w14:paraId="64AD3578"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FC60DE5" w14:textId="25D01363" w:rsidR="00F56240" w:rsidRPr="00C3553D" w:rsidRDefault="00F56240" w:rsidP="00F56240">
            <w:pPr>
              <w:spacing w:before="100" w:beforeAutospacing="1" w:after="100" w:afterAutospacing="1"/>
              <w:rPr>
                <w:rFonts w:asciiTheme="minorHAnsi" w:hAnsiTheme="minorHAnsi" w:cstheme="minorHAnsi"/>
                <w:color w:val="002060"/>
                <w:sz w:val="20"/>
                <w:szCs w:val="20"/>
              </w:rPr>
            </w:pPr>
          </w:p>
        </w:tc>
        <w:tc>
          <w:tcPr>
            <w:tcW w:w="346" w:type="dxa"/>
            <w:gridSpan w:val="3"/>
            <w:tcBorders>
              <w:top w:val="single" w:sz="6" w:space="0" w:color="4BACC6"/>
              <w:left w:val="single" w:sz="6" w:space="0" w:color="4BACC6"/>
              <w:bottom w:val="single" w:sz="6" w:space="0" w:color="4BACC6"/>
              <w:right w:val="single" w:sz="6" w:space="0" w:color="4BACC6"/>
            </w:tcBorders>
          </w:tcPr>
          <w:p w14:paraId="7C0FF1F7" w14:textId="360142A7" w:rsidR="00F56240" w:rsidRPr="00C3553D" w:rsidRDefault="00F56240" w:rsidP="00F5624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0AC28087" w14:textId="1C77F78A" w:rsidR="00F56240" w:rsidRPr="00B32735" w:rsidRDefault="00F56240" w:rsidP="00F56240">
            <w:pPr>
              <w:rPr>
                <w:rFonts w:ascii="Calibri" w:hAnsi="Calibri" w:cs="Calibri"/>
                <w:color w:val="002060"/>
                <w:sz w:val="20"/>
                <w:szCs w:val="20"/>
                <w:lang w:bidi="en-US"/>
              </w:rPr>
            </w:pPr>
            <w:r w:rsidRPr="00B32735">
              <w:rPr>
                <w:rFonts w:ascii="Calibri" w:hAnsi="Calibri" w:cs="Calibri"/>
                <w:color w:val="002060"/>
                <w:sz w:val="20"/>
                <w:szCs w:val="20"/>
                <w:lang w:bidi="en-US"/>
              </w:rPr>
              <w:t xml:space="preserve">Vulnerable/gig workers protection policy  </w:t>
            </w:r>
          </w:p>
        </w:tc>
        <w:tc>
          <w:tcPr>
            <w:tcW w:w="425" w:type="dxa"/>
            <w:tcBorders>
              <w:top w:val="single" w:sz="6" w:space="0" w:color="4BACC6"/>
              <w:left w:val="single" w:sz="6" w:space="0" w:color="4BACC6"/>
              <w:bottom w:val="single" w:sz="6" w:space="0" w:color="4BACC6"/>
              <w:right w:val="single" w:sz="6" w:space="0" w:color="4BACC6"/>
            </w:tcBorders>
            <w:vAlign w:val="center"/>
          </w:tcPr>
          <w:p w14:paraId="62C96ED1" w14:textId="77777777" w:rsidR="00F56240" w:rsidRPr="00C3553D" w:rsidRDefault="00F56240" w:rsidP="00F56240">
            <w:pPr>
              <w:jc w:val="center"/>
              <w:rPr>
                <w:rFonts w:ascii="Calibri" w:hAnsi="Calibri" w:cs="Calibri"/>
                <w:b/>
                <w:bCs/>
                <w:color w:val="002060"/>
                <w:sz w:val="12"/>
                <w:szCs w:val="12"/>
                <w:lang w:bidi="en-US"/>
              </w:rPr>
            </w:pPr>
          </w:p>
        </w:tc>
      </w:tr>
      <w:tr w:rsidR="00C02CF3" w:rsidRPr="00C3553D" w14:paraId="64FBF7A9"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tcPr>
          <w:p w14:paraId="7DF2C1A6" w14:textId="77777777" w:rsidR="00C02CF3" w:rsidRPr="00707F03" w:rsidRDefault="00C02CF3" w:rsidP="00F56240">
            <w:pPr>
              <w:jc w:val="center"/>
              <w:rPr>
                <w:rFonts w:ascii="Calibri" w:hAnsi="Calibri" w:cs="Calibri"/>
                <w:b/>
                <w:bCs/>
                <w:color w:val="002060"/>
                <w:sz w:val="4"/>
                <w:szCs w:val="4"/>
                <w:lang w:bidi="en-US"/>
              </w:rPr>
            </w:pPr>
          </w:p>
        </w:tc>
      </w:tr>
      <w:tr w:rsidR="00F56240" w:rsidRPr="00C3553D" w14:paraId="5D726010"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EB6FAEE" w14:textId="35062398" w:rsidR="00F56240" w:rsidRPr="00C3553D" w:rsidRDefault="00F56240" w:rsidP="00F56240">
            <w:pPr>
              <w:spacing w:before="100" w:beforeAutospacing="1" w:after="100" w:afterAutospacing="1"/>
              <w:rPr>
                <w:rFonts w:asciiTheme="minorHAnsi" w:hAnsiTheme="minorHAnsi" w:cstheme="minorHAnsi"/>
                <w:color w:val="002060"/>
                <w:sz w:val="20"/>
                <w:szCs w:val="20"/>
              </w:rPr>
            </w:pPr>
            <w:r w:rsidRPr="00C3553D">
              <w:rPr>
                <w:rFonts w:ascii="Calibri" w:hAnsi="Calibri" w:cs="Calibri"/>
                <w:b/>
                <w:bCs/>
                <w:color w:val="002060"/>
                <w:sz w:val="20"/>
                <w:szCs w:val="20"/>
                <w:lang w:bidi="en-US"/>
              </w:rPr>
              <w:t>ETHICAL VALUES LED EXCLUSIONS</w:t>
            </w:r>
          </w:p>
        </w:tc>
        <w:tc>
          <w:tcPr>
            <w:tcW w:w="346" w:type="dxa"/>
            <w:gridSpan w:val="3"/>
            <w:tcBorders>
              <w:top w:val="single" w:sz="6" w:space="0" w:color="4BACC6"/>
              <w:left w:val="single" w:sz="6" w:space="0" w:color="4BACC6"/>
              <w:bottom w:val="single" w:sz="6" w:space="0" w:color="4BACC6"/>
              <w:right w:val="single" w:sz="6" w:space="0" w:color="4BACC6"/>
            </w:tcBorders>
          </w:tcPr>
          <w:p w14:paraId="5CC5552D" w14:textId="35995FCB" w:rsidR="00F56240" w:rsidRPr="00CD7592" w:rsidRDefault="00F56240" w:rsidP="00CD7592">
            <w:pPr>
              <w:spacing w:before="100" w:beforeAutospacing="1" w:after="100" w:afterAutospacing="1"/>
              <w:jc w:val="center"/>
              <w:rPr>
                <w:rFonts w:ascii="Calibri" w:hAnsi="Calibri" w:cs="Calibri"/>
                <w:color w:val="002060"/>
                <w:sz w:val="16"/>
                <w:szCs w:val="16"/>
                <w:lang w:bidi="en-US"/>
              </w:rPr>
            </w:pPr>
            <w:r w:rsidRPr="00CD7592">
              <w:rPr>
                <w:rFonts w:ascii="Calibri" w:hAnsi="Calibri" w:cs="Calibri"/>
                <w:b/>
                <w:bCs/>
                <w:color w:val="002060"/>
                <w:sz w:val="16"/>
                <w:szCs w:val="16"/>
                <w:lang w:bidi="en-US"/>
              </w:rPr>
              <w:t>X</w:t>
            </w:r>
          </w:p>
        </w:tc>
        <w:tc>
          <w:tcPr>
            <w:tcW w:w="4616" w:type="dxa"/>
            <w:gridSpan w:val="2"/>
            <w:tcBorders>
              <w:top w:val="single" w:sz="6" w:space="0" w:color="4BACC6"/>
              <w:left w:val="single" w:sz="6" w:space="0" w:color="4BACC6"/>
              <w:bottom w:val="single" w:sz="6" w:space="0" w:color="4BACC6"/>
              <w:right w:val="single" w:sz="6" w:space="0" w:color="4BACC6"/>
            </w:tcBorders>
          </w:tcPr>
          <w:p w14:paraId="19617B96" w14:textId="595A9132" w:rsidR="00F56240" w:rsidRPr="00C3553D" w:rsidRDefault="00F56240" w:rsidP="00F56240">
            <w:pPr>
              <w:rPr>
                <w:rFonts w:ascii="Calibri" w:hAnsi="Calibri" w:cs="Calibri"/>
                <w:b/>
                <w:bCs/>
                <w:color w:val="002060"/>
                <w:sz w:val="20"/>
                <w:szCs w:val="20"/>
                <w:lang w:bidi="en-US"/>
              </w:rPr>
            </w:pPr>
            <w:r w:rsidRPr="00C3553D">
              <w:rPr>
                <w:rFonts w:ascii="Calibri" w:hAnsi="Calibri" w:cs="Calibri"/>
                <w:b/>
                <w:bCs/>
                <w:color w:val="002060"/>
                <w:sz w:val="20"/>
                <w:szCs w:val="20"/>
                <w:lang w:bidi="en-US"/>
              </w:rPr>
              <w:t>MEETING PEOPLES’ BASIC NEEDS</w:t>
            </w:r>
          </w:p>
        </w:tc>
        <w:tc>
          <w:tcPr>
            <w:tcW w:w="425" w:type="dxa"/>
            <w:tcBorders>
              <w:top w:val="single" w:sz="6" w:space="0" w:color="4BACC6"/>
              <w:left w:val="single" w:sz="6" w:space="0" w:color="4BACC6"/>
              <w:bottom w:val="single" w:sz="6" w:space="0" w:color="4BACC6"/>
              <w:right w:val="single" w:sz="6" w:space="0" w:color="4BACC6"/>
            </w:tcBorders>
            <w:vAlign w:val="center"/>
          </w:tcPr>
          <w:p w14:paraId="4BCEF3F8" w14:textId="3CDAC836" w:rsidR="00F56240" w:rsidRPr="00CD7592" w:rsidRDefault="00F56240" w:rsidP="00F56240">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r>
      <w:tr w:rsidR="00F56240" w:rsidRPr="00C3553D" w14:paraId="30D950B4"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0431937D" w14:textId="47903D62" w:rsidR="00F56240" w:rsidRPr="00C3553D" w:rsidRDefault="00F56240" w:rsidP="00F56240">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Ethical policies</w:t>
            </w:r>
          </w:p>
        </w:tc>
        <w:tc>
          <w:tcPr>
            <w:tcW w:w="346" w:type="dxa"/>
            <w:gridSpan w:val="3"/>
            <w:tcBorders>
              <w:top w:val="single" w:sz="6" w:space="0" w:color="4BACC6"/>
              <w:left w:val="single" w:sz="6" w:space="0" w:color="4BACC6"/>
              <w:bottom w:val="single" w:sz="6" w:space="0" w:color="4BACC6"/>
              <w:right w:val="single" w:sz="6" w:space="0" w:color="4BACC6"/>
            </w:tcBorders>
          </w:tcPr>
          <w:p w14:paraId="7CF3D5CF" w14:textId="77777777" w:rsidR="00F56240" w:rsidRPr="00C3553D" w:rsidRDefault="00F56240" w:rsidP="00F5624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15E5744" w14:textId="4B0822E3" w:rsidR="00F56240" w:rsidRPr="00C3553D" w:rsidRDefault="00F56240" w:rsidP="00F56240">
            <w:pPr>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Water / sanitation policy or theme</w:t>
            </w:r>
          </w:p>
        </w:tc>
        <w:tc>
          <w:tcPr>
            <w:tcW w:w="425" w:type="dxa"/>
            <w:tcBorders>
              <w:top w:val="single" w:sz="6" w:space="0" w:color="4BACC6"/>
              <w:left w:val="single" w:sz="6" w:space="0" w:color="4BACC6"/>
              <w:bottom w:val="single" w:sz="6" w:space="0" w:color="4BACC6"/>
              <w:right w:val="single" w:sz="6" w:space="0" w:color="4BACC6"/>
            </w:tcBorders>
            <w:vAlign w:val="center"/>
          </w:tcPr>
          <w:p w14:paraId="0B46A94B" w14:textId="77777777" w:rsidR="00F56240" w:rsidRPr="00C3553D" w:rsidRDefault="00F56240" w:rsidP="00F56240">
            <w:pPr>
              <w:rPr>
                <w:rFonts w:ascii="Calibri" w:hAnsi="Calibri" w:cs="Calibri"/>
                <w:color w:val="002060"/>
                <w:sz w:val="18"/>
                <w:szCs w:val="18"/>
                <w:lang w:bidi="en-US"/>
              </w:rPr>
            </w:pPr>
          </w:p>
        </w:tc>
      </w:tr>
      <w:tr w:rsidR="00F56240" w:rsidRPr="00C3553D" w14:paraId="27E6F2F9"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DEC7753" w14:textId="4C53960D" w:rsidR="00F56240" w:rsidRPr="00E34512" w:rsidRDefault="00F56240" w:rsidP="00F56240">
            <w:pPr>
              <w:spacing w:before="100" w:beforeAutospacing="1" w:after="100" w:afterAutospacing="1"/>
              <w:rPr>
                <w:rFonts w:asciiTheme="minorHAnsi" w:hAnsiTheme="minorHAnsi" w:cstheme="minorHAnsi"/>
                <w:color w:val="002060"/>
                <w:sz w:val="20"/>
                <w:szCs w:val="20"/>
                <w:lang w:bidi="en-US"/>
              </w:rPr>
            </w:pPr>
            <w:r w:rsidRPr="00E34512">
              <w:rPr>
                <w:rFonts w:asciiTheme="minorHAnsi" w:hAnsiTheme="minorHAnsi" w:cstheme="minorHAnsi"/>
                <w:b/>
                <w:bCs/>
                <w:color w:val="00B050"/>
                <w:sz w:val="20"/>
                <w:szCs w:val="20"/>
              </w:rPr>
              <w:t>*</w:t>
            </w:r>
            <w:r w:rsidR="00DB52C1">
              <w:t xml:space="preserve"> </w:t>
            </w:r>
            <w:r w:rsidR="00DB52C1" w:rsidRPr="007A08F7">
              <w:rPr>
                <w:rFonts w:asciiTheme="minorHAnsi" w:hAnsiTheme="minorHAnsi" w:cstheme="minorHAnsi"/>
                <w:color w:val="002060"/>
                <w:sz w:val="20"/>
                <w:szCs w:val="20"/>
                <w:highlight w:val="cyan"/>
              </w:rPr>
              <w:t xml:space="preserve">Tobacco </w:t>
            </w:r>
            <w:r w:rsidR="00504C8A">
              <w:rPr>
                <w:rFonts w:asciiTheme="minorHAnsi" w:hAnsiTheme="minorHAnsi" w:cstheme="minorHAnsi"/>
                <w:color w:val="002060"/>
                <w:sz w:val="20"/>
                <w:szCs w:val="20"/>
                <w:highlight w:val="cyan"/>
              </w:rPr>
              <w:t>and related product</w:t>
            </w:r>
            <w:r w:rsidR="00361224">
              <w:rPr>
                <w:rFonts w:asciiTheme="minorHAnsi" w:hAnsiTheme="minorHAnsi" w:cstheme="minorHAnsi"/>
                <w:color w:val="002060"/>
                <w:sz w:val="20"/>
                <w:szCs w:val="20"/>
                <w:highlight w:val="cyan"/>
              </w:rPr>
              <w:t xml:space="preserve"> </w:t>
            </w:r>
            <w:r w:rsidR="00B056D6">
              <w:rPr>
                <w:rFonts w:asciiTheme="minorHAnsi" w:hAnsiTheme="minorHAnsi" w:cstheme="minorHAnsi"/>
                <w:color w:val="002060"/>
                <w:sz w:val="20"/>
                <w:szCs w:val="20"/>
                <w:highlight w:val="cyan"/>
              </w:rPr>
              <w:t>manufacturers</w:t>
            </w:r>
            <w:r w:rsidR="004C7732">
              <w:rPr>
                <w:rFonts w:asciiTheme="minorHAnsi" w:hAnsiTheme="minorHAnsi" w:cstheme="minorHAnsi"/>
                <w:color w:val="002060"/>
                <w:sz w:val="20"/>
                <w:szCs w:val="20"/>
                <w:highlight w:val="cyan"/>
              </w:rPr>
              <w:t xml:space="preserve"> </w:t>
            </w:r>
            <w:r w:rsidR="00504C8A">
              <w:rPr>
                <w:rFonts w:asciiTheme="minorHAnsi" w:hAnsiTheme="minorHAnsi" w:cstheme="minorHAnsi"/>
                <w:color w:val="002060"/>
                <w:sz w:val="20"/>
                <w:szCs w:val="20"/>
                <w:highlight w:val="cyan"/>
              </w:rPr>
              <w:t xml:space="preserve">excluded </w:t>
            </w:r>
          </w:p>
        </w:tc>
        <w:tc>
          <w:tcPr>
            <w:tcW w:w="346" w:type="dxa"/>
            <w:gridSpan w:val="3"/>
            <w:tcBorders>
              <w:top w:val="single" w:sz="6" w:space="0" w:color="4BACC6"/>
              <w:left w:val="single" w:sz="6" w:space="0" w:color="4BACC6"/>
              <w:bottom w:val="single" w:sz="6" w:space="0" w:color="4BACC6"/>
              <w:right w:val="single" w:sz="6" w:space="0" w:color="4BACC6"/>
            </w:tcBorders>
          </w:tcPr>
          <w:p w14:paraId="73AAAA27" w14:textId="77777777" w:rsidR="00F56240" w:rsidRPr="00C3553D" w:rsidRDefault="00F56240" w:rsidP="00F5624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754E95DF" w14:textId="122F3828" w:rsidR="00F56240" w:rsidRPr="00C3553D" w:rsidRDefault="00F56240" w:rsidP="00F56240">
            <w:pPr>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 xml:space="preserve">Demographic /ageing population theme </w:t>
            </w:r>
          </w:p>
        </w:tc>
        <w:tc>
          <w:tcPr>
            <w:tcW w:w="425" w:type="dxa"/>
            <w:tcBorders>
              <w:top w:val="single" w:sz="6" w:space="0" w:color="4BACC6"/>
              <w:left w:val="single" w:sz="6" w:space="0" w:color="4BACC6"/>
              <w:bottom w:val="single" w:sz="6" w:space="0" w:color="4BACC6"/>
              <w:right w:val="single" w:sz="6" w:space="0" w:color="4BACC6"/>
            </w:tcBorders>
            <w:vAlign w:val="center"/>
          </w:tcPr>
          <w:p w14:paraId="62D88804" w14:textId="77777777" w:rsidR="00F56240" w:rsidRPr="00C3553D" w:rsidRDefault="00F56240" w:rsidP="00F56240">
            <w:pPr>
              <w:rPr>
                <w:rFonts w:ascii="Calibri" w:hAnsi="Calibri" w:cs="Calibri"/>
                <w:color w:val="002060"/>
                <w:sz w:val="18"/>
                <w:szCs w:val="18"/>
                <w:lang w:bidi="en-US"/>
              </w:rPr>
            </w:pPr>
          </w:p>
        </w:tc>
      </w:tr>
      <w:tr w:rsidR="007A08F7" w:rsidRPr="00C3553D" w14:paraId="4CCCA8D8"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3E77A7C3" w14:textId="7D660C6F" w:rsidR="007A08F7" w:rsidRPr="00DD7186" w:rsidRDefault="007A08F7" w:rsidP="007A08F7">
            <w:pPr>
              <w:spacing w:before="100" w:beforeAutospacing="1" w:after="100" w:afterAutospacing="1"/>
              <w:rPr>
                <w:rFonts w:asciiTheme="minorHAnsi" w:hAnsiTheme="minorHAnsi" w:cstheme="minorHAnsi"/>
                <w:color w:val="00B050"/>
                <w:sz w:val="20"/>
                <w:szCs w:val="20"/>
              </w:rPr>
            </w:pPr>
            <w:r w:rsidRPr="007A08F7">
              <w:rPr>
                <w:rFonts w:asciiTheme="minorHAnsi" w:hAnsiTheme="minorHAnsi" w:cstheme="minorHAnsi"/>
                <w:color w:val="002060"/>
                <w:sz w:val="20"/>
                <w:szCs w:val="20"/>
                <w:highlight w:val="cyan"/>
              </w:rPr>
              <w:t xml:space="preserve">Tobacco </w:t>
            </w:r>
            <w:r w:rsidR="00662B4E">
              <w:rPr>
                <w:rFonts w:asciiTheme="minorHAnsi" w:hAnsiTheme="minorHAnsi" w:cstheme="minorHAnsi"/>
                <w:color w:val="002060"/>
                <w:sz w:val="20"/>
                <w:szCs w:val="20"/>
                <w:highlight w:val="cyan"/>
              </w:rPr>
              <w:t xml:space="preserve">and related products </w:t>
            </w:r>
            <w:r w:rsidRPr="007A08F7">
              <w:rPr>
                <w:rFonts w:asciiTheme="minorHAnsi" w:hAnsiTheme="minorHAnsi" w:cstheme="minorHAnsi"/>
                <w:color w:val="002060"/>
                <w:sz w:val="20"/>
                <w:szCs w:val="20"/>
                <w:highlight w:val="cyan"/>
              </w:rPr>
              <w:t xml:space="preserve">- avoid </w:t>
            </w:r>
            <w:r w:rsidR="00662B4E">
              <w:rPr>
                <w:rFonts w:asciiTheme="minorHAnsi" w:hAnsiTheme="minorHAnsi" w:cstheme="minorHAnsi"/>
                <w:color w:val="002060"/>
                <w:sz w:val="20"/>
                <w:szCs w:val="20"/>
                <w:highlight w:val="cyan"/>
              </w:rPr>
              <w:t>where revenue &gt;</w:t>
            </w:r>
            <w:r w:rsidR="00E32356">
              <w:rPr>
                <w:rFonts w:asciiTheme="minorHAnsi" w:hAnsiTheme="minorHAnsi" w:cstheme="minorHAnsi"/>
                <w:color w:val="002060"/>
                <w:sz w:val="20"/>
                <w:szCs w:val="20"/>
                <w:highlight w:val="cyan"/>
              </w:rPr>
              <w:t xml:space="preserve"> </w:t>
            </w:r>
            <w:r w:rsidRPr="007A08F7">
              <w:rPr>
                <w:rFonts w:asciiTheme="minorHAnsi" w:hAnsiTheme="minorHAnsi" w:cstheme="minorHAnsi"/>
                <w:color w:val="002060"/>
                <w:sz w:val="20"/>
                <w:szCs w:val="20"/>
                <w:highlight w:val="cyan"/>
              </w:rPr>
              <w:t xml:space="preserve">5% </w:t>
            </w:r>
          </w:p>
        </w:tc>
        <w:tc>
          <w:tcPr>
            <w:tcW w:w="346" w:type="dxa"/>
            <w:gridSpan w:val="3"/>
            <w:tcBorders>
              <w:top w:val="single" w:sz="6" w:space="0" w:color="4BACC6"/>
              <w:left w:val="single" w:sz="6" w:space="0" w:color="4BACC6"/>
              <w:bottom w:val="single" w:sz="6" w:space="0" w:color="4BACC6"/>
              <w:right w:val="single" w:sz="6" w:space="0" w:color="4BACC6"/>
            </w:tcBorders>
          </w:tcPr>
          <w:p w14:paraId="0F6BA94D" w14:textId="77777777" w:rsidR="007A08F7" w:rsidRPr="00C3553D" w:rsidRDefault="007A08F7" w:rsidP="007A08F7">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04AB110" w14:textId="0B78C66B" w:rsidR="007A08F7" w:rsidRPr="00C3553D" w:rsidRDefault="007A08F7" w:rsidP="007A08F7">
            <w:pPr>
              <w:rPr>
                <w:rFonts w:asciiTheme="minorHAnsi" w:hAnsiTheme="minorHAnsi" w:cstheme="minorHAnsi"/>
                <w:color w:val="002060"/>
                <w:sz w:val="20"/>
                <w:szCs w:val="20"/>
              </w:rPr>
            </w:pPr>
            <w:r w:rsidRPr="00C3553D">
              <w:rPr>
                <w:rFonts w:asciiTheme="minorHAnsi" w:hAnsiTheme="minorHAnsi" w:cstheme="minorHAnsi"/>
                <w:color w:val="002060"/>
                <w:sz w:val="20"/>
                <w:szCs w:val="20"/>
              </w:rPr>
              <w:t>Invests in social property (freehold)</w:t>
            </w:r>
          </w:p>
        </w:tc>
        <w:tc>
          <w:tcPr>
            <w:tcW w:w="425" w:type="dxa"/>
            <w:tcBorders>
              <w:top w:val="single" w:sz="6" w:space="0" w:color="4BACC6"/>
              <w:left w:val="single" w:sz="6" w:space="0" w:color="4BACC6"/>
              <w:bottom w:val="single" w:sz="6" w:space="0" w:color="4BACC6"/>
              <w:right w:val="single" w:sz="6" w:space="0" w:color="4BACC6"/>
            </w:tcBorders>
            <w:vAlign w:val="center"/>
          </w:tcPr>
          <w:p w14:paraId="3C776E3B" w14:textId="77777777" w:rsidR="007A08F7" w:rsidRPr="00C3553D" w:rsidRDefault="007A08F7" w:rsidP="007A08F7">
            <w:pPr>
              <w:rPr>
                <w:rFonts w:ascii="Calibri" w:hAnsi="Calibri" w:cs="Calibri"/>
                <w:color w:val="002060"/>
                <w:sz w:val="18"/>
                <w:szCs w:val="18"/>
                <w:lang w:bidi="en-US"/>
              </w:rPr>
            </w:pPr>
          </w:p>
        </w:tc>
      </w:tr>
      <w:tr w:rsidR="007A08F7" w:rsidRPr="00C3553D" w14:paraId="5775510D"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C14134B" w14:textId="3B728293" w:rsidR="007A08F7" w:rsidRPr="00E34512" w:rsidRDefault="007A08F7" w:rsidP="007A08F7">
            <w:pPr>
              <w:spacing w:before="100" w:beforeAutospacing="1" w:after="100" w:afterAutospacing="1"/>
              <w:rPr>
                <w:rFonts w:asciiTheme="minorHAnsi" w:hAnsiTheme="minorHAnsi" w:cstheme="minorHAnsi"/>
                <w:color w:val="002060"/>
                <w:sz w:val="20"/>
                <w:szCs w:val="20"/>
                <w:lang w:bidi="en-US"/>
              </w:rPr>
            </w:pPr>
            <w:r w:rsidRPr="00E34512">
              <w:rPr>
                <w:rFonts w:asciiTheme="minorHAnsi" w:hAnsiTheme="minorHAnsi" w:cstheme="minorHAnsi"/>
                <w:b/>
                <w:bCs/>
                <w:color w:val="00B050"/>
                <w:sz w:val="20"/>
                <w:szCs w:val="20"/>
              </w:rPr>
              <w:t>*</w:t>
            </w:r>
            <w:r w:rsidRPr="00E34512">
              <w:rPr>
                <w:rFonts w:asciiTheme="minorHAnsi" w:hAnsiTheme="minorHAnsi" w:cstheme="minorHAnsi"/>
                <w:color w:val="002060"/>
                <w:sz w:val="20"/>
                <w:szCs w:val="20"/>
              </w:rPr>
              <w:t>Armaments manufacturers avoided</w:t>
            </w:r>
          </w:p>
        </w:tc>
        <w:tc>
          <w:tcPr>
            <w:tcW w:w="346" w:type="dxa"/>
            <w:gridSpan w:val="3"/>
            <w:tcBorders>
              <w:top w:val="single" w:sz="6" w:space="0" w:color="4BACC6"/>
              <w:left w:val="single" w:sz="6" w:space="0" w:color="4BACC6"/>
              <w:bottom w:val="single" w:sz="6" w:space="0" w:color="4BACC6"/>
              <w:right w:val="single" w:sz="6" w:space="0" w:color="4BACC6"/>
            </w:tcBorders>
          </w:tcPr>
          <w:p w14:paraId="0935098E" w14:textId="77777777" w:rsidR="007A08F7" w:rsidRPr="00C3553D" w:rsidRDefault="007A08F7" w:rsidP="007A08F7">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52BC2FE0" w14:textId="3360AE05" w:rsidR="007A08F7" w:rsidRPr="00C3553D" w:rsidRDefault="007A08F7" w:rsidP="007A08F7">
            <w:pPr>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Invests &gt;5% in social housing</w:t>
            </w:r>
          </w:p>
        </w:tc>
        <w:tc>
          <w:tcPr>
            <w:tcW w:w="425" w:type="dxa"/>
            <w:tcBorders>
              <w:top w:val="single" w:sz="6" w:space="0" w:color="4BACC6"/>
              <w:left w:val="single" w:sz="6" w:space="0" w:color="4BACC6"/>
              <w:bottom w:val="single" w:sz="6" w:space="0" w:color="4BACC6"/>
              <w:right w:val="single" w:sz="6" w:space="0" w:color="4BACC6"/>
            </w:tcBorders>
            <w:vAlign w:val="center"/>
          </w:tcPr>
          <w:p w14:paraId="1885936C" w14:textId="77777777" w:rsidR="007A08F7" w:rsidRPr="00C3553D" w:rsidRDefault="007A08F7" w:rsidP="007A08F7">
            <w:pPr>
              <w:rPr>
                <w:rFonts w:ascii="Calibri" w:hAnsi="Calibri" w:cs="Calibri"/>
                <w:color w:val="002060"/>
                <w:sz w:val="18"/>
                <w:szCs w:val="18"/>
                <w:lang w:bidi="en-US"/>
              </w:rPr>
            </w:pPr>
          </w:p>
        </w:tc>
      </w:tr>
      <w:tr w:rsidR="007A08F7" w:rsidRPr="00C3553D" w14:paraId="37DC57F0"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B7EAA8A" w14:textId="6D6C859D" w:rsidR="007A08F7" w:rsidRPr="00C3553D" w:rsidRDefault="007A08F7" w:rsidP="007A08F7">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Civilian firearms production excluded</w:t>
            </w:r>
          </w:p>
        </w:tc>
        <w:tc>
          <w:tcPr>
            <w:tcW w:w="346" w:type="dxa"/>
            <w:gridSpan w:val="3"/>
            <w:tcBorders>
              <w:top w:val="single" w:sz="6" w:space="0" w:color="4BACC6"/>
              <w:left w:val="single" w:sz="6" w:space="0" w:color="4BACC6"/>
              <w:bottom w:val="single" w:sz="6" w:space="0" w:color="4BACC6"/>
              <w:right w:val="single" w:sz="6" w:space="0" w:color="4BACC6"/>
            </w:tcBorders>
          </w:tcPr>
          <w:p w14:paraId="45616CF7" w14:textId="77777777" w:rsidR="007A08F7" w:rsidRPr="00C3553D" w:rsidRDefault="007A08F7" w:rsidP="007A08F7">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459E0AE2" w14:textId="1F00C3AB" w:rsidR="007A08F7" w:rsidRPr="00C3553D" w:rsidRDefault="007A08F7" w:rsidP="007A08F7">
            <w:pPr>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Invests &gt; 5% in social bonds</w:t>
            </w:r>
          </w:p>
        </w:tc>
        <w:tc>
          <w:tcPr>
            <w:tcW w:w="425" w:type="dxa"/>
            <w:tcBorders>
              <w:top w:val="single" w:sz="6" w:space="0" w:color="4BACC6"/>
              <w:left w:val="single" w:sz="6" w:space="0" w:color="4BACC6"/>
              <w:bottom w:val="single" w:sz="6" w:space="0" w:color="4BACC6"/>
              <w:right w:val="single" w:sz="6" w:space="0" w:color="4BACC6"/>
            </w:tcBorders>
            <w:vAlign w:val="center"/>
          </w:tcPr>
          <w:p w14:paraId="5B14610F" w14:textId="77777777" w:rsidR="007A08F7" w:rsidRPr="00C3553D" w:rsidRDefault="007A08F7" w:rsidP="007A08F7">
            <w:pPr>
              <w:rPr>
                <w:rFonts w:ascii="Calibri" w:hAnsi="Calibri" w:cs="Calibri"/>
                <w:color w:val="002060"/>
                <w:sz w:val="18"/>
                <w:szCs w:val="18"/>
                <w:lang w:bidi="en-US"/>
              </w:rPr>
            </w:pPr>
          </w:p>
        </w:tc>
      </w:tr>
      <w:tr w:rsidR="007A08F7" w:rsidRPr="00C3553D" w14:paraId="0CCBEF88"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B2663B6" w14:textId="3357ED7D" w:rsidR="007A08F7" w:rsidRPr="00C3553D" w:rsidRDefault="007A08F7" w:rsidP="007A08F7">
            <w:pPr>
              <w:spacing w:before="100" w:beforeAutospacing="1" w:after="100" w:afterAutospacing="1"/>
              <w:rPr>
                <w:rFonts w:asciiTheme="minorHAnsi" w:hAnsiTheme="minorHAnsi" w:cstheme="minorHAnsi"/>
                <w:color w:val="002060"/>
                <w:sz w:val="20"/>
                <w:szCs w:val="20"/>
                <w:lang w:bidi="en-US"/>
              </w:rPr>
            </w:pPr>
            <w:r w:rsidRPr="004271E0">
              <w:rPr>
                <w:rFonts w:asciiTheme="minorHAnsi" w:hAnsiTheme="minorHAnsi" w:cstheme="minorHAnsi"/>
                <w:color w:val="002060"/>
                <w:sz w:val="20"/>
                <w:szCs w:val="20"/>
                <w:lang w:bidi="en-US"/>
              </w:rPr>
              <w:t>Alcohol production excluded</w:t>
            </w:r>
          </w:p>
        </w:tc>
        <w:tc>
          <w:tcPr>
            <w:tcW w:w="346" w:type="dxa"/>
            <w:gridSpan w:val="3"/>
            <w:tcBorders>
              <w:top w:val="single" w:sz="6" w:space="0" w:color="4BACC6"/>
              <w:left w:val="single" w:sz="6" w:space="0" w:color="4BACC6"/>
              <w:bottom w:val="single" w:sz="6" w:space="0" w:color="4BACC6"/>
              <w:right w:val="single" w:sz="6" w:space="0" w:color="4BACC6"/>
            </w:tcBorders>
          </w:tcPr>
          <w:p w14:paraId="2ACC0892" w14:textId="77777777" w:rsidR="007A08F7" w:rsidRPr="00C3553D" w:rsidRDefault="007A08F7" w:rsidP="007A08F7">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70719F81" w14:textId="7B5F4664" w:rsidR="007A08F7" w:rsidRPr="00C3553D" w:rsidRDefault="007A08F7" w:rsidP="007A08F7">
            <w:pPr>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 xml:space="preserve">Invests &gt;50% in social bonds </w:t>
            </w:r>
          </w:p>
        </w:tc>
        <w:tc>
          <w:tcPr>
            <w:tcW w:w="425" w:type="dxa"/>
            <w:tcBorders>
              <w:top w:val="single" w:sz="6" w:space="0" w:color="4BACC6"/>
              <w:left w:val="single" w:sz="6" w:space="0" w:color="4BACC6"/>
              <w:bottom w:val="single" w:sz="6" w:space="0" w:color="4BACC6"/>
              <w:right w:val="single" w:sz="6" w:space="0" w:color="4BACC6"/>
            </w:tcBorders>
            <w:vAlign w:val="center"/>
          </w:tcPr>
          <w:p w14:paraId="5201093B" w14:textId="77777777" w:rsidR="007A08F7" w:rsidRPr="00C3553D" w:rsidRDefault="007A08F7" w:rsidP="007A08F7">
            <w:pPr>
              <w:rPr>
                <w:rFonts w:ascii="Calibri" w:hAnsi="Calibri" w:cs="Calibri"/>
                <w:color w:val="002060"/>
                <w:sz w:val="18"/>
                <w:szCs w:val="18"/>
                <w:lang w:bidi="en-US"/>
              </w:rPr>
            </w:pPr>
          </w:p>
        </w:tc>
      </w:tr>
      <w:tr w:rsidR="007A08F7" w:rsidRPr="00C3553D" w14:paraId="39E65DD4"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E1DE05E" w14:textId="387C22DC" w:rsidR="007A08F7" w:rsidRPr="00C3553D" w:rsidRDefault="007A08F7" w:rsidP="007A08F7">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Gambling avoidance policy </w:t>
            </w:r>
          </w:p>
        </w:tc>
        <w:tc>
          <w:tcPr>
            <w:tcW w:w="346" w:type="dxa"/>
            <w:gridSpan w:val="3"/>
            <w:tcBorders>
              <w:top w:val="single" w:sz="6" w:space="0" w:color="4BACC6"/>
              <w:left w:val="single" w:sz="6" w:space="0" w:color="4BACC6"/>
              <w:bottom w:val="single" w:sz="6" w:space="0" w:color="4BACC6"/>
              <w:right w:val="single" w:sz="6" w:space="0" w:color="4BACC6"/>
            </w:tcBorders>
          </w:tcPr>
          <w:p w14:paraId="7B352A72" w14:textId="77777777" w:rsidR="007A08F7" w:rsidRPr="00C3553D" w:rsidRDefault="007A08F7" w:rsidP="007A08F7">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41AA4F60" w14:textId="111C7147" w:rsidR="007A08F7" w:rsidRPr="00C3553D" w:rsidRDefault="007A08F7" w:rsidP="007A08F7">
            <w:pPr>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 xml:space="preserve">Invests &gt;50% in social housing </w:t>
            </w:r>
          </w:p>
        </w:tc>
        <w:tc>
          <w:tcPr>
            <w:tcW w:w="425" w:type="dxa"/>
            <w:tcBorders>
              <w:top w:val="single" w:sz="6" w:space="0" w:color="4BACC6"/>
              <w:left w:val="single" w:sz="6" w:space="0" w:color="4BACC6"/>
              <w:bottom w:val="single" w:sz="6" w:space="0" w:color="4BACC6"/>
              <w:right w:val="single" w:sz="6" w:space="0" w:color="4BACC6"/>
            </w:tcBorders>
            <w:vAlign w:val="center"/>
          </w:tcPr>
          <w:p w14:paraId="3DB3E85F" w14:textId="77777777" w:rsidR="007A08F7" w:rsidRPr="00C3553D" w:rsidRDefault="007A08F7" w:rsidP="007A08F7">
            <w:pPr>
              <w:rPr>
                <w:rFonts w:ascii="Calibri" w:hAnsi="Calibri" w:cs="Calibri"/>
                <w:color w:val="002060"/>
                <w:sz w:val="18"/>
                <w:szCs w:val="18"/>
                <w:lang w:bidi="en-US"/>
              </w:rPr>
            </w:pPr>
          </w:p>
        </w:tc>
      </w:tr>
      <w:tr w:rsidR="007A08F7" w:rsidRPr="00C3553D" w14:paraId="0EDD85A7"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254BA8FC" w14:textId="0D523235" w:rsidR="007A08F7" w:rsidRPr="00C3553D" w:rsidRDefault="007A08F7" w:rsidP="007A08F7">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Pornography avoidance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629E9640" w14:textId="77777777" w:rsidR="007A08F7" w:rsidRPr="00C3553D" w:rsidRDefault="007A08F7" w:rsidP="007A08F7">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78F6F2C2" w14:textId="0B326984" w:rsidR="007A08F7" w:rsidRPr="00C3553D" w:rsidRDefault="007A08F7" w:rsidP="007A08F7">
            <w:pPr>
              <w:rPr>
                <w:rFonts w:asciiTheme="minorHAnsi" w:hAnsiTheme="minorHAnsi" w:cstheme="minorHAnsi"/>
                <w:color w:val="002060"/>
                <w:sz w:val="18"/>
                <w:szCs w:val="18"/>
                <w:lang w:bidi="en-US"/>
              </w:rPr>
            </w:pPr>
            <w:r w:rsidRPr="00B32735">
              <w:rPr>
                <w:rFonts w:ascii="Calibri" w:hAnsi="Calibri" w:cs="Calibri"/>
                <w:color w:val="002060"/>
                <w:sz w:val="20"/>
                <w:szCs w:val="20"/>
                <w:lang w:bidi="en-US"/>
              </w:rPr>
              <w:t>Green infrastructure focus</w:t>
            </w:r>
          </w:p>
        </w:tc>
        <w:tc>
          <w:tcPr>
            <w:tcW w:w="425" w:type="dxa"/>
            <w:tcBorders>
              <w:top w:val="single" w:sz="6" w:space="0" w:color="4BACC6"/>
              <w:left w:val="single" w:sz="6" w:space="0" w:color="4BACC6"/>
              <w:bottom w:val="single" w:sz="6" w:space="0" w:color="4BACC6"/>
              <w:right w:val="single" w:sz="6" w:space="0" w:color="4BACC6"/>
            </w:tcBorders>
            <w:vAlign w:val="center"/>
          </w:tcPr>
          <w:p w14:paraId="34CBF0B1" w14:textId="77777777" w:rsidR="007A08F7" w:rsidRPr="00C3553D" w:rsidRDefault="007A08F7" w:rsidP="007A08F7">
            <w:pPr>
              <w:rPr>
                <w:rFonts w:ascii="Calibri" w:hAnsi="Calibri" w:cs="Calibri"/>
                <w:color w:val="002060"/>
                <w:sz w:val="18"/>
                <w:szCs w:val="18"/>
                <w:lang w:bidi="en-US"/>
              </w:rPr>
            </w:pPr>
          </w:p>
        </w:tc>
      </w:tr>
      <w:tr w:rsidR="00B32A8F" w:rsidRPr="00C3553D" w14:paraId="06E5AC30"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077E80EE" w14:textId="024A6EB9" w:rsidR="00B32A8F" w:rsidRPr="00B32A8F" w:rsidRDefault="00B32A8F" w:rsidP="00B32A8F">
            <w:pPr>
              <w:spacing w:before="100" w:beforeAutospacing="1" w:after="100" w:afterAutospacing="1"/>
              <w:rPr>
                <w:rFonts w:asciiTheme="minorHAnsi" w:hAnsiTheme="minorHAnsi" w:cstheme="minorHAnsi"/>
                <w:color w:val="002060"/>
                <w:sz w:val="20"/>
                <w:szCs w:val="20"/>
                <w:highlight w:val="yellow"/>
              </w:rPr>
            </w:pPr>
            <w:r w:rsidRPr="00B32A8F">
              <w:rPr>
                <w:rFonts w:asciiTheme="minorHAnsi" w:hAnsiTheme="minorHAnsi" w:cstheme="minorHAnsi"/>
                <w:color w:val="002060"/>
                <w:sz w:val="20"/>
                <w:szCs w:val="20"/>
                <w:highlight w:val="yellow"/>
              </w:rPr>
              <w:t xml:space="preserve">Invests in gilts / government bonds  </w:t>
            </w:r>
          </w:p>
        </w:tc>
        <w:tc>
          <w:tcPr>
            <w:tcW w:w="346" w:type="dxa"/>
            <w:gridSpan w:val="3"/>
            <w:tcBorders>
              <w:top w:val="single" w:sz="6" w:space="0" w:color="4BACC6"/>
              <w:left w:val="single" w:sz="6" w:space="0" w:color="4BACC6"/>
              <w:bottom w:val="single" w:sz="6" w:space="0" w:color="4BACC6"/>
              <w:right w:val="single" w:sz="6" w:space="0" w:color="4BACC6"/>
            </w:tcBorders>
          </w:tcPr>
          <w:p w14:paraId="1B24E1E9" w14:textId="77777777" w:rsidR="00B32A8F" w:rsidRPr="00C3553D" w:rsidRDefault="00B32A8F" w:rsidP="00B32A8F">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70FB6B01" w14:textId="3CF23F11" w:rsidR="00B32A8F" w:rsidRPr="00B32735" w:rsidRDefault="00B32A8F" w:rsidP="00B32A8F">
            <w:pPr>
              <w:rPr>
                <w:rFonts w:ascii="Calibri" w:hAnsi="Calibri" w:cs="Calibri"/>
                <w:color w:val="002060"/>
                <w:sz w:val="20"/>
                <w:szCs w:val="20"/>
                <w:lang w:bidi="en-US"/>
              </w:rPr>
            </w:pPr>
            <w:r w:rsidRPr="00B32735">
              <w:rPr>
                <w:rFonts w:ascii="Calibri" w:hAnsi="Calibri" w:cs="Calibri"/>
                <w:color w:val="002060"/>
                <w:sz w:val="20"/>
                <w:szCs w:val="20"/>
                <w:lang w:bidi="en-US"/>
              </w:rPr>
              <w:t>Plant based / smart food production theme</w:t>
            </w:r>
          </w:p>
        </w:tc>
        <w:tc>
          <w:tcPr>
            <w:tcW w:w="425" w:type="dxa"/>
            <w:tcBorders>
              <w:top w:val="single" w:sz="6" w:space="0" w:color="4BACC6"/>
              <w:left w:val="single" w:sz="6" w:space="0" w:color="4BACC6"/>
              <w:bottom w:val="single" w:sz="6" w:space="0" w:color="4BACC6"/>
              <w:right w:val="single" w:sz="6" w:space="0" w:color="4BACC6"/>
            </w:tcBorders>
            <w:vAlign w:val="center"/>
          </w:tcPr>
          <w:p w14:paraId="7844EA83" w14:textId="77777777" w:rsidR="00B32A8F" w:rsidRPr="00C3553D" w:rsidRDefault="00B32A8F" w:rsidP="00B32A8F">
            <w:pPr>
              <w:rPr>
                <w:rFonts w:ascii="Calibri" w:hAnsi="Calibri" w:cs="Calibri"/>
                <w:color w:val="002060"/>
                <w:sz w:val="18"/>
                <w:szCs w:val="18"/>
                <w:lang w:bidi="en-US"/>
              </w:rPr>
            </w:pPr>
          </w:p>
        </w:tc>
      </w:tr>
      <w:tr w:rsidR="00B32A8F" w:rsidRPr="00C3553D" w14:paraId="323B43B3"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AE03F6E" w14:textId="5CBD32DF" w:rsidR="00B32A8F" w:rsidRPr="0079339A" w:rsidRDefault="00B32A8F" w:rsidP="00B32A8F">
            <w:pPr>
              <w:spacing w:before="100" w:beforeAutospacing="1" w:after="100" w:afterAutospacing="1"/>
              <w:rPr>
                <w:rFonts w:asciiTheme="minorHAnsi" w:hAnsiTheme="minorHAnsi" w:cstheme="minorHAnsi"/>
                <w:color w:val="002060"/>
                <w:sz w:val="20"/>
                <w:szCs w:val="20"/>
                <w:lang w:bidi="en-US"/>
              </w:rPr>
            </w:pPr>
            <w:r w:rsidRPr="0079339A">
              <w:rPr>
                <w:rFonts w:asciiTheme="minorHAnsi" w:hAnsiTheme="minorHAnsi" w:cstheme="minorHAnsi"/>
                <w:color w:val="002060"/>
                <w:sz w:val="20"/>
                <w:szCs w:val="20"/>
              </w:rPr>
              <w:t xml:space="preserve">Exclude some gilts / government bonds </w:t>
            </w:r>
            <w:r>
              <w:rPr>
                <w:rFonts w:asciiTheme="minorHAnsi" w:hAnsiTheme="minorHAnsi" w:cstheme="minorHAnsi"/>
                <w:color w:val="002060"/>
                <w:sz w:val="20"/>
                <w:szCs w:val="20"/>
              </w:rPr>
              <w:t>(</w:t>
            </w:r>
            <w:r w:rsidRPr="0079339A">
              <w:rPr>
                <w:rFonts w:asciiTheme="minorHAnsi" w:hAnsiTheme="minorHAnsi" w:cstheme="minorHAnsi"/>
                <w:color w:val="002060"/>
                <w:sz w:val="20"/>
                <w:szCs w:val="20"/>
              </w:rPr>
              <w:t>screens apply</w:t>
            </w:r>
            <w:r>
              <w:rPr>
                <w:rFonts w:asciiTheme="minorHAnsi" w:hAnsiTheme="minorHAnsi" w:cstheme="minorHAnsi"/>
                <w:color w:val="002060"/>
                <w:sz w:val="20"/>
                <w:szCs w:val="20"/>
              </w:rPr>
              <w:t>)</w:t>
            </w:r>
          </w:p>
        </w:tc>
        <w:tc>
          <w:tcPr>
            <w:tcW w:w="346" w:type="dxa"/>
            <w:gridSpan w:val="3"/>
            <w:tcBorders>
              <w:top w:val="single" w:sz="6" w:space="0" w:color="4BACC6"/>
              <w:left w:val="single" w:sz="6" w:space="0" w:color="4BACC6"/>
              <w:bottom w:val="single" w:sz="6" w:space="0" w:color="4BACC6"/>
              <w:right w:val="single" w:sz="6" w:space="0" w:color="4BACC6"/>
            </w:tcBorders>
          </w:tcPr>
          <w:p w14:paraId="67EE4623" w14:textId="77777777" w:rsidR="00B32A8F" w:rsidRPr="00C3553D" w:rsidRDefault="00B32A8F" w:rsidP="00B32A8F">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B058B20" w14:textId="346A3E87" w:rsidR="00B32A8F" w:rsidRPr="00B32735" w:rsidRDefault="00B32A8F" w:rsidP="00B32A8F">
            <w:pPr>
              <w:rPr>
                <w:rFonts w:asciiTheme="minorHAnsi" w:hAnsiTheme="minorHAnsi" w:cstheme="minorHAnsi"/>
                <w:color w:val="002060"/>
                <w:sz w:val="18"/>
                <w:szCs w:val="18"/>
                <w:lang w:bidi="en-US"/>
              </w:rPr>
            </w:pPr>
            <w:r w:rsidRPr="00B32735">
              <w:rPr>
                <w:rFonts w:ascii="Calibri" w:hAnsi="Calibri" w:cs="Calibri"/>
                <w:color w:val="002060"/>
                <w:sz w:val="20"/>
                <w:szCs w:val="20"/>
                <w:lang w:bidi="en-US"/>
              </w:rPr>
              <w:t>Responsible food production or agriculture theme</w:t>
            </w:r>
          </w:p>
        </w:tc>
        <w:tc>
          <w:tcPr>
            <w:tcW w:w="425" w:type="dxa"/>
            <w:tcBorders>
              <w:top w:val="single" w:sz="6" w:space="0" w:color="4BACC6"/>
              <w:left w:val="single" w:sz="6" w:space="0" w:color="4BACC6"/>
              <w:bottom w:val="single" w:sz="6" w:space="0" w:color="4BACC6"/>
              <w:right w:val="single" w:sz="6" w:space="0" w:color="4BACC6"/>
            </w:tcBorders>
            <w:vAlign w:val="center"/>
          </w:tcPr>
          <w:p w14:paraId="5EB71F5E" w14:textId="77777777" w:rsidR="00B32A8F" w:rsidRPr="00C3553D" w:rsidRDefault="00B32A8F" w:rsidP="00B32A8F">
            <w:pPr>
              <w:rPr>
                <w:rFonts w:ascii="Calibri" w:hAnsi="Calibri" w:cs="Calibri"/>
                <w:color w:val="002060"/>
                <w:sz w:val="18"/>
                <w:szCs w:val="18"/>
                <w:lang w:bidi="en-US"/>
              </w:rPr>
            </w:pPr>
          </w:p>
        </w:tc>
      </w:tr>
      <w:tr w:rsidR="00B32A8F" w:rsidRPr="00C3553D" w14:paraId="6736CF29"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2039666" w14:textId="49E68C5C" w:rsidR="00B32A8F" w:rsidRPr="0079339A" w:rsidRDefault="00B32A8F" w:rsidP="00B32A8F">
            <w:pPr>
              <w:spacing w:before="100" w:beforeAutospacing="1" w:after="100" w:afterAutospacing="1"/>
              <w:rPr>
                <w:rFonts w:asciiTheme="minorHAnsi" w:hAnsiTheme="minorHAnsi" w:cstheme="minorHAnsi"/>
                <w:color w:val="002060"/>
                <w:sz w:val="20"/>
                <w:szCs w:val="20"/>
              </w:rPr>
            </w:pPr>
            <w:r w:rsidRPr="0079339A">
              <w:rPr>
                <w:rFonts w:asciiTheme="minorHAnsi" w:hAnsiTheme="minorHAnsi" w:cstheme="minorHAnsi"/>
                <w:color w:val="002060"/>
                <w:sz w:val="20"/>
                <w:szCs w:val="20"/>
              </w:rPr>
              <w:t xml:space="preserve">Exclude all gilts/government bonds </w:t>
            </w:r>
          </w:p>
        </w:tc>
        <w:tc>
          <w:tcPr>
            <w:tcW w:w="346" w:type="dxa"/>
            <w:gridSpan w:val="3"/>
            <w:tcBorders>
              <w:top w:val="single" w:sz="6" w:space="0" w:color="4BACC6"/>
              <w:left w:val="single" w:sz="6" w:space="0" w:color="4BACC6"/>
              <w:bottom w:val="single" w:sz="6" w:space="0" w:color="4BACC6"/>
              <w:right w:val="single" w:sz="6" w:space="0" w:color="4BACC6"/>
            </w:tcBorders>
          </w:tcPr>
          <w:p w14:paraId="0EADABB0" w14:textId="77777777" w:rsidR="00B32A8F" w:rsidRPr="00C3553D" w:rsidRDefault="00B32A8F" w:rsidP="00B32A8F">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7A03051" w14:textId="6AED823A" w:rsidR="00B32A8F" w:rsidRPr="00B32735" w:rsidRDefault="00B32A8F" w:rsidP="00B32A8F">
            <w:pPr>
              <w:rPr>
                <w:rFonts w:ascii="Calibri" w:hAnsi="Calibri" w:cs="Calibri"/>
                <w:color w:val="002060"/>
                <w:sz w:val="20"/>
                <w:szCs w:val="20"/>
                <w:lang w:bidi="en-US"/>
              </w:rPr>
            </w:pPr>
            <w:r w:rsidRPr="00B32735">
              <w:rPr>
                <w:rFonts w:asciiTheme="minorHAnsi" w:hAnsiTheme="minorHAnsi" w:cstheme="minorHAnsi"/>
                <w:color w:val="002060"/>
                <w:sz w:val="20"/>
                <w:szCs w:val="20"/>
                <w:lang w:bidi="en-US"/>
              </w:rPr>
              <w:t>Healthcare / medical theme</w:t>
            </w:r>
          </w:p>
        </w:tc>
        <w:tc>
          <w:tcPr>
            <w:tcW w:w="425" w:type="dxa"/>
            <w:tcBorders>
              <w:top w:val="single" w:sz="6" w:space="0" w:color="4BACC6"/>
              <w:left w:val="single" w:sz="6" w:space="0" w:color="4BACC6"/>
              <w:bottom w:val="single" w:sz="6" w:space="0" w:color="4BACC6"/>
              <w:right w:val="single" w:sz="6" w:space="0" w:color="4BACC6"/>
            </w:tcBorders>
            <w:vAlign w:val="center"/>
          </w:tcPr>
          <w:p w14:paraId="176A61CE" w14:textId="77777777" w:rsidR="00B32A8F" w:rsidRPr="00C3553D" w:rsidRDefault="00B32A8F" w:rsidP="00B32A8F">
            <w:pPr>
              <w:rPr>
                <w:rFonts w:ascii="Calibri" w:hAnsi="Calibri" w:cs="Calibri"/>
                <w:color w:val="002060"/>
                <w:sz w:val="18"/>
                <w:szCs w:val="18"/>
                <w:lang w:bidi="en-US"/>
              </w:rPr>
            </w:pPr>
          </w:p>
        </w:tc>
      </w:tr>
      <w:tr w:rsidR="00B32A8F" w:rsidRPr="00C3553D" w14:paraId="077B247A"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94B6196" w14:textId="1C545FD9" w:rsidR="00B32A8F" w:rsidRPr="00C3553D" w:rsidRDefault="00B32A8F" w:rsidP="00B32A8F">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Animal welfare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3BEBACC1" w14:textId="77777777" w:rsidR="00B32A8F" w:rsidRPr="00C3553D" w:rsidRDefault="00B32A8F" w:rsidP="00B32A8F">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5B4F4C37" w14:textId="34A9EC53" w:rsidR="00B32A8F" w:rsidRPr="00B32735" w:rsidRDefault="00B32A8F" w:rsidP="00B32A8F">
            <w:pPr>
              <w:rPr>
                <w:rFonts w:ascii="Calibri" w:hAnsi="Calibri" w:cs="Calibri"/>
                <w:color w:val="002060"/>
                <w:sz w:val="20"/>
                <w:szCs w:val="20"/>
                <w:lang w:bidi="en-US"/>
              </w:rPr>
            </w:pPr>
            <w:r w:rsidRPr="00C3553D">
              <w:rPr>
                <w:rFonts w:asciiTheme="minorHAnsi" w:hAnsiTheme="minorHAnsi" w:cstheme="minorHAnsi"/>
                <w:color w:val="002060"/>
                <w:sz w:val="20"/>
                <w:szCs w:val="20"/>
              </w:rPr>
              <w:t>Antimicrobial resistance policy</w:t>
            </w:r>
          </w:p>
        </w:tc>
        <w:tc>
          <w:tcPr>
            <w:tcW w:w="425" w:type="dxa"/>
            <w:tcBorders>
              <w:top w:val="single" w:sz="6" w:space="0" w:color="4BACC6"/>
              <w:left w:val="single" w:sz="6" w:space="0" w:color="4BACC6"/>
              <w:bottom w:val="single" w:sz="6" w:space="0" w:color="4BACC6"/>
              <w:right w:val="single" w:sz="6" w:space="0" w:color="4BACC6"/>
            </w:tcBorders>
            <w:vAlign w:val="center"/>
          </w:tcPr>
          <w:p w14:paraId="0C2BCD99" w14:textId="77777777" w:rsidR="00B32A8F" w:rsidRPr="00C3553D" w:rsidRDefault="00B32A8F" w:rsidP="00B32A8F">
            <w:pPr>
              <w:rPr>
                <w:rFonts w:ascii="Calibri" w:hAnsi="Calibri" w:cs="Calibri"/>
                <w:color w:val="002060"/>
                <w:sz w:val="18"/>
                <w:szCs w:val="18"/>
                <w:lang w:bidi="en-US"/>
              </w:rPr>
            </w:pPr>
          </w:p>
        </w:tc>
      </w:tr>
      <w:tr w:rsidR="007A08F7" w:rsidRPr="00C3553D" w14:paraId="217249C3"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D9908B3" w14:textId="6BEDD7C7" w:rsidR="007A08F7" w:rsidRPr="00C3553D" w:rsidRDefault="007A08F7" w:rsidP="007A08F7">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Animal testing exclusion policy</w:t>
            </w:r>
          </w:p>
        </w:tc>
        <w:tc>
          <w:tcPr>
            <w:tcW w:w="346" w:type="dxa"/>
            <w:gridSpan w:val="3"/>
            <w:tcBorders>
              <w:top w:val="single" w:sz="6" w:space="0" w:color="4BACC6"/>
              <w:left w:val="single" w:sz="6" w:space="0" w:color="4BACC6"/>
              <w:bottom w:val="single" w:sz="6" w:space="0" w:color="4BACC6"/>
              <w:right w:val="single" w:sz="6" w:space="0" w:color="4BACC6"/>
            </w:tcBorders>
          </w:tcPr>
          <w:p w14:paraId="02EFA042" w14:textId="77777777" w:rsidR="007A08F7" w:rsidRPr="00C3553D" w:rsidRDefault="007A08F7" w:rsidP="007A08F7">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DE3C6AA" w14:textId="42425603" w:rsidR="007A08F7" w:rsidRPr="00B32735" w:rsidRDefault="007A08F7" w:rsidP="007A08F7">
            <w:pPr>
              <w:rPr>
                <w:rFonts w:ascii="Calibri" w:hAnsi="Calibri" w:cs="Calibri"/>
                <w:color w:val="002060"/>
                <w:sz w:val="20"/>
                <w:szCs w:val="20"/>
                <w:lang w:bidi="en-US"/>
              </w:rPr>
            </w:pPr>
          </w:p>
        </w:tc>
        <w:tc>
          <w:tcPr>
            <w:tcW w:w="425" w:type="dxa"/>
            <w:tcBorders>
              <w:top w:val="single" w:sz="6" w:space="0" w:color="4BACC6"/>
              <w:left w:val="single" w:sz="6" w:space="0" w:color="4BACC6"/>
              <w:bottom w:val="single" w:sz="6" w:space="0" w:color="4BACC6"/>
              <w:right w:val="single" w:sz="6" w:space="0" w:color="4BACC6"/>
            </w:tcBorders>
            <w:vAlign w:val="center"/>
          </w:tcPr>
          <w:p w14:paraId="6649348F" w14:textId="77777777" w:rsidR="007A08F7" w:rsidRPr="00C3553D" w:rsidRDefault="007A08F7" w:rsidP="007A08F7">
            <w:pPr>
              <w:rPr>
                <w:rFonts w:ascii="Calibri" w:hAnsi="Calibri" w:cs="Calibri"/>
                <w:color w:val="002060"/>
                <w:sz w:val="18"/>
                <w:szCs w:val="18"/>
                <w:lang w:bidi="en-US"/>
              </w:rPr>
            </w:pPr>
          </w:p>
        </w:tc>
      </w:tr>
      <w:tr w:rsidR="004271E0" w:rsidRPr="00C3553D" w14:paraId="36F5EA53"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C3F0F7B" w14:textId="1E7BE63B" w:rsidR="004271E0" w:rsidRPr="00C3553D" w:rsidRDefault="004271E0" w:rsidP="004271E0">
            <w:pPr>
              <w:spacing w:before="100" w:beforeAutospacing="1" w:after="100" w:afterAutospacing="1"/>
              <w:rPr>
                <w:rFonts w:asciiTheme="minorHAnsi" w:hAnsiTheme="minorHAnsi" w:cstheme="minorHAnsi"/>
                <w:color w:val="002060"/>
                <w:sz w:val="20"/>
                <w:szCs w:val="20"/>
              </w:rPr>
            </w:pPr>
            <w:r w:rsidRPr="00B647BC">
              <w:rPr>
                <w:rFonts w:asciiTheme="minorHAnsi" w:hAnsiTheme="minorHAnsi" w:cstheme="minorHAnsi"/>
                <w:color w:val="002060"/>
                <w:sz w:val="20"/>
                <w:szCs w:val="20"/>
              </w:rPr>
              <w:t>Animal testing - excluded except if for medical purposes</w:t>
            </w:r>
          </w:p>
        </w:tc>
        <w:tc>
          <w:tcPr>
            <w:tcW w:w="346" w:type="dxa"/>
            <w:gridSpan w:val="3"/>
            <w:tcBorders>
              <w:top w:val="single" w:sz="6" w:space="0" w:color="4BACC6"/>
              <w:left w:val="single" w:sz="6" w:space="0" w:color="4BACC6"/>
              <w:bottom w:val="single" w:sz="6" w:space="0" w:color="4BACC6"/>
              <w:right w:val="single" w:sz="6" w:space="0" w:color="4BACC6"/>
            </w:tcBorders>
          </w:tcPr>
          <w:p w14:paraId="2A41C93C" w14:textId="77777777" w:rsidR="004271E0" w:rsidRPr="00C3553D" w:rsidRDefault="004271E0" w:rsidP="004271E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8D1DDB0" w14:textId="535958D1" w:rsidR="004271E0" w:rsidRPr="00C3553D" w:rsidRDefault="004271E0" w:rsidP="004271E0">
            <w:pPr>
              <w:rPr>
                <w:rFonts w:ascii="Calibri" w:hAnsi="Calibri" w:cs="Calibri"/>
                <w:color w:val="002060"/>
                <w:sz w:val="20"/>
                <w:szCs w:val="20"/>
                <w:highlight w:val="yellow"/>
                <w:lang w:bidi="en-US"/>
              </w:rPr>
            </w:pPr>
          </w:p>
        </w:tc>
        <w:tc>
          <w:tcPr>
            <w:tcW w:w="425" w:type="dxa"/>
            <w:tcBorders>
              <w:top w:val="single" w:sz="6" w:space="0" w:color="4BACC6"/>
              <w:left w:val="single" w:sz="6" w:space="0" w:color="4BACC6"/>
              <w:bottom w:val="single" w:sz="6" w:space="0" w:color="4BACC6"/>
              <w:right w:val="single" w:sz="6" w:space="0" w:color="4BACC6"/>
            </w:tcBorders>
            <w:vAlign w:val="center"/>
          </w:tcPr>
          <w:p w14:paraId="66326913" w14:textId="77777777" w:rsidR="004271E0" w:rsidRPr="00C3553D" w:rsidRDefault="004271E0" w:rsidP="004271E0">
            <w:pPr>
              <w:rPr>
                <w:rFonts w:ascii="Calibri" w:hAnsi="Calibri" w:cs="Calibri"/>
                <w:color w:val="002060"/>
                <w:sz w:val="18"/>
                <w:szCs w:val="18"/>
                <w:lang w:bidi="en-US"/>
              </w:rPr>
            </w:pPr>
          </w:p>
        </w:tc>
      </w:tr>
      <w:tr w:rsidR="00320DE4" w:rsidRPr="00C3553D" w14:paraId="188C4E85"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0F02A051" w14:textId="125ED7E8" w:rsidR="00320DE4" w:rsidRPr="00B32A8F" w:rsidRDefault="00320DE4" w:rsidP="004271E0">
            <w:pPr>
              <w:spacing w:before="100" w:beforeAutospacing="1" w:after="100" w:afterAutospacing="1"/>
              <w:rPr>
                <w:rFonts w:asciiTheme="minorHAnsi" w:hAnsiTheme="minorHAnsi" w:cstheme="minorHAnsi"/>
                <w:color w:val="002060"/>
                <w:sz w:val="20"/>
                <w:szCs w:val="20"/>
                <w:highlight w:val="yellow"/>
              </w:rPr>
            </w:pPr>
            <w:r w:rsidRPr="00B32A8F">
              <w:rPr>
                <w:rFonts w:asciiTheme="minorHAnsi" w:hAnsiTheme="minorHAnsi" w:cstheme="minorHAnsi"/>
                <w:color w:val="002060"/>
                <w:sz w:val="20"/>
                <w:szCs w:val="20"/>
                <w:highlight w:val="yellow"/>
              </w:rPr>
              <w:t xml:space="preserve">Invests in </w:t>
            </w:r>
            <w:r w:rsidR="00A40E5B" w:rsidRPr="00B32A8F">
              <w:rPr>
                <w:rFonts w:asciiTheme="minorHAnsi" w:hAnsiTheme="minorHAnsi" w:cstheme="minorHAnsi"/>
                <w:color w:val="002060"/>
                <w:sz w:val="20"/>
                <w:szCs w:val="20"/>
                <w:highlight w:val="yellow"/>
              </w:rPr>
              <w:t xml:space="preserve">sovereigns </w:t>
            </w:r>
            <w:r w:rsidR="000D22BC">
              <w:rPr>
                <w:rFonts w:asciiTheme="minorHAnsi" w:hAnsiTheme="minorHAnsi" w:cstheme="minorHAnsi"/>
                <w:color w:val="002060"/>
                <w:sz w:val="20"/>
                <w:szCs w:val="20"/>
                <w:highlight w:val="yellow"/>
              </w:rPr>
              <w:t xml:space="preserve">as an </w:t>
            </w:r>
            <w:r w:rsidR="00D6037E" w:rsidRPr="00B32A8F">
              <w:rPr>
                <w:rFonts w:asciiTheme="minorHAnsi" w:hAnsiTheme="minorHAnsi" w:cstheme="minorHAnsi"/>
                <w:color w:val="002060"/>
                <w:sz w:val="20"/>
                <w:szCs w:val="20"/>
                <w:highlight w:val="yellow"/>
              </w:rPr>
              <w:t>unscreened asset</w:t>
            </w:r>
            <w:r w:rsidR="0079339A" w:rsidRPr="00B32A8F">
              <w:rPr>
                <w:rFonts w:asciiTheme="minorHAnsi" w:hAnsiTheme="minorHAnsi" w:cstheme="minorHAnsi"/>
                <w:color w:val="002060"/>
                <w:sz w:val="20"/>
                <w:szCs w:val="20"/>
                <w:highlight w:val="yellow"/>
              </w:rPr>
              <w:t xml:space="preserve"> class</w:t>
            </w:r>
          </w:p>
        </w:tc>
        <w:tc>
          <w:tcPr>
            <w:tcW w:w="346" w:type="dxa"/>
            <w:gridSpan w:val="3"/>
            <w:tcBorders>
              <w:top w:val="single" w:sz="6" w:space="0" w:color="4BACC6"/>
              <w:left w:val="single" w:sz="6" w:space="0" w:color="4BACC6"/>
              <w:bottom w:val="single" w:sz="6" w:space="0" w:color="4BACC6"/>
              <w:right w:val="single" w:sz="6" w:space="0" w:color="4BACC6"/>
            </w:tcBorders>
          </w:tcPr>
          <w:p w14:paraId="72CCFFF7" w14:textId="77777777" w:rsidR="00320DE4" w:rsidRPr="00C3553D" w:rsidRDefault="00320DE4" w:rsidP="004271E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D849DF1" w14:textId="77777777" w:rsidR="00320DE4" w:rsidRPr="00C3553D" w:rsidRDefault="00320DE4" w:rsidP="004271E0">
            <w:pPr>
              <w:rPr>
                <w:rFonts w:ascii="Calibri" w:hAnsi="Calibri" w:cs="Calibri"/>
                <w:color w:val="002060"/>
                <w:sz w:val="20"/>
                <w:szCs w:val="20"/>
                <w:highlight w:val="yellow"/>
                <w:lang w:bidi="en-US"/>
              </w:rPr>
            </w:pPr>
          </w:p>
        </w:tc>
        <w:tc>
          <w:tcPr>
            <w:tcW w:w="425" w:type="dxa"/>
            <w:tcBorders>
              <w:top w:val="single" w:sz="6" w:space="0" w:color="4BACC6"/>
              <w:left w:val="single" w:sz="6" w:space="0" w:color="4BACC6"/>
              <w:bottom w:val="single" w:sz="6" w:space="0" w:color="4BACC6"/>
              <w:right w:val="single" w:sz="6" w:space="0" w:color="4BACC6"/>
            </w:tcBorders>
            <w:vAlign w:val="center"/>
          </w:tcPr>
          <w:p w14:paraId="23AC0018" w14:textId="77777777" w:rsidR="00320DE4" w:rsidRPr="00C3553D" w:rsidRDefault="00320DE4" w:rsidP="004271E0">
            <w:pPr>
              <w:rPr>
                <w:rFonts w:ascii="Calibri" w:hAnsi="Calibri" w:cs="Calibri"/>
                <w:color w:val="002060"/>
                <w:sz w:val="18"/>
                <w:szCs w:val="18"/>
                <w:lang w:bidi="en-US"/>
              </w:rPr>
            </w:pPr>
          </w:p>
        </w:tc>
      </w:tr>
      <w:tr w:rsidR="00320DE4" w:rsidRPr="00C3553D" w14:paraId="70CB5CE6"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35B082C7" w14:textId="46B1F53F" w:rsidR="00320DE4" w:rsidRPr="00B32A8F" w:rsidRDefault="00320DE4" w:rsidP="004271E0">
            <w:pPr>
              <w:spacing w:before="100" w:beforeAutospacing="1" w:after="100" w:afterAutospacing="1"/>
              <w:rPr>
                <w:rFonts w:asciiTheme="minorHAnsi" w:hAnsiTheme="minorHAnsi" w:cstheme="minorHAnsi"/>
                <w:color w:val="002060"/>
                <w:sz w:val="20"/>
                <w:szCs w:val="20"/>
                <w:highlight w:val="yellow"/>
              </w:rPr>
            </w:pPr>
            <w:r w:rsidRPr="00B32A8F">
              <w:rPr>
                <w:rFonts w:asciiTheme="minorHAnsi" w:hAnsiTheme="minorHAnsi" w:cstheme="minorHAnsi"/>
                <w:color w:val="002060"/>
                <w:sz w:val="20"/>
                <w:szCs w:val="20"/>
                <w:highlight w:val="yellow"/>
              </w:rPr>
              <w:t>Invests</w:t>
            </w:r>
            <w:r w:rsidR="000B78F9">
              <w:rPr>
                <w:rFonts w:asciiTheme="minorHAnsi" w:hAnsiTheme="minorHAnsi" w:cstheme="minorHAnsi"/>
                <w:color w:val="002060"/>
                <w:sz w:val="20"/>
                <w:szCs w:val="20"/>
                <w:highlight w:val="yellow"/>
              </w:rPr>
              <w:t xml:space="preserve"> </w:t>
            </w:r>
            <w:r w:rsidR="008C1F6B">
              <w:rPr>
                <w:rFonts w:asciiTheme="minorHAnsi" w:hAnsiTheme="minorHAnsi" w:cstheme="minorHAnsi"/>
                <w:color w:val="002060"/>
                <w:sz w:val="20"/>
                <w:szCs w:val="20"/>
                <w:highlight w:val="yellow"/>
              </w:rPr>
              <w:t xml:space="preserve">in </w:t>
            </w:r>
            <w:r w:rsidR="006C4921" w:rsidRPr="00B32A8F">
              <w:rPr>
                <w:rFonts w:asciiTheme="minorHAnsi" w:hAnsiTheme="minorHAnsi" w:cstheme="minorHAnsi"/>
                <w:color w:val="002060"/>
                <w:sz w:val="20"/>
                <w:szCs w:val="20"/>
                <w:highlight w:val="yellow"/>
              </w:rPr>
              <w:t xml:space="preserve">sovereigns </w:t>
            </w:r>
            <w:r w:rsidR="008C1F6B">
              <w:rPr>
                <w:rFonts w:asciiTheme="minorHAnsi" w:hAnsiTheme="minorHAnsi" w:cstheme="minorHAnsi"/>
                <w:color w:val="002060"/>
                <w:sz w:val="20"/>
                <w:szCs w:val="20"/>
                <w:highlight w:val="yellow"/>
              </w:rPr>
              <w:t xml:space="preserve">subject to </w:t>
            </w:r>
            <w:r w:rsidR="00D6037E" w:rsidRPr="00B32A8F">
              <w:rPr>
                <w:rFonts w:asciiTheme="minorHAnsi" w:hAnsiTheme="minorHAnsi" w:cstheme="minorHAnsi"/>
                <w:color w:val="002060"/>
                <w:sz w:val="20"/>
                <w:szCs w:val="20"/>
                <w:highlight w:val="yellow"/>
              </w:rPr>
              <w:t>screening criteria</w:t>
            </w:r>
          </w:p>
        </w:tc>
        <w:tc>
          <w:tcPr>
            <w:tcW w:w="346" w:type="dxa"/>
            <w:gridSpan w:val="3"/>
            <w:tcBorders>
              <w:top w:val="single" w:sz="6" w:space="0" w:color="4BACC6"/>
              <w:left w:val="single" w:sz="6" w:space="0" w:color="4BACC6"/>
              <w:bottom w:val="single" w:sz="6" w:space="0" w:color="4BACC6"/>
              <w:right w:val="single" w:sz="6" w:space="0" w:color="4BACC6"/>
            </w:tcBorders>
          </w:tcPr>
          <w:p w14:paraId="4F95E71B" w14:textId="77777777" w:rsidR="00320DE4" w:rsidRPr="00C3553D" w:rsidRDefault="00320DE4" w:rsidP="004271E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44CFD658" w14:textId="77777777" w:rsidR="00320DE4" w:rsidRPr="00C3553D" w:rsidRDefault="00320DE4" w:rsidP="004271E0">
            <w:pPr>
              <w:rPr>
                <w:rFonts w:ascii="Calibri" w:hAnsi="Calibri" w:cs="Calibri"/>
                <w:color w:val="002060"/>
                <w:sz w:val="20"/>
                <w:szCs w:val="20"/>
                <w:highlight w:val="yellow"/>
                <w:lang w:bidi="en-US"/>
              </w:rPr>
            </w:pPr>
          </w:p>
        </w:tc>
        <w:tc>
          <w:tcPr>
            <w:tcW w:w="425" w:type="dxa"/>
            <w:tcBorders>
              <w:top w:val="single" w:sz="6" w:space="0" w:color="4BACC6"/>
              <w:left w:val="single" w:sz="6" w:space="0" w:color="4BACC6"/>
              <w:bottom w:val="single" w:sz="6" w:space="0" w:color="4BACC6"/>
              <w:right w:val="single" w:sz="6" w:space="0" w:color="4BACC6"/>
            </w:tcBorders>
            <w:vAlign w:val="center"/>
          </w:tcPr>
          <w:p w14:paraId="745EB825" w14:textId="77777777" w:rsidR="00320DE4" w:rsidRPr="00C3553D" w:rsidRDefault="00320DE4" w:rsidP="004271E0">
            <w:pPr>
              <w:rPr>
                <w:rFonts w:ascii="Calibri" w:hAnsi="Calibri" w:cs="Calibri"/>
                <w:color w:val="002060"/>
                <w:sz w:val="18"/>
                <w:szCs w:val="18"/>
                <w:lang w:bidi="en-US"/>
              </w:rPr>
            </w:pPr>
          </w:p>
        </w:tc>
      </w:tr>
      <w:tr w:rsidR="00320DE4" w:rsidRPr="00C3553D" w14:paraId="6A62AA90"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F91518B" w14:textId="6B45DE58" w:rsidR="00320DE4" w:rsidRPr="00B32A8F" w:rsidRDefault="0081203D" w:rsidP="004271E0">
            <w:pPr>
              <w:spacing w:before="100" w:beforeAutospacing="1" w:after="100" w:afterAutospacing="1"/>
              <w:rPr>
                <w:rFonts w:asciiTheme="minorHAnsi" w:hAnsiTheme="minorHAnsi" w:cstheme="minorHAnsi"/>
                <w:color w:val="002060"/>
                <w:sz w:val="20"/>
                <w:szCs w:val="20"/>
                <w:highlight w:val="yellow"/>
              </w:rPr>
            </w:pPr>
            <w:r w:rsidRPr="00B32A8F">
              <w:rPr>
                <w:rFonts w:asciiTheme="minorHAnsi" w:hAnsiTheme="minorHAnsi" w:cstheme="minorHAnsi"/>
                <w:color w:val="002060"/>
                <w:sz w:val="20"/>
                <w:szCs w:val="20"/>
                <w:highlight w:val="yellow"/>
              </w:rPr>
              <w:t xml:space="preserve">Does not invest in </w:t>
            </w:r>
            <w:r w:rsidR="00320DE4" w:rsidRPr="00B32A8F">
              <w:rPr>
                <w:rFonts w:asciiTheme="minorHAnsi" w:hAnsiTheme="minorHAnsi" w:cstheme="minorHAnsi"/>
                <w:color w:val="002060"/>
                <w:sz w:val="20"/>
                <w:szCs w:val="20"/>
                <w:highlight w:val="yellow"/>
              </w:rPr>
              <w:t xml:space="preserve">sovereigns </w:t>
            </w:r>
          </w:p>
        </w:tc>
        <w:tc>
          <w:tcPr>
            <w:tcW w:w="346" w:type="dxa"/>
            <w:gridSpan w:val="3"/>
            <w:tcBorders>
              <w:top w:val="single" w:sz="6" w:space="0" w:color="4BACC6"/>
              <w:left w:val="single" w:sz="6" w:space="0" w:color="4BACC6"/>
              <w:bottom w:val="single" w:sz="6" w:space="0" w:color="4BACC6"/>
              <w:right w:val="single" w:sz="6" w:space="0" w:color="4BACC6"/>
            </w:tcBorders>
          </w:tcPr>
          <w:p w14:paraId="64F21DA8" w14:textId="77777777" w:rsidR="00320DE4" w:rsidRPr="00C3553D" w:rsidRDefault="00320DE4" w:rsidP="004271E0">
            <w:pPr>
              <w:spacing w:before="100" w:beforeAutospacing="1" w:after="100" w:afterAutospacing="1"/>
              <w:rPr>
                <w:rFonts w:ascii="Calibri" w:hAnsi="Calibri" w:cs="Calibri"/>
                <w:color w:val="002060"/>
                <w:sz w:val="18"/>
                <w:szCs w:val="18"/>
                <w:lang w:bidi="en-US"/>
              </w:rPr>
            </w:pPr>
          </w:p>
        </w:tc>
        <w:tc>
          <w:tcPr>
            <w:tcW w:w="4616" w:type="dxa"/>
            <w:gridSpan w:val="2"/>
            <w:tcBorders>
              <w:top w:val="single" w:sz="6" w:space="0" w:color="4BACC6"/>
              <w:left w:val="single" w:sz="6" w:space="0" w:color="4BACC6"/>
              <w:bottom w:val="single" w:sz="6" w:space="0" w:color="4BACC6"/>
              <w:right w:val="single" w:sz="6" w:space="0" w:color="4BACC6"/>
            </w:tcBorders>
          </w:tcPr>
          <w:p w14:paraId="37689FE8" w14:textId="77777777" w:rsidR="00320DE4" w:rsidRPr="00C3553D" w:rsidRDefault="00320DE4" w:rsidP="004271E0">
            <w:pPr>
              <w:rPr>
                <w:rFonts w:ascii="Calibri" w:hAnsi="Calibri" w:cs="Calibri"/>
                <w:color w:val="002060"/>
                <w:sz w:val="20"/>
                <w:szCs w:val="20"/>
                <w:highlight w:val="yellow"/>
                <w:lang w:bidi="en-US"/>
              </w:rPr>
            </w:pPr>
          </w:p>
        </w:tc>
        <w:tc>
          <w:tcPr>
            <w:tcW w:w="425" w:type="dxa"/>
            <w:tcBorders>
              <w:top w:val="single" w:sz="6" w:space="0" w:color="4BACC6"/>
              <w:left w:val="single" w:sz="6" w:space="0" w:color="4BACC6"/>
              <w:bottom w:val="single" w:sz="6" w:space="0" w:color="4BACC6"/>
              <w:right w:val="single" w:sz="6" w:space="0" w:color="4BACC6"/>
            </w:tcBorders>
            <w:vAlign w:val="center"/>
          </w:tcPr>
          <w:p w14:paraId="43CB5402" w14:textId="77777777" w:rsidR="00320DE4" w:rsidRPr="00C3553D" w:rsidRDefault="00320DE4" w:rsidP="004271E0">
            <w:pPr>
              <w:rPr>
                <w:rFonts w:ascii="Calibri" w:hAnsi="Calibri" w:cs="Calibri"/>
                <w:color w:val="002060"/>
                <w:sz w:val="18"/>
                <w:szCs w:val="18"/>
                <w:lang w:bidi="en-US"/>
              </w:rPr>
            </w:pPr>
          </w:p>
        </w:tc>
      </w:tr>
      <w:tr w:rsidR="00C02CF3" w:rsidRPr="00C3553D" w14:paraId="0BB175CA"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tcPr>
          <w:p w14:paraId="2884DA25" w14:textId="77777777" w:rsidR="00C02CF3" w:rsidRPr="00707F03" w:rsidRDefault="00C02CF3" w:rsidP="00C212F8">
            <w:pPr>
              <w:rPr>
                <w:rFonts w:ascii="Calibri" w:hAnsi="Calibri" w:cs="Calibri"/>
                <w:color w:val="002060"/>
                <w:sz w:val="4"/>
                <w:szCs w:val="4"/>
                <w:lang w:bidi="en-US"/>
              </w:rPr>
            </w:pPr>
          </w:p>
        </w:tc>
      </w:tr>
      <w:tr w:rsidR="00C212F8" w:rsidRPr="00C3553D" w14:paraId="67FC2075"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shd w:val="clear" w:color="auto" w:fill="CCFFFF"/>
            <w:vAlign w:val="center"/>
            <w:hideMark/>
          </w:tcPr>
          <w:p w14:paraId="0978525B" w14:textId="0923B811" w:rsidR="00C212F8" w:rsidRPr="00C3553D" w:rsidRDefault="00C212F8" w:rsidP="00C212F8">
            <w:pPr>
              <w:jc w:val="center"/>
              <w:rPr>
                <w:rFonts w:ascii="Calibri" w:hAnsi="Calibri" w:cs="Calibri"/>
                <w:b/>
                <w:bCs/>
                <w:color w:val="9CC2E5" w:themeColor="accent5" w:themeTint="99"/>
                <w:lang w:bidi="en-US"/>
              </w:rPr>
            </w:pPr>
            <w:r w:rsidRPr="00C3553D">
              <w:rPr>
                <w:rFonts w:ascii="Calibri" w:hAnsi="Calibri" w:cs="Calibri"/>
                <w:b/>
                <w:bCs/>
                <w:color w:val="002060"/>
                <w:lang w:bidi="en-US"/>
              </w:rPr>
              <w:t>GOVERNANCE &amp; FINANCIALS</w:t>
            </w:r>
          </w:p>
        </w:tc>
      </w:tr>
      <w:tr w:rsidR="00C212F8" w:rsidRPr="00C3553D" w14:paraId="2AE016D8"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022E8A6B" w14:textId="08F3BD2E" w:rsidR="00C212F8" w:rsidRPr="00C3553D" w:rsidRDefault="00C212F8" w:rsidP="00C212F8">
            <w:pPr>
              <w:spacing w:before="100" w:beforeAutospacing="1" w:after="100" w:afterAutospacing="1"/>
              <w:rPr>
                <w:rFonts w:ascii="Calibri" w:hAnsi="Calibri" w:cs="Calibri"/>
                <w:b/>
                <w:bCs/>
                <w:color w:val="002060"/>
                <w:sz w:val="20"/>
                <w:szCs w:val="20"/>
                <w:lang w:bidi="en-US"/>
              </w:rPr>
            </w:pPr>
            <w:r w:rsidRPr="00C3553D">
              <w:rPr>
                <w:rFonts w:ascii="Calibri" w:hAnsi="Calibri" w:cs="Calibri"/>
                <w:b/>
                <w:bCs/>
                <w:color w:val="002060"/>
                <w:sz w:val="20"/>
                <w:szCs w:val="20"/>
                <w:lang w:bidi="en-US"/>
              </w:rPr>
              <w:t>BANKING &amp; FINANCIALS</w:t>
            </w:r>
          </w:p>
        </w:tc>
        <w:tc>
          <w:tcPr>
            <w:tcW w:w="284" w:type="dxa"/>
            <w:gridSpan w:val="2"/>
            <w:tcBorders>
              <w:top w:val="single" w:sz="6" w:space="0" w:color="4BACC6"/>
              <w:left w:val="single" w:sz="6" w:space="0" w:color="4BACC6"/>
              <w:bottom w:val="single" w:sz="6" w:space="0" w:color="4BACC6"/>
              <w:right w:val="single" w:sz="6" w:space="0" w:color="4BACC6"/>
            </w:tcBorders>
          </w:tcPr>
          <w:p w14:paraId="4E80D3B5" w14:textId="62E4E111" w:rsidR="00C212F8" w:rsidRPr="00CD7592" w:rsidRDefault="00C212F8" w:rsidP="00C212F8">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c>
          <w:tcPr>
            <w:tcW w:w="4678" w:type="dxa"/>
            <w:gridSpan w:val="3"/>
            <w:tcBorders>
              <w:top w:val="single" w:sz="6" w:space="0" w:color="4BACC6"/>
              <w:left w:val="single" w:sz="6" w:space="0" w:color="4BACC6"/>
              <w:bottom w:val="single" w:sz="6" w:space="0" w:color="4BACC6"/>
              <w:right w:val="single" w:sz="6" w:space="0" w:color="4BACC6"/>
            </w:tcBorders>
          </w:tcPr>
          <w:p w14:paraId="3F46A05F" w14:textId="5AAC7E18" w:rsidR="00C212F8" w:rsidRPr="00C3553D" w:rsidRDefault="00C212F8" w:rsidP="00C212F8">
            <w:pPr>
              <w:spacing w:before="100" w:beforeAutospacing="1" w:after="100" w:afterAutospacing="1"/>
              <w:rPr>
                <w:rFonts w:ascii="Calibri" w:hAnsi="Calibri" w:cs="Calibri"/>
                <w:b/>
                <w:bCs/>
                <w:color w:val="002060"/>
                <w:sz w:val="20"/>
                <w:szCs w:val="20"/>
                <w:lang w:bidi="en-US"/>
              </w:rPr>
            </w:pPr>
            <w:r w:rsidRPr="00C3553D">
              <w:rPr>
                <w:rFonts w:ascii="Calibri" w:hAnsi="Calibri" w:cs="Calibri"/>
                <w:b/>
                <w:bCs/>
                <w:color w:val="002060"/>
                <w:sz w:val="20"/>
                <w:szCs w:val="20"/>
                <w:lang w:bidi="en-US"/>
              </w:rPr>
              <w:t>GOVERNANCE &amp; MANAGEMENT</w:t>
            </w:r>
          </w:p>
        </w:tc>
        <w:tc>
          <w:tcPr>
            <w:tcW w:w="425" w:type="dxa"/>
            <w:tcBorders>
              <w:top w:val="single" w:sz="6" w:space="0" w:color="4BACC6"/>
              <w:left w:val="single" w:sz="6" w:space="0" w:color="4BACC6"/>
              <w:bottom w:val="single" w:sz="6" w:space="0" w:color="4BACC6"/>
              <w:right w:val="single" w:sz="6" w:space="0" w:color="4BACC6"/>
            </w:tcBorders>
            <w:vAlign w:val="center"/>
          </w:tcPr>
          <w:p w14:paraId="13833049" w14:textId="12C3E3F7" w:rsidR="00C212F8" w:rsidRPr="00CD7592" w:rsidRDefault="00C212F8" w:rsidP="00C212F8">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r>
      <w:tr w:rsidR="00E86DC4" w:rsidRPr="00C3553D" w14:paraId="0B70532A"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BA6AB9D" w14:textId="010687EA" w:rsidR="00E86DC4" w:rsidRPr="00873E6D" w:rsidRDefault="00E86DC4" w:rsidP="00E86DC4">
            <w:pPr>
              <w:spacing w:before="100" w:beforeAutospacing="1" w:after="100" w:afterAutospacing="1"/>
              <w:rPr>
                <w:rFonts w:asciiTheme="minorHAnsi" w:hAnsiTheme="minorHAnsi" w:cstheme="minorHAnsi"/>
                <w:color w:val="002060"/>
                <w:sz w:val="20"/>
                <w:szCs w:val="20"/>
              </w:rPr>
            </w:pPr>
            <w:r w:rsidRPr="00873E6D">
              <w:rPr>
                <w:rFonts w:asciiTheme="minorHAnsi" w:hAnsiTheme="minorHAnsi" w:cstheme="minorHAnsi"/>
                <w:color w:val="002060"/>
                <w:sz w:val="20"/>
                <w:szCs w:val="20"/>
                <w:highlight w:val="yellow"/>
              </w:rPr>
              <w:t>Invest</w:t>
            </w:r>
            <w:r w:rsidR="005964DF">
              <w:rPr>
                <w:rFonts w:asciiTheme="minorHAnsi" w:hAnsiTheme="minorHAnsi" w:cstheme="minorHAnsi"/>
                <w:color w:val="002060"/>
                <w:sz w:val="20"/>
                <w:szCs w:val="20"/>
                <w:highlight w:val="yellow"/>
              </w:rPr>
              <w:t>s</w:t>
            </w:r>
            <w:r w:rsidRPr="00873E6D">
              <w:rPr>
                <w:rFonts w:asciiTheme="minorHAnsi" w:hAnsiTheme="minorHAnsi" w:cstheme="minorHAnsi"/>
                <w:color w:val="002060"/>
                <w:sz w:val="20"/>
                <w:szCs w:val="20"/>
                <w:highlight w:val="yellow"/>
              </w:rPr>
              <w:t xml:space="preserve"> in banks</w:t>
            </w:r>
          </w:p>
        </w:tc>
        <w:tc>
          <w:tcPr>
            <w:tcW w:w="284" w:type="dxa"/>
            <w:gridSpan w:val="2"/>
            <w:tcBorders>
              <w:top w:val="single" w:sz="6" w:space="0" w:color="4BACC6"/>
              <w:left w:val="single" w:sz="6" w:space="0" w:color="4BACC6"/>
              <w:bottom w:val="single" w:sz="6" w:space="0" w:color="4BACC6"/>
              <w:right w:val="single" w:sz="6" w:space="0" w:color="4BACC6"/>
            </w:tcBorders>
          </w:tcPr>
          <w:p w14:paraId="64125982" w14:textId="77777777" w:rsidR="00E86DC4" w:rsidRPr="00C3553D" w:rsidRDefault="00E86DC4" w:rsidP="00E86DC4">
            <w:pPr>
              <w:jc w:val="center"/>
              <w:rPr>
                <w:rFonts w:ascii="Calibri" w:hAnsi="Calibri" w:cs="Calibri"/>
                <w:b/>
                <w:bCs/>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2F00C843" w14:textId="0B8B220D" w:rsidR="00E86DC4" w:rsidRPr="00C3553D" w:rsidRDefault="00E86DC4" w:rsidP="00E86DC4">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Governance policy</w:t>
            </w:r>
          </w:p>
        </w:tc>
        <w:tc>
          <w:tcPr>
            <w:tcW w:w="425" w:type="dxa"/>
            <w:tcBorders>
              <w:top w:val="single" w:sz="6" w:space="0" w:color="4BACC6"/>
              <w:left w:val="single" w:sz="6" w:space="0" w:color="4BACC6"/>
              <w:bottom w:val="single" w:sz="6" w:space="0" w:color="4BACC6"/>
              <w:right w:val="single" w:sz="6" w:space="0" w:color="4BACC6"/>
            </w:tcBorders>
            <w:vAlign w:val="center"/>
          </w:tcPr>
          <w:p w14:paraId="4C0F8BBB" w14:textId="77777777" w:rsidR="00E86DC4" w:rsidRPr="00C3553D" w:rsidRDefault="00E86DC4" w:rsidP="00E86DC4">
            <w:pPr>
              <w:jc w:val="center"/>
              <w:rPr>
                <w:rFonts w:ascii="Calibri" w:hAnsi="Calibri" w:cs="Calibri"/>
                <w:color w:val="002060"/>
                <w:sz w:val="18"/>
                <w:szCs w:val="18"/>
                <w:lang w:bidi="en-US"/>
              </w:rPr>
            </w:pPr>
          </w:p>
        </w:tc>
      </w:tr>
      <w:tr w:rsidR="00E86DC4" w:rsidRPr="00C3553D" w14:paraId="6F135505"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5F9C578" w14:textId="18AC0B26" w:rsidR="00E86DC4" w:rsidRPr="00C3553D" w:rsidRDefault="00E86DC4" w:rsidP="00E86DC4">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Banking exclusion </w:t>
            </w:r>
          </w:p>
        </w:tc>
        <w:tc>
          <w:tcPr>
            <w:tcW w:w="284" w:type="dxa"/>
            <w:gridSpan w:val="2"/>
            <w:tcBorders>
              <w:top w:val="single" w:sz="6" w:space="0" w:color="4BACC6"/>
              <w:left w:val="single" w:sz="6" w:space="0" w:color="4BACC6"/>
              <w:bottom w:val="single" w:sz="6" w:space="0" w:color="4BACC6"/>
              <w:right w:val="single" w:sz="6" w:space="0" w:color="4BACC6"/>
            </w:tcBorders>
          </w:tcPr>
          <w:p w14:paraId="1A1972B9" w14:textId="1ECEBE83" w:rsidR="00E86DC4" w:rsidRPr="00C3553D" w:rsidRDefault="00E86DC4" w:rsidP="00E86DC4">
            <w:pPr>
              <w:jc w:val="center"/>
              <w:rPr>
                <w:rFonts w:ascii="Calibri" w:hAnsi="Calibri" w:cs="Calibri"/>
                <w:b/>
                <w:bCs/>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5D52ECC9" w14:textId="73A61028" w:rsidR="00E86DC4" w:rsidRPr="00C3553D" w:rsidRDefault="00E86DC4" w:rsidP="00E86DC4">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 xml:space="preserve">UN Sanctions exclusion </w:t>
            </w:r>
          </w:p>
        </w:tc>
        <w:tc>
          <w:tcPr>
            <w:tcW w:w="425" w:type="dxa"/>
            <w:tcBorders>
              <w:top w:val="single" w:sz="6" w:space="0" w:color="4BACC6"/>
              <w:left w:val="single" w:sz="6" w:space="0" w:color="4BACC6"/>
              <w:bottom w:val="single" w:sz="6" w:space="0" w:color="4BACC6"/>
              <w:right w:val="single" w:sz="6" w:space="0" w:color="4BACC6"/>
            </w:tcBorders>
            <w:vAlign w:val="center"/>
          </w:tcPr>
          <w:p w14:paraId="5152C318" w14:textId="0BDE6796" w:rsidR="00E86DC4" w:rsidRPr="00C3553D" w:rsidRDefault="00E86DC4" w:rsidP="00E86DC4">
            <w:pPr>
              <w:jc w:val="center"/>
              <w:rPr>
                <w:rFonts w:ascii="Calibri" w:hAnsi="Calibri" w:cs="Calibri"/>
                <w:color w:val="002060"/>
                <w:sz w:val="18"/>
                <w:szCs w:val="18"/>
                <w:lang w:bidi="en-US"/>
              </w:rPr>
            </w:pPr>
          </w:p>
        </w:tc>
      </w:tr>
      <w:tr w:rsidR="00E86DC4" w:rsidRPr="00C3553D" w14:paraId="72D85F47"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3B190D5" w14:textId="43BE8012" w:rsidR="00E86DC4" w:rsidRPr="00C3553D" w:rsidRDefault="00E86DC4" w:rsidP="00E86DC4">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Exclude banks with significant fossil fuel investments</w:t>
            </w:r>
          </w:p>
        </w:tc>
        <w:tc>
          <w:tcPr>
            <w:tcW w:w="284" w:type="dxa"/>
            <w:gridSpan w:val="2"/>
            <w:tcBorders>
              <w:top w:val="single" w:sz="6" w:space="0" w:color="4BACC6"/>
              <w:left w:val="single" w:sz="6" w:space="0" w:color="4BACC6"/>
              <w:bottom w:val="single" w:sz="6" w:space="0" w:color="4BACC6"/>
              <w:right w:val="single" w:sz="6" w:space="0" w:color="4BACC6"/>
            </w:tcBorders>
          </w:tcPr>
          <w:p w14:paraId="5E0E2A7F" w14:textId="7C6F7104" w:rsidR="00E86DC4" w:rsidRPr="00C3553D" w:rsidRDefault="00E86DC4" w:rsidP="00E86DC4">
            <w:pPr>
              <w:jc w:val="center"/>
              <w:rPr>
                <w:rFonts w:ascii="Calibri" w:hAnsi="Calibri" w:cs="Calibri"/>
                <w:b/>
                <w:bCs/>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60813249" w14:textId="44C6BAA7" w:rsidR="00E86DC4" w:rsidRPr="00C3553D" w:rsidRDefault="00E86DC4" w:rsidP="00E86DC4">
            <w:pPr>
              <w:spacing w:before="100" w:beforeAutospacing="1" w:after="100" w:afterAutospacing="1"/>
              <w:rPr>
                <w:rFonts w:asciiTheme="minorHAnsi" w:hAnsiTheme="minorHAnsi" w:cstheme="minorHAnsi"/>
                <w:b/>
                <w:color w:val="002060"/>
                <w:sz w:val="18"/>
                <w:szCs w:val="18"/>
                <w:lang w:bidi="en-US"/>
              </w:rPr>
            </w:pPr>
            <w:r w:rsidRPr="00C3553D">
              <w:rPr>
                <w:rFonts w:asciiTheme="minorHAnsi" w:hAnsiTheme="minorHAnsi" w:cstheme="minorHAnsi"/>
                <w:color w:val="002060"/>
                <w:sz w:val="20"/>
                <w:szCs w:val="20"/>
              </w:rPr>
              <w:t>Avoids companies with poor governance</w:t>
            </w:r>
          </w:p>
        </w:tc>
        <w:tc>
          <w:tcPr>
            <w:tcW w:w="425" w:type="dxa"/>
            <w:tcBorders>
              <w:top w:val="single" w:sz="6" w:space="0" w:color="4BACC6"/>
              <w:left w:val="single" w:sz="6" w:space="0" w:color="4BACC6"/>
              <w:bottom w:val="single" w:sz="6" w:space="0" w:color="4BACC6"/>
              <w:right w:val="single" w:sz="6" w:space="0" w:color="4BACC6"/>
            </w:tcBorders>
            <w:vAlign w:val="center"/>
          </w:tcPr>
          <w:p w14:paraId="577306CA" w14:textId="6E38A388" w:rsidR="00E86DC4" w:rsidRPr="00C3553D" w:rsidRDefault="00E86DC4" w:rsidP="00E86DC4">
            <w:pPr>
              <w:rPr>
                <w:rFonts w:ascii="Calibri" w:hAnsi="Calibri" w:cs="Calibri"/>
                <w:color w:val="002060"/>
                <w:sz w:val="18"/>
                <w:szCs w:val="18"/>
                <w:lang w:bidi="en-US"/>
              </w:rPr>
            </w:pPr>
          </w:p>
        </w:tc>
      </w:tr>
      <w:tr w:rsidR="00E86DC4" w:rsidRPr="00C3553D" w14:paraId="17E70579"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1CC1635" w14:textId="3A0A11E6" w:rsidR="00E86DC4" w:rsidRPr="00C3553D" w:rsidRDefault="00E86DC4" w:rsidP="00E86DC4">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Only invest in TCFD </w:t>
            </w:r>
            <w:r w:rsidRPr="00A50580">
              <w:rPr>
                <w:rFonts w:asciiTheme="minorHAnsi" w:hAnsiTheme="minorHAnsi" w:cstheme="minorHAnsi"/>
                <w:color w:val="002060"/>
                <w:sz w:val="20"/>
                <w:szCs w:val="20"/>
                <w:highlight w:val="cyan"/>
              </w:rPr>
              <w:t xml:space="preserve">(ISSB) </w:t>
            </w:r>
            <w:r w:rsidRPr="00887CB4">
              <w:rPr>
                <w:rFonts w:asciiTheme="minorHAnsi" w:hAnsiTheme="minorHAnsi" w:cstheme="minorHAnsi"/>
                <w:color w:val="002060"/>
                <w:sz w:val="20"/>
                <w:szCs w:val="20"/>
              </w:rPr>
              <w:t>aligned</w:t>
            </w:r>
            <w:r w:rsidRPr="00C3553D">
              <w:rPr>
                <w:rFonts w:asciiTheme="minorHAnsi" w:hAnsiTheme="minorHAnsi" w:cstheme="minorHAnsi"/>
                <w:color w:val="002060"/>
                <w:sz w:val="20"/>
                <w:szCs w:val="20"/>
              </w:rPr>
              <w:t xml:space="preserve"> banks / financial institutions</w:t>
            </w:r>
          </w:p>
        </w:tc>
        <w:tc>
          <w:tcPr>
            <w:tcW w:w="284" w:type="dxa"/>
            <w:gridSpan w:val="2"/>
            <w:tcBorders>
              <w:top w:val="single" w:sz="6" w:space="0" w:color="4BACC6"/>
              <w:left w:val="single" w:sz="6" w:space="0" w:color="4BACC6"/>
              <w:bottom w:val="single" w:sz="6" w:space="0" w:color="4BACC6"/>
              <w:right w:val="single" w:sz="6" w:space="0" w:color="4BACC6"/>
            </w:tcBorders>
          </w:tcPr>
          <w:p w14:paraId="3D7CF35A" w14:textId="5A4FA6F4" w:rsidR="00E86DC4" w:rsidRPr="00C3553D" w:rsidRDefault="00E86DC4" w:rsidP="00E86DC4">
            <w:pPr>
              <w:jc w:val="center"/>
              <w:rPr>
                <w:rFonts w:ascii="Calibri" w:hAnsi="Calibri" w:cs="Calibri"/>
                <w:b/>
                <w:bCs/>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7D90A686" w14:textId="16F376B5" w:rsidR="00E86DC4" w:rsidRPr="00C3553D" w:rsidRDefault="00E86DC4" w:rsidP="00E86DC4">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Anti-bribery and corruption policy</w:t>
            </w:r>
          </w:p>
        </w:tc>
        <w:tc>
          <w:tcPr>
            <w:tcW w:w="425" w:type="dxa"/>
            <w:tcBorders>
              <w:top w:val="single" w:sz="6" w:space="0" w:color="4BACC6"/>
              <w:left w:val="single" w:sz="6" w:space="0" w:color="4BACC6"/>
              <w:bottom w:val="single" w:sz="6" w:space="0" w:color="4BACC6"/>
              <w:right w:val="single" w:sz="6" w:space="0" w:color="4BACC6"/>
            </w:tcBorders>
            <w:vAlign w:val="center"/>
          </w:tcPr>
          <w:p w14:paraId="315152EC" w14:textId="0DE68189" w:rsidR="00E86DC4" w:rsidRPr="00C3553D" w:rsidRDefault="00E86DC4" w:rsidP="00E86DC4">
            <w:pPr>
              <w:rPr>
                <w:rFonts w:ascii="Calibri" w:hAnsi="Calibri" w:cs="Calibri"/>
                <w:color w:val="002060"/>
                <w:sz w:val="18"/>
                <w:szCs w:val="18"/>
                <w:lang w:bidi="en-US"/>
              </w:rPr>
            </w:pPr>
          </w:p>
        </w:tc>
      </w:tr>
      <w:tr w:rsidR="00E86DC4" w:rsidRPr="00C3553D" w14:paraId="3D0FF53B"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4C9AF5A" w14:textId="26A5905A" w:rsidR="00E86DC4" w:rsidRPr="00C3553D" w:rsidRDefault="00E86DC4" w:rsidP="00E86DC4">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Financial institutions exclusion</w:t>
            </w:r>
          </w:p>
        </w:tc>
        <w:tc>
          <w:tcPr>
            <w:tcW w:w="284" w:type="dxa"/>
            <w:gridSpan w:val="2"/>
            <w:tcBorders>
              <w:top w:val="single" w:sz="6" w:space="0" w:color="4BACC6"/>
              <w:left w:val="single" w:sz="6" w:space="0" w:color="4BACC6"/>
              <w:bottom w:val="single" w:sz="6" w:space="0" w:color="4BACC6"/>
              <w:right w:val="single" w:sz="6" w:space="0" w:color="4BACC6"/>
            </w:tcBorders>
          </w:tcPr>
          <w:p w14:paraId="1858D29C" w14:textId="3CC4CC43" w:rsidR="00E86DC4" w:rsidRPr="00C3553D" w:rsidRDefault="00E86DC4" w:rsidP="00E86DC4">
            <w:pPr>
              <w:jc w:val="center"/>
              <w:rPr>
                <w:rFonts w:ascii="Calibri" w:hAnsi="Calibri" w:cs="Calibri"/>
                <w:b/>
                <w:bCs/>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22946604" w14:textId="151DAFA9" w:rsidR="00E86DC4" w:rsidRPr="00C3553D" w:rsidRDefault="00E86DC4" w:rsidP="00E86DC4">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Digital/cyber security policy</w:t>
            </w:r>
          </w:p>
        </w:tc>
        <w:tc>
          <w:tcPr>
            <w:tcW w:w="425" w:type="dxa"/>
            <w:tcBorders>
              <w:top w:val="single" w:sz="6" w:space="0" w:color="4BACC6"/>
              <w:left w:val="single" w:sz="6" w:space="0" w:color="4BACC6"/>
              <w:bottom w:val="single" w:sz="6" w:space="0" w:color="4BACC6"/>
              <w:right w:val="single" w:sz="6" w:space="0" w:color="4BACC6"/>
            </w:tcBorders>
            <w:vAlign w:val="center"/>
          </w:tcPr>
          <w:p w14:paraId="321A7BE6" w14:textId="5F041240" w:rsidR="00E86DC4" w:rsidRPr="00C3553D" w:rsidRDefault="00E86DC4" w:rsidP="00E86DC4">
            <w:pPr>
              <w:rPr>
                <w:rFonts w:ascii="Calibri" w:hAnsi="Calibri" w:cs="Calibri"/>
                <w:color w:val="002060"/>
                <w:sz w:val="18"/>
                <w:szCs w:val="18"/>
                <w:lang w:bidi="en-US"/>
              </w:rPr>
            </w:pPr>
          </w:p>
        </w:tc>
      </w:tr>
      <w:tr w:rsidR="00E86DC4" w:rsidRPr="00C3553D" w14:paraId="6B978D72"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283FA7A2" w14:textId="5FADA879" w:rsidR="00E86DC4" w:rsidRPr="00C3553D" w:rsidRDefault="00E86DC4" w:rsidP="00E86DC4">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Predatory lending exclusion</w:t>
            </w:r>
          </w:p>
        </w:tc>
        <w:tc>
          <w:tcPr>
            <w:tcW w:w="284" w:type="dxa"/>
            <w:gridSpan w:val="2"/>
            <w:tcBorders>
              <w:top w:val="single" w:sz="6" w:space="0" w:color="4BACC6"/>
              <w:left w:val="single" w:sz="6" w:space="0" w:color="4BACC6"/>
              <w:bottom w:val="single" w:sz="6" w:space="0" w:color="4BACC6"/>
              <w:right w:val="single" w:sz="6" w:space="0" w:color="4BACC6"/>
            </w:tcBorders>
          </w:tcPr>
          <w:p w14:paraId="2D0ECB78" w14:textId="64DCF636" w:rsidR="00E86DC4" w:rsidRPr="00C3553D" w:rsidRDefault="00E86DC4" w:rsidP="00E86DC4">
            <w:pPr>
              <w:jc w:val="center"/>
              <w:rPr>
                <w:rFonts w:ascii="Calibri" w:hAnsi="Calibri" w:cs="Calibri"/>
                <w:b/>
                <w:bCs/>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2BA0775D" w14:textId="2EE898D3" w:rsidR="00E86DC4" w:rsidRPr="00C3553D" w:rsidRDefault="00E86DC4" w:rsidP="00E86DC4">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Encourage board diversity e.g., gender</w:t>
            </w:r>
          </w:p>
        </w:tc>
        <w:tc>
          <w:tcPr>
            <w:tcW w:w="425" w:type="dxa"/>
            <w:tcBorders>
              <w:top w:val="single" w:sz="6" w:space="0" w:color="4BACC6"/>
              <w:left w:val="single" w:sz="6" w:space="0" w:color="4BACC6"/>
              <w:bottom w:val="single" w:sz="6" w:space="0" w:color="4BACC6"/>
              <w:right w:val="single" w:sz="6" w:space="0" w:color="4BACC6"/>
            </w:tcBorders>
            <w:vAlign w:val="center"/>
          </w:tcPr>
          <w:p w14:paraId="460FEA2D" w14:textId="3A3D04E8" w:rsidR="00E86DC4" w:rsidRPr="00C3553D" w:rsidRDefault="00E86DC4" w:rsidP="00E86DC4">
            <w:pPr>
              <w:rPr>
                <w:rFonts w:ascii="Calibri" w:hAnsi="Calibri" w:cs="Calibri"/>
                <w:color w:val="002060"/>
                <w:sz w:val="18"/>
                <w:szCs w:val="18"/>
                <w:lang w:bidi="en-US"/>
              </w:rPr>
            </w:pPr>
          </w:p>
        </w:tc>
      </w:tr>
      <w:tr w:rsidR="00E86DC4" w:rsidRPr="00C3553D" w14:paraId="55870EFC"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5742F14" w14:textId="738D8523" w:rsidR="00E86DC4" w:rsidRPr="00C3553D" w:rsidRDefault="00E86DC4" w:rsidP="00E86DC4">
            <w:pPr>
              <w:spacing w:before="100" w:beforeAutospacing="1" w:after="100" w:afterAutospacing="1"/>
              <w:rPr>
                <w:rFonts w:ascii="Calibri" w:hAnsi="Calibri" w:cs="Calibri"/>
                <w:b/>
                <w:bCs/>
                <w:color w:val="002060"/>
                <w:sz w:val="20"/>
                <w:szCs w:val="20"/>
                <w:lang w:bidi="en-US"/>
              </w:rPr>
            </w:pPr>
            <w:r w:rsidRPr="00B32735">
              <w:rPr>
                <w:rFonts w:asciiTheme="minorHAnsi" w:hAnsiTheme="minorHAnsi" w:cstheme="minorHAnsi"/>
                <w:color w:val="002060"/>
                <w:sz w:val="20"/>
                <w:szCs w:val="20"/>
              </w:rPr>
              <w:t>Exclude banks that finance fossil fuels extraction</w:t>
            </w:r>
          </w:p>
        </w:tc>
        <w:tc>
          <w:tcPr>
            <w:tcW w:w="284" w:type="dxa"/>
            <w:gridSpan w:val="2"/>
            <w:tcBorders>
              <w:top w:val="single" w:sz="6" w:space="0" w:color="4BACC6"/>
              <w:left w:val="single" w:sz="6" w:space="0" w:color="4BACC6"/>
              <w:bottom w:val="single" w:sz="6" w:space="0" w:color="4BACC6"/>
              <w:right w:val="single" w:sz="6" w:space="0" w:color="4BACC6"/>
            </w:tcBorders>
          </w:tcPr>
          <w:p w14:paraId="653F0355" w14:textId="7B9A1F30" w:rsidR="00E86DC4" w:rsidRPr="00C3553D" w:rsidRDefault="00E86DC4" w:rsidP="00E86DC4">
            <w:pPr>
              <w:jc w:val="center"/>
              <w:rPr>
                <w:rFonts w:ascii="Calibri" w:hAnsi="Calibri" w:cs="Calibri"/>
                <w:b/>
                <w:bCs/>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D6FB164" w14:textId="2C3B937F" w:rsidR="00E86DC4" w:rsidRPr="00C3553D" w:rsidRDefault="00E86DC4" w:rsidP="00E86DC4">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Encourage TCFD alignment for banks &amp; insurance companies</w:t>
            </w:r>
          </w:p>
        </w:tc>
        <w:tc>
          <w:tcPr>
            <w:tcW w:w="425" w:type="dxa"/>
            <w:tcBorders>
              <w:top w:val="single" w:sz="6" w:space="0" w:color="4BACC6"/>
              <w:left w:val="single" w:sz="6" w:space="0" w:color="4BACC6"/>
              <w:bottom w:val="single" w:sz="6" w:space="0" w:color="4BACC6"/>
              <w:right w:val="single" w:sz="6" w:space="0" w:color="4BACC6"/>
            </w:tcBorders>
            <w:vAlign w:val="center"/>
          </w:tcPr>
          <w:p w14:paraId="00F5172F" w14:textId="7ED05F70" w:rsidR="00E86DC4" w:rsidRPr="00C3553D" w:rsidRDefault="00E86DC4" w:rsidP="00E86DC4">
            <w:pPr>
              <w:rPr>
                <w:rFonts w:ascii="Calibri" w:hAnsi="Calibri" w:cs="Calibri"/>
                <w:color w:val="002060"/>
                <w:sz w:val="18"/>
                <w:szCs w:val="18"/>
                <w:lang w:bidi="en-US"/>
              </w:rPr>
            </w:pPr>
          </w:p>
        </w:tc>
      </w:tr>
      <w:tr w:rsidR="00E86DC4" w:rsidRPr="00C3553D" w14:paraId="26272070"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025B8A9D" w14:textId="4C8DB525" w:rsidR="00E86DC4" w:rsidRPr="00873E6D" w:rsidRDefault="00E86DC4" w:rsidP="00E86DC4">
            <w:pPr>
              <w:spacing w:before="100" w:beforeAutospacing="1" w:after="100" w:afterAutospacing="1"/>
              <w:rPr>
                <w:rFonts w:asciiTheme="minorHAnsi" w:hAnsiTheme="minorHAnsi" w:cstheme="minorHAnsi"/>
                <w:color w:val="002060"/>
                <w:sz w:val="20"/>
                <w:szCs w:val="20"/>
                <w:highlight w:val="yellow"/>
              </w:rPr>
            </w:pPr>
            <w:r w:rsidRPr="00873E6D">
              <w:rPr>
                <w:rFonts w:asciiTheme="minorHAnsi" w:hAnsiTheme="minorHAnsi" w:cstheme="minorHAnsi"/>
                <w:color w:val="002060"/>
                <w:sz w:val="20"/>
                <w:szCs w:val="20"/>
                <w:highlight w:val="yellow"/>
              </w:rPr>
              <w:lastRenderedPageBreak/>
              <w:t>Invest</w:t>
            </w:r>
            <w:r w:rsidR="00F91492">
              <w:rPr>
                <w:rFonts w:asciiTheme="minorHAnsi" w:hAnsiTheme="minorHAnsi" w:cstheme="minorHAnsi"/>
                <w:color w:val="002060"/>
                <w:sz w:val="20"/>
                <w:szCs w:val="20"/>
                <w:highlight w:val="yellow"/>
              </w:rPr>
              <w:t>s</w:t>
            </w:r>
            <w:r w:rsidRPr="00873E6D">
              <w:rPr>
                <w:rFonts w:asciiTheme="minorHAnsi" w:hAnsiTheme="minorHAnsi" w:cstheme="minorHAnsi"/>
                <w:color w:val="002060"/>
                <w:sz w:val="20"/>
                <w:szCs w:val="20"/>
                <w:highlight w:val="yellow"/>
              </w:rPr>
              <w:t xml:space="preserve"> in financial instruments issued by banks</w:t>
            </w:r>
          </w:p>
        </w:tc>
        <w:tc>
          <w:tcPr>
            <w:tcW w:w="284" w:type="dxa"/>
            <w:gridSpan w:val="2"/>
            <w:tcBorders>
              <w:top w:val="single" w:sz="6" w:space="0" w:color="4BACC6"/>
              <w:left w:val="single" w:sz="6" w:space="0" w:color="4BACC6"/>
              <w:bottom w:val="single" w:sz="6" w:space="0" w:color="4BACC6"/>
              <w:right w:val="single" w:sz="6" w:space="0" w:color="4BACC6"/>
            </w:tcBorders>
          </w:tcPr>
          <w:p w14:paraId="0CE1516D" w14:textId="62AB6E6B" w:rsidR="00E86DC4" w:rsidRPr="00C3553D" w:rsidRDefault="00E86DC4" w:rsidP="00E86DC4">
            <w:pPr>
              <w:jc w:val="center"/>
              <w:rPr>
                <w:rFonts w:ascii="Calibri" w:hAnsi="Calibri" w:cs="Calibri"/>
                <w:b/>
                <w:bCs/>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AFD7268" w14:textId="04963580" w:rsidR="00E86DC4" w:rsidRPr="00C3553D" w:rsidRDefault="00E86DC4" w:rsidP="00E86DC4">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Encourage higher ESG standards through stewardship activity</w:t>
            </w:r>
          </w:p>
        </w:tc>
        <w:tc>
          <w:tcPr>
            <w:tcW w:w="425" w:type="dxa"/>
            <w:tcBorders>
              <w:top w:val="single" w:sz="6" w:space="0" w:color="4BACC6"/>
              <w:left w:val="single" w:sz="6" w:space="0" w:color="4BACC6"/>
              <w:bottom w:val="single" w:sz="6" w:space="0" w:color="4BACC6"/>
              <w:right w:val="single" w:sz="6" w:space="0" w:color="4BACC6"/>
            </w:tcBorders>
            <w:vAlign w:val="center"/>
          </w:tcPr>
          <w:p w14:paraId="281AC5E8" w14:textId="1AEA4A3E" w:rsidR="00E86DC4" w:rsidRPr="00C3553D" w:rsidRDefault="00E86DC4" w:rsidP="00E86DC4">
            <w:pPr>
              <w:rPr>
                <w:rFonts w:ascii="Calibri" w:hAnsi="Calibri" w:cs="Calibri"/>
                <w:color w:val="002060"/>
                <w:sz w:val="18"/>
                <w:szCs w:val="18"/>
                <w:lang w:bidi="en-US"/>
              </w:rPr>
            </w:pPr>
          </w:p>
        </w:tc>
      </w:tr>
      <w:tr w:rsidR="00E86DC4" w:rsidRPr="00C3553D" w14:paraId="2E7BA63B" w14:textId="77777777" w:rsidTr="00640D86">
        <w:tc>
          <w:tcPr>
            <w:tcW w:w="5245" w:type="dxa"/>
            <w:gridSpan w:val="2"/>
            <w:tcBorders>
              <w:top w:val="single" w:sz="6" w:space="0" w:color="4BACC6"/>
              <w:left w:val="single" w:sz="6" w:space="0" w:color="4BACC6"/>
              <w:bottom w:val="single" w:sz="6" w:space="0" w:color="4BACC6"/>
              <w:right w:val="single" w:sz="6" w:space="0" w:color="4BACC6"/>
            </w:tcBorders>
            <w:vAlign w:val="center"/>
          </w:tcPr>
          <w:p w14:paraId="37BA7CBD" w14:textId="36C99BDC" w:rsidR="00E86DC4" w:rsidRPr="00873E6D" w:rsidRDefault="00E86DC4" w:rsidP="00E86DC4">
            <w:pPr>
              <w:spacing w:before="100" w:beforeAutospacing="1" w:after="100" w:afterAutospacing="1"/>
              <w:rPr>
                <w:rFonts w:asciiTheme="minorHAnsi" w:hAnsiTheme="minorHAnsi" w:cstheme="minorHAnsi"/>
                <w:b/>
                <w:bCs/>
                <w:color w:val="002060"/>
                <w:sz w:val="20"/>
                <w:szCs w:val="20"/>
                <w:highlight w:val="yellow"/>
              </w:rPr>
            </w:pPr>
            <w:r w:rsidRPr="00873E6D">
              <w:rPr>
                <w:rFonts w:asciiTheme="minorHAnsi" w:hAnsiTheme="minorHAnsi" w:cstheme="minorHAnsi"/>
                <w:color w:val="002060"/>
                <w:sz w:val="20"/>
                <w:szCs w:val="20"/>
                <w:highlight w:val="yellow"/>
              </w:rPr>
              <w:t>Exclude all or most insurance companies</w:t>
            </w:r>
          </w:p>
        </w:tc>
        <w:tc>
          <w:tcPr>
            <w:tcW w:w="284" w:type="dxa"/>
            <w:gridSpan w:val="2"/>
            <w:tcBorders>
              <w:top w:val="single" w:sz="6" w:space="0" w:color="4BACC6"/>
              <w:left w:val="single" w:sz="6" w:space="0" w:color="4BACC6"/>
              <w:bottom w:val="single" w:sz="6" w:space="0" w:color="4BACC6"/>
              <w:right w:val="single" w:sz="6" w:space="0" w:color="4BACC6"/>
            </w:tcBorders>
          </w:tcPr>
          <w:p w14:paraId="085020E7" w14:textId="65B7F3FB" w:rsidR="00E86DC4" w:rsidRPr="00C3553D" w:rsidRDefault="00E86DC4" w:rsidP="00E86DC4">
            <w:pPr>
              <w:jc w:val="center"/>
              <w:rPr>
                <w:rFonts w:ascii="Calibri" w:hAnsi="Calibri" w:cs="Calibri"/>
                <w:b/>
                <w:bCs/>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vAlign w:val="center"/>
          </w:tcPr>
          <w:p w14:paraId="050AE0EA" w14:textId="118F121F" w:rsidR="00E86DC4" w:rsidRPr="00C3553D" w:rsidRDefault="00E86DC4" w:rsidP="00E86DC4">
            <w:pPr>
              <w:spacing w:before="100" w:beforeAutospacing="1" w:after="100" w:afterAutospacing="1"/>
              <w:rPr>
                <w:rFonts w:asciiTheme="minorHAnsi" w:hAnsiTheme="minorHAnsi" w:cstheme="minorHAnsi"/>
                <w:b/>
                <w:bCs/>
                <w:color w:val="002060"/>
                <w:sz w:val="20"/>
                <w:szCs w:val="20"/>
                <w:lang w:bidi="en-US"/>
              </w:rPr>
            </w:pPr>
            <w:r w:rsidRPr="00B32735">
              <w:rPr>
                <w:rFonts w:asciiTheme="minorHAnsi" w:hAnsiTheme="minorHAnsi" w:cstheme="minorHAnsi"/>
                <w:color w:val="002060"/>
                <w:sz w:val="20"/>
                <w:szCs w:val="20"/>
              </w:rPr>
              <w:t>Require investee companies to report climate risk in Report and Accounts</w:t>
            </w:r>
          </w:p>
        </w:tc>
        <w:tc>
          <w:tcPr>
            <w:tcW w:w="425" w:type="dxa"/>
            <w:tcBorders>
              <w:top w:val="single" w:sz="6" w:space="0" w:color="4BACC6"/>
              <w:left w:val="single" w:sz="6" w:space="0" w:color="4BACC6"/>
              <w:bottom w:val="single" w:sz="6" w:space="0" w:color="4BACC6"/>
              <w:right w:val="single" w:sz="6" w:space="0" w:color="4BACC6"/>
            </w:tcBorders>
            <w:vAlign w:val="center"/>
          </w:tcPr>
          <w:p w14:paraId="0D631DD1" w14:textId="292EFE6C" w:rsidR="00E86DC4" w:rsidRPr="00C3553D" w:rsidRDefault="00E86DC4" w:rsidP="00E86DC4">
            <w:pPr>
              <w:rPr>
                <w:rFonts w:ascii="Calibri" w:hAnsi="Calibri" w:cs="Calibri"/>
                <w:color w:val="002060"/>
                <w:sz w:val="18"/>
                <w:szCs w:val="18"/>
                <w:lang w:bidi="en-US"/>
              </w:rPr>
            </w:pPr>
          </w:p>
        </w:tc>
      </w:tr>
      <w:tr w:rsidR="00E86DC4" w:rsidRPr="00C3553D" w14:paraId="633D83F4" w14:textId="77777777" w:rsidTr="00640D86">
        <w:tc>
          <w:tcPr>
            <w:tcW w:w="5245" w:type="dxa"/>
            <w:gridSpan w:val="2"/>
            <w:tcBorders>
              <w:top w:val="single" w:sz="6" w:space="0" w:color="4BACC6"/>
              <w:left w:val="single" w:sz="6" w:space="0" w:color="4BACC6"/>
              <w:bottom w:val="single" w:sz="6" w:space="0" w:color="4BACC6"/>
              <w:right w:val="single" w:sz="6" w:space="0" w:color="4BACC6"/>
            </w:tcBorders>
            <w:vAlign w:val="center"/>
          </w:tcPr>
          <w:p w14:paraId="6D97BE45" w14:textId="6F6D1FC9" w:rsidR="00E86DC4" w:rsidRPr="00873E6D" w:rsidRDefault="00E86DC4" w:rsidP="00E86DC4">
            <w:pPr>
              <w:spacing w:before="100" w:beforeAutospacing="1" w:after="100" w:afterAutospacing="1"/>
              <w:rPr>
                <w:rFonts w:asciiTheme="minorHAnsi" w:hAnsiTheme="minorHAnsi" w:cstheme="minorHAnsi"/>
                <w:color w:val="002060"/>
                <w:sz w:val="20"/>
                <w:szCs w:val="20"/>
                <w:highlight w:val="yellow"/>
              </w:rPr>
            </w:pPr>
            <w:r w:rsidRPr="00873E6D">
              <w:rPr>
                <w:rFonts w:asciiTheme="minorHAnsi" w:hAnsiTheme="minorHAnsi" w:cstheme="minorHAnsi"/>
                <w:color w:val="002060"/>
                <w:sz w:val="20"/>
                <w:szCs w:val="20"/>
                <w:highlight w:val="yellow"/>
              </w:rPr>
              <w:t xml:space="preserve">Exclude insurers of major fossil fuel companies </w:t>
            </w:r>
          </w:p>
        </w:tc>
        <w:tc>
          <w:tcPr>
            <w:tcW w:w="284" w:type="dxa"/>
            <w:gridSpan w:val="2"/>
            <w:tcBorders>
              <w:top w:val="single" w:sz="6" w:space="0" w:color="4BACC6"/>
              <w:left w:val="single" w:sz="6" w:space="0" w:color="4BACC6"/>
              <w:bottom w:val="single" w:sz="6" w:space="0" w:color="4BACC6"/>
              <w:right w:val="single" w:sz="6" w:space="0" w:color="4BACC6"/>
            </w:tcBorders>
          </w:tcPr>
          <w:p w14:paraId="716B50C1" w14:textId="5D17E0B7" w:rsidR="00E86DC4" w:rsidRPr="00C3553D" w:rsidRDefault="00E86DC4" w:rsidP="00E86DC4">
            <w:pPr>
              <w:jc w:val="center"/>
              <w:rPr>
                <w:rFonts w:asciiTheme="minorHAnsi" w:hAnsiTheme="minorHAnsi" w:cstheme="minorHAnsi"/>
                <w:color w:val="002060"/>
                <w:sz w:val="20"/>
                <w:szCs w:val="20"/>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D05E756" w14:textId="38B6DF97" w:rsidR="00E86DC4" w:rsidRPr="00C3553D" w:rsidRDefault="00E86DC4" w:rsidP="00E86DC4">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Governance policy</w:t>
            </w:r>
          </w:p>
        </w:tc>
        <w:tc>
          <w:tcPr>
            <w:tcW w:w="425" w:type="dxa"/>
            <w:tcBorders>
              <w:top w:val="single" w:sz="6" w:space="0" w:color="4BACC6"/>
              <w:left w:val="single" w:sz="6" w:space="0" w:color="4BACC6"/>
              <w:bottom w:val="single" w:sz="6" w:space="0" w:color="4BACC6"/>
              <w:right w:val="single" w:sz="6" w:space="0" w:color="4BACC6"/>
            </w:tcBorders>
            <w:vAlign w:val="center"/>
          </w:tcPr>
          <w:p w14:paraId="2688A563" w14:textId="0AE33D2B" w:rsidR="00E86DC4" w:rsidRPr="00C3553D" w:rsidRDefault="00E86DC4" w:rsidP="00E86DC4">
            <w:pPr>
              <w:rPr>
                <w:rFonts w:ascii="Calibri" w:hAnsi="Calibri" w:cs="Calibri"/>
                <w:color w:val="002060"/>
                <w:sz w:val="18"/>
                <w:szCs w:val="18"/>
                <w:lang w:bidi="en-US"/>
              </w:rPr>
            </w:pPr>
          </w:p>
        </w:tc>
      </w:tr>
      <w:tr w:rsidR="001B5ACD" w:rsidRPr="00C3553D" w14:paraId="283559BB" w14:textId="77777777" w:rsidTr="00D376B9">
        <w:tc>
          <w:tcPr>
            <w:tcW w:w="5245" w:type="dxa"/>
            <w:gridSpan w:val="2"/>
            <w:tcBorders>
              <w:top w:val="single" w:sz="6" w:space="0" w:color="4BACC6"/>
              <w:left w:val="single" w:sz="6" w:space="0" w:color="4BACC6"/>
              <w:bottom w:val="single" w:sz="6" w:space="0" w:color="4BACC6"/>
              <w:right w:val="single" w:sz="6" w:space="0" w:color="4BACC6"/>
            </w:tcBorders>
            <w:vAlign w:val="center"/>
          </w:tcPr>
          <w:p w14:paraId="7CBECEB5" w14:textId="3DB64AB7" w:rsidR="001B5ACD" w:rsidRPr="00873E6D" w:rsidRDefault="00877021" w:rsidP="001B5ACD">
            <w:pPr>
              <w:spacing w:before="100" w:beforeAutospacing="1" w:after="100" w:afterAutospacing="1"/>
              <w:rPr>
                <w:rFonts w:asciiTheme="minorHAnsi" w:hAnsiTheme="minorHAnsi" w:cstheme="minorHAnsi"/>
                <w:color w:val="002060"/>
                <w:sz w:val="20"/>
                <w:szCs w:val="20"/>
                <w:highlight w:val="yellow"/>
              </w:rPr>
            </w:pPr>
            <w:r w:rsidRPr="00873E6D">
              <w:rPr>
                <w:rFonts w:asciiTheme="minorHAnsi" w:hAnsiTheme="minorHAnsi" w:cstheme="minorHAnsi"/>
                <w:color w:val="002060"/>
                <w:sz w:val="20"/>
                <w:szCs w:val="20"/>
                <w:highlight w:val="yellow"/>
              </w:rPr>
              <w:t>Invest</w:t>
            </w:r>
            <w:r w:rsidR="00B57495">
              <w:rPr>
                <w:rFonts w:asciiTheme="minorHAnsi" w:hAnsiTheme="minorHAnsi" w:cstheme="minorHAnsi"/>
                <w:color w:val="002060"/>
                <w:sz w:val="20"/>
                <w:szCs w:val="20"/>
                <w:highlight w:val="yellow"/>
              </w:rPr>
              <w:t>s</w:t>
            </w:r>
            <w:r w:rsidRPr="00873E6D">
              <w:rPr>
                <w:rFonts w:asciiTheme="minorHAnsi" w:hAnsiTheme="minorHAnsi" w:cstheme="minorHAnsi"/>
                <w:color w:val="002060"/>
                <w:sz w:val="20"/>
                <w:szCs w:val="20"/>
                <w:highlight w:val="yellow"/>
              </w:rPr>
              <w:t xml:space="preserve"> in insurers</w:t>
            </w:r>
          </w:p>
        </w:tc>
        <w:tc>
          <w:tcPr>
            <w:tcW w:w="284" w:type="dxa"/>
            <w:gridSpan w:val="2"/>
            <w:tcBorders>
              <w:top w:val="single" w:sz="6" w:space="0" w:color="4BACC6"/>
              <w:left w:val="single" w:sz="6" w:space="0" w:color="4BACC6"/>
              <w:bottom w:val="single" w:sz="6" w:space="0" w:color="4BACC6"/>
              <w:right w:val="single" w:sz="6" w:space="0" w:color="4BACC6"/>
            </w:tcBorders>
          </w:tcPr>
          <w:p w14:paraId="3F0CDDAE" w14:textId="77777777" w:rsidR="001B5ACD" w:rsidRPr="00C3553D" w:rsidRDefault="001B5ACD" w:rsidP="001B5ACD">
            <w:pPr>
              <w:jc w:val="center"/>
              <w:rPr>
                <w:rFonts w:asciiTheme="minorHAnsi" w:hAnsiTheme="minorHAnsi" w:cstheme="minorHAnsi"/>
                <w:color w:val="002060"/>
                <w:sz w:val="20"/>
                <w:szCs w:val="20"/>
              </w:rPr>
            </w:pPr>
          </w:p>
        </w:tc>
        <w:tc>
          <w:tcPr>
            <w:tcW w:w="4678" w:type="dxa"/>
            <w:gridSpan w:val="3"/>
            <w:tcBorders>
              <w:top w:val="single" w:sz="6" w:space="0" w:color="4BACC6"/>
              <w:left w:val="single" w:sz="6" w:space="0" w:color="4BACC6"/>
              <w:bottom w:val="single" w:sz="6" w:space="0" w:color="4BACC6"/>
              <w:right w:val="single" w:sz="6" w:space="0" w:color="4BACC6"/>
            </w:tcBorders>
            <w:vAlign w:val="center"/>
          </w:tcPr>
          <w:p w14:paraId="6BA133A6" w14:textId="77777777" w:rsidR="001B5ACD" w:rsidRPr="00B32735" w:rsidRDefault="001B5ACD" w:rsidP="001B5ACD">
            <w:pPr>
              <w:spacing w:before="100" w:beforeAutospacing="1" w:after="100" w:afterAutospacing="1"/>
              <w:rPr>
                <w:rFonts w:asciiTheme="minorHAnsi" w:hAnsiTheme="minorHAnsi" w:cstheme="minorHAnsi"/>
                <w:color w:val="002060"/>
                <w:sz w:val="20"/>
                <w:szCs w:val="20"/>
              </w:rPr>
            </w:pPr>
          </w:p>
        </w:tc>
        <w:tc>
          <w:tcPr>
            <w:tcW w:w="425" w:type="dxa"/>
            <w:tcBorders>
              <w:top w:val="single" w:sz="6" w:space="0" w:color="4BACC6"/>
              <w:left w:val="single" w:sz="6" w:space="0" w:color="4BACC6"/>
              <w:bottom w:val="single" w:sz="6" w:space="0" w:color="4BACC6"/>
              <w:right w:val="single" w:sz="6" w:space="0" w:color="4BACC6"/>
            </w:tcBorders>
            <w:vAlign w:val="center"/>
          </w:tcPr>
          <w:p w14:paraId="22476689" w14:textId="77777777" w:rsidR="001B5ACD" w:rsidRPr="00C3553D" w:rsidRDefault="001B5ACD" w:rsidP="001B5ACD">
            <w:pPr>
              <w:rPr>
                <w:rFonts w:ascii="Calibri" w:hAnsi="Calibri" w:cs="Calibri"/>
                <w:color w:val="002060"/>
                <w:sz w:val="18"/>
                <w:szCs w:val="18"/>
                <w:lang w:bidi="en-US"/>
              </w:rPr>
            </w:pPr>
          </w:p>
        </w:tc>
      </w:tr>
      <w:tr w:rsidR="001B5ACD" w:rsidRPr="00C3553D" w14:paraId="4DA3CC12"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shd w:val="clear" w:color="auto" w:fill="auto"/>
          </w:tcPr>
          <w:p w14:paraId="4323C0AF" w14:textId="77777777" w:rsidR="001B5ACD" w:rsidRPr="000E3E6D" w:rsidRDefault="001B5ACD" w:rsidP="001B5ACD">
            <w:pPr>
              <w:jc w:val="center"/>
              <w:rPr>
                <w:rFonts w:ascii="Calibri" w:hAnsi="Calibri" w:cs="Calibri"/>
                <w:b/>
                <w:bCs/>
                <w:color w:val="002060"/>
                <w:sz w:val="4"/>
                <w:szCs w:val="4"/>
                <w:lang w:bidi="en-US"/>
              </w:rPr>
            </w:pPr>
          </w:p>
        </w:tc>
      </w:tr>
      <w:tr w:rsidR="001B5ACD" w:rsidRPr="00C3553D" w14:paraId="52B6DD21" w14:textId="77777777" w:rsidTr="00D376B9">
        <w:tc>
          <w:tcPr>
            <w:tcW w:w="5245" w:type="dxa"/>
            <w:gridSpan w:val="2"/>
            <w:tcBorders>
              <w:top w:val="single" w:sz="6" w:space="0" w:color="4BACC6"/>
              <w:left w:val="single" w:sz="6" w:space="0" w:color="4BACC6"/>
              <w:bottom w:val="single" w:sz="6" w:space="0" w:color="4BACC6"/>
              <w:right w:val="single" w:sz="6" w:space="0" w:color="4BACC6"/>
            </w:tcBorders>
            <w:shd w:val="clear" w:color="auto" w:fill="auto"/>
          </w:tcPr>
          <w:p w14:paraId="3CD3EC47" w14:textId="5D473DCE"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b/>
                <w:bCs/>
                <w:color w:val="002060"/>
                <w:sz w:val="20"/>
                <w:szCs w:val="20"/>
              </w:rPr>
              <w:t>FUND GOVERNANCE</w:t>
            </w:r>
          </w:p>
        </w:tc>
        <w:tc>
          <w:tcPr>
            <w:tcW w:w="284" w:type="dxa"/>
            <w:gridSpan w:val="2"/>
            <w:tcBorders>
              <w:top w:val="single" w:sz="6" w:space="0" w:color="4BACC6"/>
              <w:left w:val="single" w:sz="6" w:space="0" w:color="4BACC6"/>
              <w:bottom w:val="single" w:sz="6" w:space="0" w:color="4BACC6"/>
              <w:right w:val="single" w:sz="6" w:space="0" w:color="4BACC6"/>
            </w:tcBorders>
          </w:tcPr>
          <w:p w14:paraId="291C2866" w14:textId="28026A98" w:rsidR="001B5ACD" w:rsidRPr="00CD7592" w:rsidRDefault="001B5ACD" w:rsidP="001B5ACD">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c>
          <w:tcPr>
            <w:tcW w:w="4678" w:type="dxa"/>
            <w:gridSpan w:val="3"/>
            <w:tcBorders>
              <w:top w:val="single" w:sz="6" w:space="0" w:color="4BACC6"/>
              <w:left w:val="single" w:sz="6" w:space="0" w:color="4BACC6"/>
              <w:bottom w:val="single" w:sz="6" w:space="0" w:color="4BACC6"/>
              <w:right w:val="single" w:sz="6" w:space="0" w:color="4BACC6"/>
            </w:tcBorders>
          </w:tcPr>
          <w:p w14:paraId="3846AB45" w14:textId="57400C09" w:rsidR="001B5ACD" w:rsidRPr="00515949" w:rsidRDefault="001B5ACD" w:rsidP="001B5ACD">
            <w:pPr>
              <w:spacing w:before="100" w:beforeAutospacing="1" w:after="100" w:afterAutospacing="1"/>
              <w:rPr>
                <w:rFonts w:asciiTheme="minorHAnsi" w:hAnsiTheme="minorHAnsi" w:cstheme="minorHAnsi"/>
                <w:color w:val="002060"/>
                <w:sz w:val="20"/>
                <w:szCs w:val="20"/>
              </w:rPr>
            </w:pPr>
            <w:r w:rsidRPr="00C3553D">
              <w:rPr>
                <w:rFonts w:ascii="Calibri" w:hAnsi="Calibri" w:cs="Calibri"/>
                <w:b/>
                <w:bCs/>
                <w:color w:val="002060"/>
                <w:sz w:val="20"/>
                <w:szCs w:val="20"/>
                <w:lang w:bidi="en-US"/>
              </w:rPr>
              <w:t>ASSEST SIZE &amp; METRICS</w:t>
            </w:r>
          </w:p>
        </w:tc>
        <w:tc>
          <w:tcPr>
            <w:tcW w:w="425" w:type="dxa"/>
            <w:tcBorders>
              <w:top w:val="single" w:sz="6" w:space="0" w:color="4BACC6"/>
              <w:left w:val="single" w:sz="6" w:space="0" w:color="4BACC6"/>
              <w:bottom w:val="single" w:sz="6" w:space="0" w:color="4BACC6"/>
              <w:right w:val="single" w:sz="6" w:space="0" w:color="4BACC6"/>
            </w:tcBorders>
            <w:vAlign w:val="center"/>
          </w:tcPr>
          <w:p w14:paraId="0A254438" w14:textId="7FC02201" w:rsidR="001B5ACD" w:rsidRPr="00CD7592" w:rsidRDefault="001B5ACD" w:rsidP="001B5ACD">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r>
      <w:tr w:rsidR="001B5ACD" w:rsidRPr="00C3553D" w14:paraId="3886B5C4" w14:textId="77777777" w:rsidTr="00D376B9">
        <w:tc>
          <w:tcPr>
            <w:tcW w:w="5245" w:type="dxa"/>
            <w:gridSpan w:val="2"/>
            <w:tcBorders>
              <w:top w:val="single" w:sz="6" w:space="0" w:color="4BACC6"/>
              <w:left w:val="single" w:sz="6" w:space="0" w:color="4BACC6"/>
              <w:bottom w:val="single" w:sz="6" w:space="0" w:color="4BACC6"/>
              <w:right w:val="single" w:sz="6" w:space="0" w:color="4BACC6"/>
            </w:tcBorders>
            <w:shd w:val="clear" w:color="auto" w:fill="auto"/>
          </w:tcPr>
          <w:p w14:paraId="485FF936" w14:textId="7720A3AF" w:rsidR="001B5ACD" w:rsidRPr="00C3553D" w:rsidRDefault="001B5ACD" w:rsidP="001B5ACD">
            <w:pPr>
              <w:spacing w:before="100" w:beforeAutospacing="1" w:after="100" w:afterAutospacing="1"/>
              <w:rPr>
                <w:rFonts w:asciiTheme="minorHAnsi" w:hAnsiTheme="minorHAnsi" w:cstheme="minorHAnsi"/>
                <w:b/>
                <w:bCs/>
                <w:color w:val="002060"/>
                <w:sz w:val="20"/>
                <w:szCs w:val="20"/>
              </w:rPr>
            </w:pPr>
            <w:r w:rsidRPr="00C3553D">
              <w:rPr>
                <w:rFonts w:asciiTheme="minorHAnsi" w:hAnsiTheme="minorHAnsi" w:cstheme="minorHAnsi"/>
                <w:color w:val="002060"/>
                <w:sz w:val="20"/>
                <w:szCs w:val="20"/>
              </w:rPr>
              <w:t>Employ external (fund) oversight or advisory committee</w:t>
            </w:r>
          </w:p>
        </w:tc>
        <w:tc>
          <w:tcPr>
            <w:tcW w:w="284" w:type="dxa"/>
            <w:gridSpan w:val="2"/>
            <w:tcBorders>
              <w:top w:val="single" w:sz="6" w:space="0" w:color="4BACC6"/>
              <w:left w:val="single" w:sz="6" w:space="0" w:color="4BACC6"/>
              <w:bottom w:val="single" w:sz="6" w:space="0" w:color="4BACC6"/>
              <w:right w:val="single" w:sz="6" w:space="0" w:color="4BACC6"/>
            </w:tcBorders>
          </w:tcPr>
          <w:p w14:paraId="24E878E4" w14:textId="3E2B8E64" w:rsidR="001B5ACD" w:rsidRPr="00CD7592" w:rsidRDefault="001B5ACD" w:rsidP="001B5ACD">
            <w:pPr>
              <w:jc w:val="center"/>
              <w:rPr>
                <w:rFonts w:ascii="Calibri" w:hAnsi="Calibri" w:cs="Calibri"/>
                <w:b/>
                <w:bCs/>
                <w:color w:val="002060"/>
                <w:sz w:val="16"/>
                <w:szCs w:val="16"/>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0572885E" w14:textId="640DA01C" w:rsidR="001B5ACD" w:rsidRPr="00515949" w:rsidRDefault="001B5ACD" w:rsidP="001B5ACD">
            <w:pPr>
              <w:spacing w:before="100" w:beforeAutospacing="1" w:after="100" w:afterAutospacing="1"/>
              <w:rPr>
                <w:rFonts w:asciiTheme="minorHAnsi" w:hAnsiTheme="minorHAnsi" w:cstheme="minorHAnsi"/>
                <w:color w:val="002060"/>
                <w:sz w:val="20"/>
                <w:szCs w:val="20"/>
              </w:rPr>
            </w:pPr>
            <w:r w:rsidRPr="00E34512">
              <w:rPr>
                <w:rFonts w:asciiTheme="minorHAnsi" w:hAnsiTheme="minorHAnsi" w:cstheme="minorHAnsi"/>
                <w:color w:val="002060"/>
                <w:sz w:val="20"/>
                <w:szCs w:val="20"/>
              </w:rPr>
              <w:t>Holds over 50% small/mid cap companies</w:t>
            </w:r>
            <w:r>
              <w:rPr>
                <w:rFonts w:asciiTheme="minorHAnsi" w:hAnsiTheme="minorHAnsi" w:cstheme="minorHAnsi"/>
                <w:color w:val="002060"/>
                <w:sz w:val="20"/>
                <w:szCs w:val="20"/>
              </w:rPr>
              <w:t xml:space="preserve"> </w:t>
            </w:r>
            <w:r w:rsidRPr="00AC325A">
              <w:rPr>
                <w:rFonts w:asciiTheme="minorHAnsi" w:hAnsiTheme="minorHAnsi" w:cstheme="minorHAnsi"/>
                <w:i/>
                <w:iCs/>
                <w:color w:val="002060"/>
                <w:sz w:val="18"/>
                <w:szCs w:val="18"/>
              </w:rPr>
              <w:t>(either / or)</w:t>
            </w:r>
          </w:p>
        </w:tc>
        <w:tc>
          <w:tcPr>
            <w:tcW w:w="425" w:type="dxa"/>
            <w:tcBorders>
              <w:top w:val="single" w:sz="6" w:space="0" w:color="4BACC6"/>
              <w:left w:val="single" w:sz="6" w:space="0" w:color="4BACC6"/>
              <w:bottom w:val="single" w:sz="6" w:space="0" w:color="4BACC6"/>
              <w:right w:val="single" w:sz="6" w:space="0" w:color="4BACC6"/>
            </w:tcBorders>
            <w:vAlign w:val="center"/>
          </w:tcPr>
          <w:p w14:paraId="15E620D8" w14:textId="08E589EF" w:rsidR="001B5ACD" w:rsidRPr="00CD7592" w:rsidRDefault="001B5ACD" w:rsidP="001B5ACD">
            <w:pPr>
              <w:jc w:val="center"/>
              <w:rPr>
                <w:rFonts w:ascii="Calibri" w:hAnsi="Calibri" w:cs="Calibri"/>
                <w:b/>
                <w:bCs/>
                <w:color w:val="002060"/>
                <w:sz w:val="16"/>
                <w:szCs w:val="16"/>
                <w:lang w:bidi="en-US"/>
              </w:rPr>
            </w:pPr>
          </w:p>
        </w:tc>
      </w:tr>
      <w:tr w:rsidR="001B5ACD" w:rsidRPr="00C3553D" w14:paraId="655B0EB5" w14:textId="77777777" w:rsidTr="00D376B9">
        <w:tc>
          <w:tcPr>
            <w:tcW w:w="5245" w:type="dxa"/>
            <w:gridSpan w:val="2"/>
            <w:tcBorders>
              <w:top w:val="single" w:sz="6" w:space="0" w:color="4BACC6"/>
              <w:left w:val="single" w:sz="6" w:space="0" w:color="4BACC6"/>
              <w:bottom w:val="single" w:sz="6" w:space="0" w:color="4BACC6"/>
              <w:right w:val="single" w:sz="6" w:space="0" w:color="4BACC6"/>
            </w:tcBorders>
            <w:shd w:val="clear" w:color="auto" w:fill="auto"/>
          </w:tcPr>
          <w:p w14:paraId="31991EE2" w14:textId="3A34610B" w:rsidR="001B5ACD" w:rsidRPr="00C3553D" w:rsidRDefault="001B5ACD" w:rsidP="001B5ACD">
            <w:pPr>
              <w:spacing w:before="100" w:beforeAutospacing="1" w:after="100" w:afterAutospacing="1"/>
              <w:rPr>
                <w:rFonts w:asciiTheme="minorHAnsi" w:hAnsiTheme="minorHAnsi" w:cstheme="minorHAnsi"/>
                <w:b/>
                <w:bCs/>
                <w:color w:val="002060"/>
                <w:sz w:val="20"/>
                <w:szCs w:val="20"/>
              </w:rPr>
            </w:pPr>
            <w:r w:rsidRPr="00C3553D">
              <w:rPr>
                <w:rFonts w:asciiTheme="minorHAnsi" w:hAnsiTheme="minorHAnsi" w:cstheme="minorHAnsi"/>
                <w:color w:val="002060"/>
                <w:sz w:val="20"/>
                <w:szCs w:val="20"/>
              </w:rPr>
              <w:t>External (fund) committee has veto powers</w:t>
            </w:r>
          </w:p>
        </w:tc>
        <w:tc>
          <w:tcPr>
            <w:tcW w:w="284" w:type="dxa"/>
            <w:gridSpan w:val="2"/>
            <w:tcBorders>
              <w:top w:val="single" w:sz="6" w:space="0" w:color="4BACC6"/>
              <w:left w:val="single" w:sz="6" w:space="0" w:color="4BACC6"/>
              <w:bottom w:val="single" w:sz="6" w:space="0" w:color="4BACC6"/>
              <w:right w:val="single" w:sz="6" w:space="0" w:color="4BACC6"/>
            </w:tcBorders>
          </w:tcPr>
          <w:p w14:paraId="5A428849" w14:textId="4A96B0F6"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45733D99" w14:textId="02135029" w:rsidR="001B5ACD" w:rsidRPr="00515949" w:rsidRDefault="001B5ACD" w:rsidP="001B5ACD">
            <w:pPr>
              <w:spacing w:before="100" w:beforeAutospacing="1" w:after="100" w:afterAutospacing="1"/>
              <w:rPr>
                <w:rFonts w:asciiTheme="minorHAnsi" w:hAnsiTheme="minorHAnsi" w:cstheme="minorHAnsi"/>
                <w:color w:val="002060"/>
                <w:sz w:val="20"/>
                <w:szCs w:val="20"/>
              </w:rPr>
            </w:pPr>
            <w:r w:rsidRPr="00515949">
              <w:rPr>
                <w:rFonts w:asciiTheme="minorHAnsi" w:hAnsiTheme="minorHAnsi" w:cstheme="minorHAnsi"/>
                <w:color w:val="002060"/>
                <w:sz w:val="20"/>
                <w:szCs w:val="20"/>
              </w:rPr>
              <w:t>Holds over 50% large cap companies</w:t>
            </w:r>
            <w:r>
              <w:rPr>
                <w:rFonts w:asciiTheme="minorHAnsi" w:hAnsiTheme="minorHAnsi" w:cstheme="minorHAnsi"/>
                <w:color w:val="002060"/>
                <w:sz w:val="20"/>
                <w:szCs w:val="20"/>
              </w:rPr>
              <w:t xml:space="preserve"> </w:t>
            </w:r>
            <w:r w:rsidRPr="00AC325A">
              <w:rPr>
                <w:rFonts w:asciiTheme="minorHAnsi" w:hAnsiTheme="minorHAnsi" w:cstheme="minorHAnsi"/>
                <w:i/>
                <w:iCs/>
                <w:color w:val="002060"/>
                <w:sz w:val="18"/>
                <w:szCs w:val="18"/>
              </w:rPr>
              <w:t>(either / or)</w:t>
            </w:r>
          </w:p>
        </w:tc>
        <w:tc>
          <w:tcPr>
            <w:tcW w:w="425" w:type="dxa"/>
            <w:tcBorders>
              <w:top w:val="single" w:sz="6" w:space="0" w:color="4BACC6"/>
              <w:left w:val="single" w:sz="6" w:space="0" w:color="4BACC6"/>
              <w:bottom w:val="single" w:sz="6" w:space="0" w:color="4BACC6"/>
              <w:right w:val="single" w:sz="6" w:space="0" w:color="4BACC6"/>
            </w:tcBorders>
            <w:vAlign w:val="center"/>
          </w:tcPr>
          <w:p w14:paraId="710EF1B1" w14:textId="1E1ECDED" w:rsidR="001B5ACD" w:rsidRPr="00C3553D" w:rsidRDefault="001B5ACD" w:rsidP="001B5ACD">
            <w:pPr>
              <w:rPr>
                <w:rFonts w:ascii="Calibri" w:hAnsi="Calibri" w:cs="Calibri"/>
                <w:color w:val="002060"/>
                <w:sz w:val="18"/>
                <w:szCs w:val="18"/>
                <w:lang w:bidi="en-US"/>
              </w:rPr>
            </w:pPr>
          </w:p>
        </w:tc>
      </w:tr>
      <w:tr w:rsidR="001B5ACD" w:rsidRPr="00C3553D" w14:paraId="46B4DCC8" w14:textId="77777777" w:rsidTr="00D376B9">
        <w:tc>
          <w:tcPr>
            <w:tcW w:w="5245" w:type="dxa"/>
            <w:gridSpan w:val="2"/>
            <w:tcBorders>
              <w:top w:val="single" w:sz="6" w:space="0" w:color="4BACC6"/>
              <w:left w:val="single" w:sz="6" w:space="0" w:color="4BACC6"/>
              <w:bottom w:val="single" w:sz="6" w:space="0" w:color="4BACC6"/>
              <w:right w:val="single" w:sz="6" w:space="0" w:color="4BACC6"/>
            </w:tcBorders>
            <w:shd w:val="clear" w:color="auto" w:fill="auto"/>
          </w:tcPr>
          <w:p w14:paraId="6E041F1D" w14:textId="067BAF34" w:rsidR="001B5ACD" w:rsidRPr="00C3553D" w:rsidRDefault="001B5ACD" w:rsidP="001B5ACD">
            <w:pPr>
              <w:spacing w:before="100" w:beforeAutospacing="1" w:after="100" w:afterAutospacing="1"/>
              <w:rPr>
                <w:rFonts w:asciiTheme="minorHAnsi" w:hAnsiTheme="minorHAnsi" w:cstheme="minorHAnsi"/>
                <w:b/>
                <w:bCs/>
                <w:color w:val="002060"/>
                <w:sz w:val="20"/>
                <w:szCs w:val="20"/>
              </w:rPr>
            </w:pPr>
            <w:r w:rsidRPr="00C3553D">
              <w:rPr>
                <w:rFonts w:asciiTheme="minorHAnsi" w:hAnsiTheme="minorHAnsi" w:cstheme="minorHAnsi"/>
                <w:color w:val="002060"/>
                <w:sz w:val="20"/>
                <w:szCs w:val="20"/>
              </w:rPr>
              <w:t>ESG integration strategy</w:t>
            </w:r>
          </w:p>
        </w:tc>
        <w:tc>
          <w:tcPr>
            <w:tcW w:w="284" w:type="dxa"/>
            <w:gridSpan w:val="2"/>
          </w:tcPr>
          <w:p w14:paraId="2F2A93DF" w14:textId="120FAF9A"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0F77A110" w14:textId="1FD721D5" w:rsidR="001B5ACD" w:rsidRPr="00E34512" w:rsidRDefault="001B5ACD" w:rsidP="001B5ACD">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Invests in small, mid and large cap companies</w:t>
            </w:r>
            <w:r>
              <w:rPr>
                <w:rFonts w:asciiTheme="minorHAnsi" w:hAnsiTheme="minorHAnsi" w:cstheme="minorHAnsi"/>
                <w:color w:val="002060"/>
                <w:sz w:val="20"/>
                <w:szCs w:val="20"/>
              </w:rPr>
              <w:t xml:space="preserve">/assets </w:t>
            </w:r>
            <w:r w:rsidRPr="00AC325A">
              <w:rPr>
                <w:rFonts w:asciiTheme="minorHAnsi" w:hAnsiTheme="minorHAnsi" w:cstheme="minorHAnsi"/>
                <w:i/>
                <w:iCs/>
                <w:color w:val="002060"/>
                <w:sz w:val="18"/>
                <w:szCs w:val="18"/>
              </w:rPr>
              <w:t>(Only select 1 of 3)</w:t>
            </w:r>
          </w:p>
        </w:tc>
        <w:tc>
          <w:tcPr>
            <w:tcW w:w="425" w:type="dxa"/>
            <w:tcBorders>
              <w:top w:val="single" w:sz="6" w:space="0" w:color="4BACC6"/>
              <w:left w:val="single" w:sz="6" w:space="0" w:color="4BACC6"/>
              <w:bottom w:val="single" w:sz="6" w:space="0" w:color="4BACC6"/>
              <w:right w:val="single" w:sz="6" w:space="0" w:color="4BACC6"/>
            </w:tcBorders>
            <w:vAlign w:val="center"/>
          </w:tcPr>
          <w:p w14:paraId="7B6AAE7D" w14:textId="77777777" w:rsidR="001B5ACD" w:rsidRPr="00C3553D" w:rsidRDefault="001B5ACD" w:rsidP="001B5ACD">
            <w:pPr>
              <w:rPr>
                <w:rFonts w:ascii="Calibri" w:hAnsi="Calibri" w:cs="Calibri"/>
                <w:color w:val="002060"/>
                <w:sz w:val="18"/>
                <w:szCs w:val="18"/>
                <w:lang w:bidi="en-US"/>
              </w:rPr>
            </w:pPr>
          </w:p>
        </w:tc>
      </w:tr>
      <w:tr w:rsidR="001B5ACD" w:rsidRPr="00C3553D" w14:paraId="3D020C66" w14:textId="77777777" w:rsidTr="00D376B9">
        <w:tc>
          <w:tcPr>
            <w:tcW w:w="5245" w:type="dxa"/>
            <w:gridSpan w:val="2"/>
            <w:tcBorders>
              <w:top w:val="single" w:sz="6" w:space="0" w:color="4BACC6"/>
              <w:left w:val="single" w:sz="6" w:space="0" w:color="4BACC6"/>
              <w:bottom w:val="single" w:sz="6" w:space="0" w:color="4BACC6"/>
              <w:right w:val="single" w:sz="6" w:space="0" w:color="4BACC6"/>
            </w:tcBorders>
            <w:shd w:val="clear" w:color="auto" w:fill="auto"/>
          </w:tcPr>
          <w:p w14:paraId="569D509B" w14:textId="51FD06F3"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ESG factors included in Assessment of Value (AoV) report</w:t>
            </w:r>
          </w:p>
        </w:tc>
        <w:tc>
          <w:tcPr>
            <w:tcW w:w="284" w:type="dxa"/>
            <w:gridSpan w:val="2"/>
            <w:tcBorders>
              <w:top w:val="single" w:sz="6" w:space="0" w:color="4BACC6"/>
              <w:left w:val="single" w:sz="6" w:space="0" w:color="4BACC6"/>
              <w:bottom w:val="single" w:sz="6" w:space="0" w:color="4BACC6"/>
              <w:right w:val="single" w:sz="6" w:space="0" w:color="4BACC6"/>
            </w:tcBorders>
          </w:tcPr>
          <w:p w14:paraId="6C2A2E8F" w14:textId="6060C3D4"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29492580" w14:textId="440EE3A2"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Invests mostly in large cap companies</w:t>
            </w:r>
            <w:r>
              <w:rPr>
                <w:rFonts w:asciiTheme="minorHAnsi" w:hAnsiTheme="minorHAnsi" w:cstheme="minorHAnsi"/>
                <w:color w:val="002060"/>
                <w:sz w:val="20"/>
                <w:szCs w:val="20"/>
              </w:rPr>
              <w:t xml:space="preserve">/assets </w:t>
            </w:r>
            <w:r w:rsidRPr="00AC325A">
              <w:rPr>
                <w:rFonts w:asciiTheme="minorHAnsi" w:hAnsiTheme="minorHAnsi" w:cstheme="minorHAnsi"/>
                <w:i/>
                <w:iCs/>
                <w:color w:val="002060"/>
                <w:sz w:val="18"/>
                <w:szCs w:val="18"/>
              </w:rPr>
              <w:t>(Only select 1 of 3)</w:t>
            </w:r>
          </w:p>
        </w:tc>
        <w:tc>
          <w:tcPr>
            <w:tcW w:w="425" w:type="dxa"/>
            <w:tcBorders>
              <w:top w:val="single" w:sz="6" w:space="0" w:color="4BACC6"/>
              <w:left w:val="single" w:sz="6" w:space="0" w:color="4BACC6"/>
              <w:bottom w:val="single" w:sz="6" w:space="0" w:color="4BACC6"/>
              <w:right w:val="single" w:sz="6" w:space="0" w:color="4BACC6"/>
            </w:tcBorders>
            <w:vAlign w:val="center"/>
          </w:tcPr>
          <w:p w14:paraId="76307B95" w14:textId="423F62B6" w:rsidR="001B5ACD" w:rsidRPr="00C3553D" w:rsidRDefault="001B5ACD" w:rsidP="001B5ACD">
            <w:pPr>
              <w:rPr>
                <w:rFonts w:ascii="Calibri" w:hAnsi="Calibri" w:cs="Calibri"/>
                <w:color w:val="002060"/>
                <w:sz w:val="18"/>
                <w:szCs w:val="18"/>
                <w:lang w:bidi="en-US"/>
              </w:rPr>
            </w:pPr>
          </w:p>
        </w:tc>
      </w:tr>
      <w:tr w:rsidR="001B5ACD" w:rsidRPr="00C3553D" w14:paraId="38DC1834" w14:textId="77777777" w:rsidTr="00D376B9">
        <w:tc>
          <w:tcPr>
            <w:tcW w:w="5245" w:type="dxa"/>
            <w:gridSpan w:val="2"/>
            <w:tcBorders>
              <w:top w:val="single" w:sz="6" w:space="0" w:color="4BACC6"/>
              <w:left w:val="single" w:sz="6" w:space="0" w:color="4BACC6"/>
              <w:bottom w:val="single" w:sz="6" w:space="0" w:color="4BACC6"/>
              <w:right w:val="single" w:sz="6" w:space="0" w:color="4BACC6"/>
            </w:tcBorders>
            <w:shd w:val="clear" w:color="auto" w:fill="auto"/>
          </w:tcPr>
          <w:p w14:paraId="0C04BBF8" w14:textId="77A7ECA9" w:rsidR="001B5ACD" w:rsidRPr="00C3553D" w:rsidRDefault="001B5ACD" w:rsidP="001B5ACD">
            <w:pPr>
              <w:spacing w:before="100" w:beforeAutospacing="1" w:after="100" w:afterAutospacing="1"/>
              <w:rPr>
                <w:rFonts w:asciiTheme="minorHAnsi" w:hAnsiTheme="minorHAnsi" w:cstheme="minorHAnsi"/>
                <w:color w:val="002060"/>
                <w:sz w:val="20"/>
                <w:szCs w:val="20"/>
              </w:rPr>
            </w:pPr>
          </w:p>
        </w:tc>
        <w:tc>
          <w:tcPr>
            <w:tcW w:w="284" w:type="dxa"/>
            <w:gridSpan w:val="2"/>
            <w:tcBorders>
              <w:top w:val="single" w:sz="6" w:space="0" w:color="4BACC6"/>
              <w:left w:val="single" w:sz="6" w:space="0" w:color="4BACC6"/>
              <w:bottom w:val="single" w:sz="6" w:space="0" w:color="4BACC6"/>
              <w:right w:val="single" w:sz="6" w:space="0" w:color="4BACC6"/>
            </w:tcBorders>
          </w:tcPr>
          <w:p w14:paraId="2CABC5D4"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shd w:val="clear" w:color="auto" w:fill="auto"/>
          </w:tcPr>
          <w:p w14:paraId="54D11A59" w14:textId="7FE8FBFB"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04096A">
              <w:rPr>
                <w:rFonts w:asciiTheme="minorHAnsi" w:hAnsiTheme="minorHAnsi" w:cstheme="minorHAnsi"/>
                <w:color w:val="002060"/>
                <w:sz w:val="20"/>
                <w:szCs w:val="20"/>
                <w:highlight w:val="yellow"/>
              </w:rPr>
              <w:t xml:space="preserve">Invests mostly in small or mid cap </w:t>
            </w:r>
            <w:r>
              <w:rPr>
                <w:rFonts w:asciiTheme="minorHAnsi" w:hAnsiTheme="minorHAnsi" w:cstheme="minorHAnsi"/>
                <w:color w:val="002060"/>
                <w:sz w:val="20"/>
                <w:szCs w:val="20"/>
                <w:highlight w:val="yellow"/>
              </w:rPr>
              <w:t xml:space="preserve">companies / </w:t>
            </w:r>
            <w:r w:rsidRPr="0004096A">
              <w:rPr>
                <w:rFonts w:asciiTheme="minorHAnsi" w:hAnsiTheme="minorHAnsi" w:cstheme="minorHAnsi"/>
                <w:color w:val="002060"/>
                <w:sz w:val="20"/>
                <w:szCs w:val="20"/>
                <w:highlight w:val="yellow"/>
              </w:rPr>
              <w:t>assets</w:t>
            </w:r>
            <w:r>
              <w:rPr>
                <w:rFonts w:asciiTheme="minorHAnsi" w:hAnsiTheme="minorHAnsi" w:cstheme="minorHAnsi"/>
                <w:color w:val="002060"/>
                <w:sz w:val="20"/>
                <w:szCs w:val="20"/>
              </w:rPr>
              <w:t xml:space="preserve"> </w:t>
            </w:r>
            <w:r w:rsidRPr="00AC325A">
              <w:rPr>
                <w:rFonts w:asciiTheme="minorHAnsi" w:hAnsiTheme="minorHAnsi" w:cstheme="minorHAnsi"/>
                <w:i/>
                <w:iCs/>
                <w:color w:val="002060"/>
                <w:sz w:val="18"/>
                <w:szCs w:val="18"/>
              </w:rPr>
              <w:t>(Only select 1 of 3</w:t>
            </w:r>
            <w:r w:rsidRPr="00AC325A">
              <w:rPr>
                <w:rFonts w:asciiTheme="minorHAnsi" w:hAnsiTheme="minorHAnsi" w:cstheme="minorHAnsi"/>
                <w:i/>
                <w:iCs/>
                <w:color w:val="002060"/>
                <w:sz w:val="20"/>
                <w:szCs w:val="20"/>
              </w:rPr>
              <w:t>)</w:t>
            </w:r>
            <w:r w:rsidRPr="00AC325A">
              <w:rPr>
                <w:rFonts w:asciiTheme="minorHAnsi" w:hAnsiTheme="minorHAnsi" w:cstheme="minorHAnsi"/>
                <w:color w:val="002060"/>
                <w:sz w:val="20"/>
                <w:szCs w:val="20"/>
              </w:rPr>
              <w:t xml:space="preserve">  </w:t>
            </w:r>
          </w:p>
        </w:tc>
        <w:tc>
          <w:tcPr>
            <w:tcW w:w="425" w:type="dxa"/>
            <w:tcBorders>
              <w:top w:val="single" w:sz="6" w:space="0" w:color="4BACC6"/>
              <w:left w:val="single" w:sz="6" w:space="0" w:color="4BACC6"/>
              <w:bottom w:val="single" w:sz="6" w:space="0" w:color="4BACC6"/>
              <w:right w:val="single" w:sz="6" w:space="0" w:color="4BACC6"/>
            </w:tcBorders>
            <w:vAlign w:val="center"/>
          </w:tcPr>
          <w:p w14:paraId="74ECBB58" w14:textId="77777777" w:rsidR="001B5ACD" w:rsidRPr="00C3553D" w:rsidRDefault="001B5ACD" w:rsidP="001B5ACD">
            <w:pPr>
              <w:rPr>
                <w:rFonts w:ascii="Calibri" w:hAnsi="Calibri" w:cs="Calibri"/>
                <w:color w:val="002060"/>
                <w:sz w:val="18"/>
                <w:szCs w:val="18"/>
                <w:lang w:bidi="en-US"/>
              </w:rPr>
            </w:pPr>
          </w:p>
        </w:tc>
      </w:tr>
      <w:tr w:rsidR="001B5ACD" w:rsidRPr="00C3553D" w14:paraId="0B72299A"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5F8A820" w14:textId="6FFC3E97" w:rsidR="001B5ACD" w:rsidRPr="00C3553D" w:rsidRDefault="001B5ACD" w:rsidP="001B5ACD">
            <w:pPr>
              <w:spacing w:before="100" w:beforeAutospacing="1" w:after="100" w:afterAutospacing="1"/>
              <w:rPr>
                <w:rFonts w:ascii="Calibri" w:hAnsi="Calibri" w:cs="Calibri"/>
                <w:color w:val="002060"/>
                <w:sz w:val="20"/>
                <w:szCs w:val="20"/>
                <w:lang w:bidi="en-US"/>
              </w:rPr>
            </w:pPr>
          </w:p>
        </w:tc>
        <w:tc>
          <w:tcPr>
            <w:tcW w:w="284" w:type="dxa"/>
            <w:gridSpan w:val="2"/>
            <w:tcBorders>
              <w:top w:val="single" w:sz="6" w:space="0" w:color="4BACC6"/>
              <w:left w:val="single" w:sz="6" w:space="0" w:color="4BACC6"/>
              <w:bottom w:val="single" w:sz="6" w:space="0" w:color="4BACC6"/>
              <w:right w:val="single" w:sz="6" w:space="0" w:color="4BACC6"/>
            </w:tcBorders>
          </w:tcPr>
          <w:p w14:paraId="3F56BA47" w14:textId="3705B359"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7D3509C9" w14:textId="54060151"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B32735">
              <w:rPr>
                <w:rFonts w:ascii="Calibri" w:hAnsi="Calibri" w:cs="Calibri"/>
                <w:color w:val="002060"/>
                <w:sz w:val="20"/>
                <w:szCs w:val="20"/>
                <w:lang w:bidi="en-US"/>
              </w:rPr>
              <w:t>Invest in supranationals</w:t>
            </w:r>
            <w:r>
              <w:rPr>
                <w:rFonts w:ascii="Calibri" w:hAnsi="Calibri" w:cs="Calibri"/>
                <w:color w:val="002060"/>
                <w:sz w:val="20"/>
                <w:szCs w:val="20"/>
                <w:lang w:bidi="en-US"/>
              </w:rPr>
              <w:t xml:space="preserve"> </w:t>
            </w:r>
          </w:p>
        </w:tc>
        <w:tc>
          <w:tcPr>
            <w:tcW w:w="425" w:type="dxa"/>
            <w:tcBorders>
              <w:top w:val="single" w:sz="6" w:space="0" w:color="4BACC6"/>
              <w:left w:val="single" w:sz="6" w:space="0" w:color="4BACC6"/>
              <w:bottom w:val="single" w:sz="6" w:space="0" w:color="4BACC6"/>
              <w:right w:val="single" w:sz="6" w:space="0" w:color="4BACC6"/>
            </w:tcBorders>
            <w:vAlign w:val="center"/>
          </w:tcPr>
          <w:p w14:paraId="76C5559C" w14:textId="58045A20" w:rsidR="001B5ACD" w:rsidRPr="00C3553D" w:rsidRDefault="001B5ACD" w:rsidP="001B5ACD">
            <w:pPr>
              <w:rPr>
                <w:rFonts w:ascii="Calibri" w:hAnsi="Calibri" w:cs="Calibri"/>
                <w:color w:val="002060"/>
                <w:sz w:val="18"/>
                <w:szCs w:val="18"/>
                <w:lang w:bidi="en-US"/>
              </w:rPr>
            </w:pPr>
          </w:p>
        </w:tc>
      </w:tr>
      <w:tr w:rsidR="001B5ACD" w:rsidRPr="00C3553D" w14:paraId="1F8C1D13"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tcPr>
          <w:p w14:paraId="277A72A0" w14:textId="77777777" w:rsidR="001B5ACD" w:rsidRPr="00787D11" w:rsidRDefault="001B5ACD" w:rsidP="001B5ACD">
            <w:pPr>
              <w:rPr>
                <w:rFonts w:ascii="Calibri" w:hAnsi="Calibri" w:cs="Calibri"/>
                <w:color w:val="002060"/>
                <w:sz w:val="4"/>
                <w:szCs w:val="4"/>
                <w:lang w:bidi="en-US"/>
              </w:rPr>
            </w:pPr>
          </w:p>
        </w:tc>
      </w:tr>
      <w:tr w:rsidR="001B5ACD" w:rsidRPr="00C3553D" w14:paraId="5267BDD8"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shd w:val="clear" w:color="auto" w:fill="CCFFFF"/>
            <w:vAlign w:val="center"/>
          </w:tcPr>
          <w:p w14:paraId="6C09E374" w14:textId="50A8CEF6" w:rsidR="001B5ACD" w:rsidRPr="00C3553D" w:rsidRDefault="001B5ACD" w:rsidP="001B5ACD">
            <w:pPr>
              <w:jc w:val="center"/>
              <w:rPr>
                <w:rFonts w:ascii="Calibri" w:hAnsi="Calibri" w:cs="Calibri"/>
                <w:b/>
                <w:bCs/>
                <w:color w:val="002060"/>
                <w:lang w:bidi="en-US"/>
              </w:rPr>
            </w:pPr>
            <w:r w:rsidRPr="00C3553D">
              <w:rPr>
                <w:rFonts w:ascii="Calibri" w:hAnsi="Calibri" w:cs="Calibri"/>
                <w:b/>
                <w:bCs/>
                <w:color w:val="002060"/>
                <w:lang w:bidi="en-US"/>
              </w:rPr>
              <w:t>METHODS &amp; INTENTIONS / AIMS</w:t>
            </w:r>
          </w:p>
        </w:tc>
      </w:tr>
      <w:tr w:rsidR="001B5ACD" w:rsidRPr="00C3553D" w14:paraId="6667B0E8"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51E8CF5" w14:textId="12D5ADE3" w:rsidR="001B5ACD" w:rsidRPr="00C3553D" w:rsidRDefault="001B5ACD" w:rsidP="001B5ACD">
            <w:pPr>
              <w:rPr>
                <w:rFonts w:ascii="Calibri" w:hAnsi="Calibri" w:cs="Calibri"/>
                <w:b/>
                <w:bCs/>
                <w:color w:val="002060"/>
                <w:sz w:val="20"/>
                <w:szCs w:val="20"/>
              </w:rPr>
            </w:pPr>
            <w:r w:rsidRPr="00C3553D">
              <w:rPr>
                <w:rFonts w:ascii="Calibri" w:hAnsi="Calibri" w:cs="Calibri"/>
                <w:b/>
                <w:bCs/>
                <w:color w:val="002060"/>
                <w:sz w:val="20"/>
                <w:szCs w:val="20"/>
              </w:rPr>
              <w:t>HOW THE FUND WORKS</w:t>
            </w:r>
          </w:p>
        </w:tc>
        <w:tc>
          <w:tcPr>
            <w:tcW w:w="284" w:type="dxa"/>
            <w:gridSpan w:val="2"/>
            <w:tcBorders>
              <w:top w:val="single" w:sz="6" w:space="0" w:color="4BACC6"/>
              <w:left w:val="single" w:sz="6" w:space="0" w:color="4BACC6"/>
              <w:bottom w:val="single" w:sz="6" w:space="0" w:color="4BACC6"/>
              <w:right w:val="single" w:sz="6" w:space="0" w:color="4BACC6"/>
            </w:tcBorders>
          </w:tcPr>
          <w:p w14:paraId="50125CF5" w14:textId="4340EB99" w:rsidR="001B5ACD" w:rsidRPr="00CD7592" w:rsidRDefault="001B5ACD" w:rsidP="001B5ACD">
            <w:pPr>
              <w:spacing w:before="100" w:beforeAutospacing="1" w:after="100" w:afterAutospacing="1"/>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c>
          <w:tcPr>
            <w:tcW w:w="4678" w:type="dxa"/>
            <w:gridSpan w:val="3"/>
            <w:tcBorders>
              <w:top w:val="single" w:sz="6" w:space="0" w:color="4BACC6"/>
              <w:left w:val="single" w:sz="6" w:space="0" w:color="4BACC6"/>
              <w:bottom w:val="single" w:sz="6" w:space="0" w:color="4BACC6"/>
              <w:right w:val="single" w:sz="6" w:space="0" w:color="4BACC6"/>
            </w:tcBorders>
          </w:tcPr>
          <w:p w14:paraId="6B85078E" w14:textId="22633CB4" w:rsidR="001B5ACD" w:rsidRPr="00C3553D" w:rsidRDefault="001B5ACD" w:rsidP="001B5ACD">
            <w:pPr>
              <w:spacing w:before="100" w:beforeAutospacing="1" w:after="100" w:afterAutospacing="1"/>
              <w:rPr>
                <w:rFonts w:ascii="Calibri" w:hAnsi="Calibri" w:cs="Calibri"/>
                <w:b/>
                <w:bCs/>
                <w:color w:val="002060"/>
                <w:sz w:val="20"/>
                <w:szCs w:val="20"/>
                <w:lang w:bidi="en-US"/>
              </w:rPr>
            </w:pPr>
            <w:r w:rsidRPr="00C3553D">
              <w:rPr>
                <w:rFonts w:ascii="Calibri" w:hAnsi="Calibri" w:cs="Calibri"/>
                <w:b/>
                <w:bCs/>
                <w:color w:val="002060"/>
                <w:sz w:val="20"/>
                <w:szCs w:val="20"/>
                <w:lang w:bidi="en-US"/>
              </w:rPr>
              <w:t>IMPACT METHODOLOGIES</w:t>
            </w:r>
          </w:p>
        </w:tc>
        <w:tc>
          <w:tcPr>
            <w:tcW w:w="425" w:type="dxa"/>
            <w:tcBorders>
              <w:top w:val="single" w:sz="6" w:space="0" w:color="4BACC6"/>
              <w:left w:val="single" w:sz="6" w:space="0" w:color="4BACC6"/>
              <w:bottom w:val="single" w:sz="6" w:space="0" w:color="4BACC6"/>
              <w:right w:val="single" w:sz="6" w:space="0" w:color="4BACC6"/>
            </w:tcBorders>
            <w:vAlign w:val="center"/>
          </w:tcPr>
          <w:p w14:paraId="697FC9A5" w14:textId="593A3697" w:rsidR="001B5ACD" w:rsidRPr="00CD7592" w:rsidRDefault="001B5ACD" w:rsidP="001B5ACD">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r>
      <w:tr w:rsidR="001B5ACD" w:rsidRPr="00C3553D" w14:paraId="70076E08"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32FA98B0" w14:textId="5212BC3A"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Positive selection bias</w:t>
            </w:r>
          </w:p>
        </w:tc>
        <w:tc>
          <w:tcPr>
            <w:tcW w:w="284" w:type="dxa"/>
            <w:gridSpan w:val="2"/>
            <w:tcBorders>
              <w:top w:val="single" w:sz="6" w:space="0" w:color="4BACC6"/>
              <w:left w:val="single" w:sz="6" w:space="0" w:color="4BACC6"/>
              <w:bottom w:val="single" w:sz="6" w:space="0" w:color="4BACC6"/>
              <w:right w:val="single" w:sz="6" w:space="0" w:color="4BACC6"/>
            </w:tcBorders>
          </w:tcPr>
          <w:p w14:paraId="52C05AB3" w14:textId="491B1F74" w:rsidR="001B5ACD" w:rsidRPr="00E34512"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86458CC" w14:textId="738CEC8B" w:rsidR="001B5ACD" w:rsidRPr="00E34512" w:rsidRDefault="001B5ACD" w:rsidP="001B5ACD">
            <w:pPr>
              <w:spacing w:before="100" w:beforeAutospacing="1" w:after="100" w:afterAutospacing="1"/>
              <w:rPr>
                <w:rFonts w:asciiTheme="minorHAnsi" w:hAnsiTheme="minorHAnsi" w:cstheme="minorHAnsi"/>
                <w:b/>
                <w:bCs/>
                <w:color w:val="002060"/>
                <w:sz w:val="20"/>
                <w:szCs w:val="20"/>
                <w:lang w:bidi="en-US"/>
              </w:rPr>
            </w:pPr>
            <w:r w:rsidRPr="00E34512">
              <w:rPr>
                <w:rFonts w:asciiTheme="minorHAnsi" w:hAnsiTheme="minorHAnsi" w:cstheme="minorHAnsi"/>
                <w:b/>
                <w:bCs/>
                <w:color w:val="00B050"/>
                <w:sz w:val="20"/>
                <w:szCs w:val="20"/>
              </w:rPr>
              <w:t>*</w:t>
            </w:r>
            <w:r w:rsidRPr="00E34512">
              <w:rPr>
                <w:rFonts w:asciiTheme="minorHAnsi" w:hAnsiTheme="minorHAnsi" w:cstheme="minorHAnsi"/>
                <w:color w:val="002060"/>
                <w:sz w:val="20"/>
                <w:szCs w:val="20"/>
              </w:rPr>
              <w:t>Aims to generate positive impacts (or 'outcomes')</w:t>
            </w:r>
          </w:p>
        </w:tc>
        <w:tc>
          <w:tcPr>
            <w:tcW w:w="425" w:type="dxa"/>
            <w:tcBorders>
              <w:top w:val="single" w:sz="6" w:space="0" w:color="4BACC6"/>
              <w:left w:val="single" w:sz="6" w:space="0" w:color="4BACC6"/>
              <w:bottom w:val="single" w:sz="6" w:space="0" w:color="4BACC6"/>
              <w:right w:val="single" w:sz="6" w:space="0" w:color="4BACC6"/>
            </w:tcBorders>
            <w:vAlign w:val="center"/>
          </w:tcPr>
          <w:p w14:paraId="7CAF66CB" w14:textId="7AC73300" w:rsidR="001B5ACD" w:rsidRPr="00C3553D" w:rsidRDefault="001B5ACD" w:rsidP="001B5ACD">
            <w:pPr>
              <w:rPr>
                <w:rFonts w:ascii="Calibri" w:hAnsi="Calibri" w:cs="Calibri"/>
                <w:color w:val="002060"/>
                <w:sz w:val="18"/>
                <w:szCs w:val="18"/>
                <w:lang w:bidi="en-US"/>
              </w:rPr>
            </w:pPr>
          </w:p>
        </w:tc>
      </w:tr>
      <w:tr w:rsidR="001B5ACD" w:rsidRPr="00C3553D" w14:paraId="33C9110D"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68152583" w14:textId="33CBD0D7"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Negative selection bias</w:t>
            </w:r>
          </w:p>
        </w:tc>
        <w:tc>
          <w:tcPr>
            <w:tcW w:w="284" w:type="dxa"/>
            <w:gridSpan w:val="2"/>
            <w:tcBorders>
              <w:top w:val="single" w:sz="6" w:space="0" w:color="4BACC6"/>
              <w:left w:val="single" w:sz="6" w:space="0" w:color="4BACC6"/>
              <w:bottom w:val="single" w:sz="6" w:space="0" w:color="4BACC6"/>
              <w:right w:val="single" w:sz="6" w:space="0" w:color="4BACC6"/>
            </w:tcBorders>
          </w:tcPr>
          <w:p w14:paraId="0E4CEF21" w14:textId="30928C78"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87E84FA" w14:textId="005B822B" w:rsidR="001B5ACD" w:rsidRPr="00C3553D" w:rsidRDefault="001B5ACD" w:rsidP="001B5ACD">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Measures positive impacts</w:t>
            </w:r>
          </w:p>
        </w:tc>
        <w:tc>
          <w:tcPr>
            <w:tcW w:w="425" w:type="dxa"/>
            <w:tcBorders>
              <w:top w:val="single" w:sz="6" w:space="0" w:color="4BACC6"/>
              <w:left w:val="single" w:sz="6" w:space="0" w:color="4BACC6"/>
              <w:bottom w:val="single" w:sz="6" w:space="0" w:color="4BACC6"/>
              <w:right w:val="single" w:sz="6" w:space="0" w:color="4BACC6"/>
            </w:tcBorders>
            <w:vAlign w:val="center"/>
          </w:tcPr>
          <w:p w14:paraId="68C0494D" w14:textId="46FC7080" w:rsidR="001B5ACD" w:rsidRPr="00C3553D" w:rsidRDefault="001B5ACD" w:rsidP="001B5ACD">
            <w:pPr>
              <w:rPr>
                <w:rFonts w:ascii="Calibri" w:hAnsi="Calibri" w:cs="Calibri"/>
                <w:color w:val="002060"/>
                <w:sz w:val="18"/>
                <w:szCs w:val="18"/>
                <w:lang w:bidi="en-US"/>
              </w:rPr>
            </w:pPr>
          </w:p>
        </w:tc>
      </w:tr>
      <w:tr w:rsidR="001B5ACD" w:rsidRPr="00C3553D" w14:paraId="130B5BEB" w14:textId="77777777" w:rsidTr="00D376B9">
        <w:tc>
          <w:tcPr>
            <w:tcW w:w="5245" w:type="dxa"/>
            <w:gridSpan w:val="2"/>
            <w:tcBorders>
              <w:top w:val="single" w:sz="6" w:space="0" w:color="4BACC6"/>
              <w:left w:val="single" w:sz="6" w:space="0" w:color="4BACC6"/>
              <w:bottom w:val="single" w:sz="6" w:space="0" w:color="4BACC6"/>
              <w:right w:val="single" w:sz="6" w:space="0" w:color="4BACC6"/>
            </w:tcBorders>
            <w:shd w:val="clear" w:color="auto" w:fill="auto"/>
          </w:tcPr>
          <w:p w14:paraId="6712C1F4" w14:textId="4587562C" w:rsidR="001B5ACD" w:rsidRPr="00C3553D" w:rsidRDefault="001B5ACD" w:rsidP="001B5ACD">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Strictly screened ethical fund</w:t>
            </w:r>
          </w:p>
        </w:tc>
        <w:tc>
          <w:tcPr>
            <w:tcW w:w="284" w:type="dxa"/>
            <w:gridSpan w:val="2"/>
          </w:tcPr>
          <w:p w14:paraId="55A7A034" w14:textId="01239D95"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1AB9E0AE" w14:textId="519D4DDD" w:rsidR="001B5ACD" w:rsidRPr="00C3553D" w:rsidRDefault="001B5ACD" w:rsidP="001B5ACD">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Described as an ‘impact investment fund’</w:t>
            </w:r>
          </w:p>
        </w:tc>
        <w:tc>
          <w:tcPr>
            <w:tcW w:w="425" w:type="dxa"/>
            <w:tcBorders>
              <w:top w:val="single" w:sz="6" w:space="0" w:color="4BACC6"/>
              <w:left w:val="single" w:sz="6" w:space="0" w:color="4BACC6"/>
              <w:bottom w:val="single" w:sz="6" w:space="0" w:color="4BACC6"/>
              <w:right w:val="single" w:sz="6" w:space="0" w:color="4BACC6"/>
            </w:tcBorders>
            <w:vAlign w:val="center"/>
          </w:tcPr>
          <w:p w14:paraId="67ED3B5D" w14:textId="5D74AEBF" w:rsidR="001B5ACD" w:rsidRPr="00C3553D" w:rsidRDefault="001B5ACD" w:rsidP="001B5ACD">
            <w:pPr>
              <w:rPr>
                <w:rFonts w:ascii="Calibri" w:hAnsi="Calibri" w:cs="Calibri"/>
                <w:color w:val="002060"/>
                <w:sz w:val="18"/>
                <w:szCs w:val="18"/>
                <w:lang w:bidi="en-US"/>
              </w:rPr>
            </w:pPr>
          </w:p>
        </w:tc>
      </w:tr>
      <w:tr w:rsidR="001B5ACD" w:rsidRPr="00C3553D" w14:paraId="753DEC72" w14:textId="77777777" w:rsidTr="00D376B9">
        <w:tc>
          <w:tcPr>
            <w:tcW w:w="5245" w:type="dxa"/>
            <w:gridSpan w:val="2"/>
            <w:tcBorders>
              <w:top w:val="single" w:sz="6" w:space="0" w:color="4BACC6"/>
              <w:left w:val="single" w:sz="6" w:space="0" w:color="4BACC6"/>
              <w:bottom w:val="single" w:sz="6" w:space="0" w:color="4BACC6"/>
              <w:right w:val="single" w:sz="6" w:space="0" w:color="4BACC6"/>
            </w:tcBorders>
            <w:shd w:val="clear" w:color="auto" w:fill="auto"/>
          </w:tcPr>
          <w:p w14:paraId="5A31D780" w14:textId="7401C207" w:rsidR="001B5ACD" w:rsidRPr="00C3553D" w:rsidRDefault="001B5ACD" w:rsidP="001B5ACD">
            <w:pPr>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Limited / few ethical exclusions</w:t>
            </w:r>
          </w:p>
        </w:tc>
        <w:tc>
          <w:tcPr>
            <w:tcW w:w="284" w:type="dxa"/>
            <w:gridSpan w:val="2"/>
            <w:tcBorders>
              <w:top w:val="single" w:sz="6" w:space="0" w:color="4BACC6"/>
              <w:left w:val="single" w:sz="6" w:space="0" w:color="4BACC6"/>
              <w:bottom w:val="single" w:sz="6" w:space="0" w:color="4BACC6"/>
              <w:right w:val="single" w:sz="6" w:space="0" w:color="4BACC6"/>
            </w:tcBorders>
          </w:tcPr>
          <w:p w14:paraId="4525322D" w14:textId="006EEA3A"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F02B8AC" w14:textId="1AC0F181"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Positive environmental impact theme</w:t>
            </w:r>
          </w:p>
        </w:tc>
        <w:tc>
          <w:tcPr>
            <w:tcW w:w="425" w:type="dxa"/>
            <w:tcBorders>
              <w:top w:val="single" w:sz="6" w:space="0" w:color="4BACC6"/>
              <w:left w:val="single" w:sz="6" w:space="0" w:color="4BACC6"/>
              <w:bottom w:val="single" w:sz="6" w:space="0" w:color="4BACC6"/>
              <w:right w:val="single" w:sz="6" w:space="0" w:color="4BACC6"/>
            </w:tcBorders>
            <w:vAlign w:val="center"/>
          </w:tcPr>
          <w:p w14:paraId="66736D88" w14:textId="1C96E353" w:rsidR="001B5ACD" w:rsidRPr="00C3553D" w:rsidRDefault="001B5ACD" w:rsidP="001B5ACD">
            <w:pPr>
              <w:rPr>
                <w:rFonts w:ascii="Calibri" w:hAnsi="Calibri" w:cs="Calibri"/>
                <w:color w:val="002060"/>
                <w:sz w:val="18"/>
                <w:szCs w:val="18"/>
                <w:lang w:bidi="en-US"/>
              </w:rPr>
            </w:pPr>
          </w:p>
        </w:tc>
      </w:tr>
      <w:tr w:rsidR="001B5ACD" w:rsidRPr="00C3553D" w14:paraId="1473A479" w14:textId="77777777" w:rsidTr="00D376B9">
        <w:tc>
          <w:tcPr>
            <w:tcW w:w="5245" w:type="dxa"/>
            <w:gridSpan w:val="2"/>
            <w:tcBorders>
              <w:top w:val="single" w:sz="6" w:space="0" w:color="4BACC6"/>
              <w:left w:val="single" w:sz="6" w:space="0" w:color="4BACC6"/>
              <w:bottom w:val="single" w:sz="6" w:space="0" w:color="4BACC6"/>
              <w:right w:val="single" w:sz="6" w:space="0" w:color="4BACC6"/>
            </w:tcBorders>
            <w:shd w:val="clear" w:color="auto" w:fill="auto"/>
          </w:tcPr>
          <w:p w14:paraId="5911CBD1" w14:textId="169A5CE8"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Selection criteria/strategy may alter in adverse markets</w:t>
            </w:r>
          </w:p>
        </w:tc>
        <w:tc>
          <w:tcPr>
            <w:tcW w:w="284" w:type="dxa"/>
            <w:gridSpan w:val="2"/>
            <w:tcBorders>
              <w:top w:val="single" w:sz="6" w:space="0" w:color="4BACC6"/>
              <w:left w:val="single" w:sz="6" w:space="0" w:color="4BACC6"/>
              <w:bottom w:val="single" w:sz="6" w:space="0" w:color="4BACC6"/>
              <w:right w:val="single" w:sz="6" w:space="0" w:color="4BACC6"/>
            </w:tcBorders>
          </w:tcPr>
          <w:p w14:paraId="1AC4EBE4" w14:textId="3A1C6473"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0F9A50F0" w14:textId="76FD9809"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Positive social impact theme</w:t>
            </w:r>
          </w:p>
        </w:tc>
        <w:tc>
          <w:tcPr>
            <w:tcW w:w="425" w:type="dxa"/>
            <w:tcBorders>
              <w:top w:val="single" w:sz="6" w:space="0" w:color="4BACC6"/>
              <w:left w:val="single" w:sz="6" w:space="0" w:color="4BACC6"/>
              <w:bottom w:val="single" w:sz="6" w:space="0" w:color="4BACC6"/>
              <w:right w:val="single" w:sz="6" w:space="0" w:color="4BACC6"/>
            </w:tcBorders>
            <w:vAlign w:val="center"/>
          </w:tcPr>
          <w:p w14:paraId="2E1FC920" w14:textId="639BA305" w:rsidR="001B5ACD" w:rsidRPr="00C3553D" w:rsidRDefault="001B5ACD" w:rsidP="001B5ACD">
            <w:pPr>
              <w:rPr>
                <w:rFonts w:ascii="Calibri" w:hAnsi="Calibri" w:cs="Calibri"/>
                <w:color w:val="002060"/>
                <w:sz w:val="18"/>
                <w:szCs w:val="18"/>
                <w:lang w:bidi="en-US"/>
              </w:rPr>
            </w:pPr>
          </w:p>
        </w:tc>
      </w:tr>
      <w:tr w:rsidR="001B5ACD" w:rsidRPr="00C3553D" w14:paraId="6D9C7262" w14:textId="77777777" w:rsidTr="00D376B9">
        <w:tc>
          <w:tcPr>
            <w:tcW w:w="5245" w:type="dxa"/>
            <w:gridSpan w:val="2"/>
            <w:tcBorders>
              <w:top w:val="single" w:sz="6" w:space="0" w:color="4BACC6"/>
              <w:left w:val="single" w:sz="6" w:space="0" w:color="4BACC6"/>
              <w:bottom w:val="single" w:sz="6" w:space="0" w:color="4BACC6"/>
              <w:right w:val="single" w:sz="6" w:space="0" w:color="4BACC6"/>
            </w:tcBorders>
            <w:shd w:val="clear" w:color="auto" w:fill="auto"/>
          </w:tcPr>
          <w:p w14:paraId="63A4BCC9" w14:textId="3AEAFF1B"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Single resource theme or focus</w:t>
            </w:r>
          </w:p>
        </w:tc>
        <w:tc>
          <w:tcPr>
            <w:tcW w:w="284" w:type="dxa"/>
            <w:gridSpan w:val="2"/>
          </w:tcPr>
          <w:p w14:paraId="41EB5019" w14:textId="6E465E2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7B6CAA31" w14:textId="79BE779E" w:rsidR="001B5ACD" w:rsidRPr="00C3553D" w:rsidRDefault="001B5ACD" w:rsidP="001B5ACD">
            <w:pPr>
              <w:spacing w:before="100" w:beforeAutospacing="1"/>
              <w:rPr>
                <w:rFonts w:asciiTheme="minorHAnsi" w:hAnsiTheme="minorHAnsi" w:cstheme="minorHAnsi"/>
                <w:color w:val="002060"/>
                <w:sz w:val="18"/>
                <w:szCs w:val="18"/>
                <w:lang w:bidi="en-US"/>
              </w:rPr>
            </w:pPr>
            <w:r w:rsidRPr="00CD7592">
              <w:rPr>
                <w:rFonts w:asciiTheme="minorHAnsi" w:hAnsiTheme="minorHAnsi" w:cstheme="minorHAnsi"/>
                <w:b/>
                <w:bCs/>
                <w:color w:val="00B050"/>
                <w:sz w:val="20"/>
                <w:szCs w:val="20"/>
              </w:rPr>
              <w:t>*</w:t>
            </w:r>
            <w:r w:rsidRPr="00C3553D">
              <w:rPr>
                <w:rFonts w:asciiTheme="minorHAnsi" w:hAnsiTheme="minorHAnsi" w:cstheme="minorHAnsi"/>
                <w:color w:val="002060"/>
                <w:sz w:val="20"/>
                <w:szCs w:val="20"/>
              </w:rPr>
              <w:t>Invests in environmental solutions companies</w:t>
            </w:r>
          </w:p>
        </w:tc>
        <w:tc>
          <w:tcPr>
            <w:tcW w:w="425" w:type="dxa"/>
            <w:tcBorders>
              <w:top w:val="single" w:sz="6" w:space="0" w:color="4BACC6"/>
              <w:left w:val="single" w:sz="6" w:space="0" w:color="4BACC6"/>
              <w:bottom w:val="single" w:sz="6" w:space="0" w:color="4BACC6"/>
              <w:right w:val="single" w:sz="6" w:space="0" w:color="4BACC6"/>
            </w:tcBorders>
            <w:vAlign w:val="center"/>
          </w:tcPr>
          <w:p w14:paraId="12CA1536" w14:textId="64C9D5AC" w:rsidR="001B5ACD" w:rsidRPr="00C3553D" w:rsidRDefault="001B5ACD" w:rsidP="001B5ACD">
            <w:pPr>
              <w:rPr>
                <w:rFonts w:ascii="Calibri" w:hAnsi="Calibri" w:cs="Calibri"/>
                <w:color w:val="002060"/>
                <w:sz w:val="18"/>
                <w:szCs w:val="18"/>
                <w:lang w:bidi="en-US"/>
              </w:rPr>
            </w:pPr>
          </w:p>
        </w:tc>
      </w:tr>
      <w:tr w:rsidR="001B5ACD" w:rsidRPr="00C3553D" w14:paraId="370EDE69"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F4E34D2" w14:textId="48014472" w:rsidR="001B5ACD" w:rsidRPr="00C3553D" w:rsidRDefault="001B5ACD" w:rsidP="001B5ACD">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ESG weighted / tilt</w:t>
            </w:r>
            <w:r>
              <w:rPr>
                <w:rFonts w:asciiTheme="minorHAnsi" w:hAnsiTheme="minorHAnsi" w:cstheme="minorHAnsi"/>
                <w:color w:val="002060"/>
                <w:sz w:val="20"/>
                <w:szCs w:val="20"/>
              </w:rPr>
              <w:t xml:space="preserve">  </w:t>
            </w:r>
          </w:p>
        </w:tc>
        <w:tc>
          <w:tcPr>
            <w:tcW w:w="284" w:type="dxa"/>
            <w:gridSpan w:val="2"/>
            <w:tcBorders>
              <w:top w:val="single" w:sz="6" w:space="0" w:color="4BACC6"/>
              <w:left w:val="single" w:sz="6" w:space="0" w:color="4BACC6"/>
              <w:bottom w:val="single" w:sz="6" w:space="0" w:color="4BACC6"/>
              <w:right w:val="single" w:sz="6" w:space="0" w:color="4BACC6"/>
            </w:tcBorders>
          </w:tcPr>
          <w:p w14:paraId="064D3AA1"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5BCED9E6" w14:textId="1AFFED66" w:rsidR="001B5ACD" w:rsidRPr="00C3553D" w:rsidRDefault="001B5ACD" w:rsidP="001B5ACD">
            <w:pPr>
              <w:spacing w:before="100" w:before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Invests in social solutions companies</w:t>
            </w:r>
          </w:p>
        </w:tc>
        <w:tc>
          <w:tcPr>
            <w:tcW w:w="425" w:type="dxa"/>
            <w:tcBorders>
              <w:top w:val="single" w:sz="6" w:space="0" w:color="4BACC6"/>
              <w:left w:val="single" w:sz="6" w:space="0" w:color="4BACC6"/>
              <w:bottom w:val="single" w:sz="6" w:space="0" w:color="4BACC6"/>
              <w:right w:val="single" w:sz="6" w:space="0" w:color="4BACC6"/>
            </w:tcBorders>
            <w:vAlign w:val="center"/>
          </w:tcPr>
          <w:p w14:paraId="298A3B3A" w14:textId="77777777" w:rsidR="001B5ACD" w:rsidRPr="00C3553D" w:rsidRDefault="001B5ACD" w:rsidP="001B5ACD">
            <w:pPr>
              <w:rPr>
                <w:rFonts w:ascii="Calibri" w:hAnsi="Calibri" w:cs="Calibri"/>
                <w:color w:val="002060"/>
                <w:sz w:val="18"/>
                <w:szCs w:val="18"/>
                <w:lang w:bidi="en-US"/>
              </w:rPr>
            </w:pPr>
          </w:p>
        </w:tc>
      </w:tr>
      <w:tr w:rsidR="001B5ACD" w:rsidRPr="00C3553D" w14:paraId="694DEDDF"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20A4EC55" w14:textId="544A7898" w:rsidR="001B5ACD" w:rsidRPr="00C3553D" w:rsidRDefault="001B5ACD" w:rsidP="001B5ACD">
            <w:pPr>
              <w:spacing w:before="100" w:beforeAutospacing="1" w:after="100" w:afterAutospacing="1"/>
              <w:rPr>
                <w:rFonts w:asciiTheme="minorHAnsi" w:hAnsiTheme="minorHAnsi" w:cstheme="minorHAnsi"/>
                <w:b/>
                <w:bCs/>
                <w:color w:val="002060"/>
                <w:sz w:val="20"/>
                <w:szCs w:val="20"/>
                <w:lang w:bidi="en-US"/>
              </w:rPr>
            </w:pPr>
            <w:r>
              <w:rPr>
                <w:rFonts w:asciiTheme="minorHAnsi" w:hAnsiTheme="minorHAnsi" w:cstheme="minorHAnsi"/>
                <w:color w:val="002060"/>
                <w:sz w:val="20"/>
                <w:szCs w:val="20"/>
              </w:rPr>
              <w:t>Data led strategy</w:t>
            </w:r>
          </w:p>
        </w:tc>
        <w:tc>
          <w:tcPr>
            <w:tcW w:w="284" w:type="dxa"/>
            <w:gridSpan w:val="2"/>
            <w:tcBorders>
              <w:top w:val="single" w:sz="6" w:space="0" w:color="4BACC6"/>
              <w:left w:val="single" w:sz="6" w:space="0" w:color="4BACC6"/>
              <w:bottom w:val="single" w:sz="6" w:space="0" w:color="4BACC6"/>
              <w:right w:val="single" w:sz="6" w:space="0" w:color="4BACC6"/>
            </w:tcBorders>
          </w:tcPr>
          <w:p w14:paraId="720B2B27"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18372CD" w14:textId="6743256A" w:rsidR="001B5ACD" w:rsidRPr="00C3553D" w:rsidRDefault="001B5ACD" w:rsidP="001B5ACD">
            <w:pPr>
              <w:spacing w:before="100" w:before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Invests in sustainability/ESG disruptors</w:t>
            </w:r>
          </w:p>
        </w:tc>
        <w:tc>
          <w:tcPr>
            <w:tcW w:w="425" w:type="dxa"/>
            <w:tcBorders>
              <w:top w:val="single" w:sz="6" w:space="0" w:color="4BACC6"/>
              <w:left w:val="single" w:sz="6" w:space="0" w:color="4BACC6"/>
              <w:bottom w:val="single" w:sz="6" w:space="0" w:color="4BACC6"/>
              <w:right w:val="single" w:sz="6" w:space="0" w:color="4BACC6"/>
            </w:tcBorders>
            <w:vAlign w:val="center"/>
          </w:tcPr>
          <w:p w14:paraId="1AD7F13A" w14:textId="77777777" w:rsidR="001B5ACD" w:rsidRPr="00C3553D" w:rsidRDefault="001B5ACD" w:rsidP="001B5ACD">
            <w:pPr>
              <w:rPr>
                <w:rFonts w:ascii="Calibri" w:hAnsi="Calibri" w:cs="Calibri"/>
                <w:color w:val="002060"/>
                <w:sz w:val="18"/>
                <w:szCs w:val="18"/>
                <w:lang w:bidi="en-US"/>
              </w:rPr>
            </w:pPr>
          </w:p>
        </w:tc>
      </w:tr>
      <w:tr w:rsidR="001B5ACD" w:rsidRPr="00C3553D" w14:paraId="6B3B21D1"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FB4422C" w14:textId="4DB6F966" w:rsidR="001B5ACD" w:rsidRPr="00C3553D" w:rsidRDefault="001B5ACD" w:rsidP="001B5ACD">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Passive / index driven strategy</w:t>
            </w:r>
          </w:p>
        </w:tc>
        <w:tc>
          <w:tcPr>
            <w:tcW w:w="284" w:type="dxa"/>
            <w:gridSpan w:val="2"/>
            <w:tcBorders>
              <w:top w:val="single" w:sz="6" w:space="0" w:color="4BACC6"/>
              <w:left w:val="single" w:sz="6" w:space="0" w:color="4BACC6"/>
              <w:bottom w:val="single" w:sz="6" w:space="0" w:color="4BACC6"/>
              <w:right w:val="single" w:sz="6" w:space="0" w:color="4BACC6"/>
            </w:tcBorders>
          </w:tcPr>
          <w:p w14:paraId="215B7EB5"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4E18AEBC" w14:textId="71923405" w:rsidR="001B5ACD" w:rsidRPr="00B32735" w:rsidRDefault="001B5ACD" w:rsidP="001B5ACD">
            <w:pPr>
              <w:spacing w:before="100" w:beforeAutospacing="1"/>
              <w:rPr>
                <w:rFonts w:ascii="Calibri" w:hAnsi="Calibri" w:cs="Calibri"/>
                <w:b/>
                <w:bCs/>
                <w:color w:val="002060"/>
                <w:sz w:val="20"/>
                <w:szCs w:val="20"/>
                <w:lang w:bidi="en-US"/>
              </w:rPr>
            </w:pPr>
            <w:r w:rsidRPr="00B32735">
              <w:rPr>
                <w:rFonts w:asciiTheme="minorHAnsi" w:hAnsiTheme="minorHAnsi" w:cstheme="minorHAnsi"/>
                <w:color w:val="002060"/>
                <w:sz w:val="20"/>
                <w:szCs w:val="20"/>
                <w:lang w:bidi="en-US"/>
              </w:rPr>
              <w:t>Aim to deliver positive impacts through engagement</w:t>
            </w:r>
          </w:p>
        </w:tc>
        <w:tc>
          <w:tcPr>
            <w:tcW w:w="425" w:type="dxa"/>
            <w:tcBorders>
              <w:top w:val="single" w:sz="6" w:space="0" w:color="4BACC6"/>
              <w:left w:val="single" w:sz="6" w:space="0" w:color="4BACC6"/>
              <w:bottom w:val="single" w:sz="6" w:space="0" w:color="4BACC6"/>
              <w:right w:val="single" w:sz="6" w:space="0" w:color="4BACC6"/>
            </w:tcBorders>
            <w:vAlign w:val="center"/>
          </w:tcPr>
          <w:p w14:paraId="23F438FE" w14:textId="77777777" w:rsidR="001B5ACD" w:rsidRPr="00C3553D" w:rsidRDefault="001B5ACD" w:rsidP="001B5ACD">
            <w:pPr>
              <w:rPr>
                <w:rFonts w:ascii="Calibri" w:hAnsi="Calibri" w:cs="Calibri"/>
                <w:color w:val="002060"/>
                <w:sz w:val="18"/>
                <w:szCs w:val="18"/>
                <w:lang w:bidi="en-US"/>
              </w:rPr>
            </w:pPr>
          </w:p>
        </w:tc>
      </w:tr>
      <w:tr w:rsidR="001B5ACD" w:rsidRPr="00C3553D" w14:paraId="4B28A6C2"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861C163" w14:textId="3168D3BD"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 xml:space="preserve">Significant harm exclusion </w:t>
            </w:r>
          </w:p>
        </w:tc>
        <w:tc>
          <w:tcPr>
            <w:tcW w:w="284" w:type="dxa"/>
            <w:gridSpan w:val="2"/>
            <w:tcBorders>
              <w:top w:val="single" w:sz="6" w:space="0" w:color="4BACC6"/>
              <w:left w:val="single" w:sz="6" w:space="0" w:color="4BACC6"/>
              <w:bottom w:val="single" w:sz="6" w:space="0" w:color="4BACC6"/>
              <w:right w:val="single" w:sz="6" w:space="0" w:color="4BACC6"/>
            </w:tcBorders>
          </w:tcPr>
          <w:p w14:paraId="6944CB01"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0F2CCF9D" w14:textId="5DB5A6B1" w:rsidR="001B5ACD" w:rsidRPr="00B32735" w:rsidRDefault="001B5ACD" w:rsidP="001B5ACD">
            <w:pPr>
              <w:spacing w:before="100" w:beforeAutospacing="1"/>
              <w:rPr>
                <w:rFonts w:ascii="Calibri" w:hAnsi="Calibri" w:cs="Calibri"/>
                <w:b/>
                <w:bCs/>
                <w:color w:val="002060"/>
                <w:sz w:val="20"/>
                <w:szCs w:val="20"/>
                <w:lang w:bidi="en-US"/>
              </w:rPr>
            </w:pPr>
            <w:bookmarkStart w:id="9" w:name="_Hlk156300353"/>
            <w:r w:rsidRPr="00E70DAC">
              <w:rPr>
                <w:rFonts w:asciiTheme="minorHAnsi" w:hAnsiTheme="minorHAnsi" w:cstheme="minorHAnsi"/>
                <w:color w:val="002060"/>
                <w:sz w:val="20"/>
                <w:szCs w:val="20"/>
                <w:lang w:bidi="en-US"/>
              </w:rPr>
              <w:t xml:space="preserve">Over 50% in assets provide environmental or social ‘solutions’ </w:t>
            </w:r>
            <w:bookmarkEnd w:id="9"/>
          </w:p>
        </w:tc>
        <w:tc>
          <w:tcPr>
            <w:tcW w:w="425" w:type="dxa"/>
            <w:tcBorders>
              <w:top w:val="single" w:sz="6" w:space="0" w:color="4BACC6"/>
              <w:left w:val="single" w:sz="6" w:space="0" w:color="4BACC6"/>
              <w:bottom w:val="single" w:sz="6" w:space="0" w:color="4BACC6"/>
              <w:right w:val="single" w:sz="6" w:space="0" w:color="4BACC6"/>
            </w:tcBorders>
            <w:vAlign w:val="center"/>
          </w:tcPr>
          <w:p w14:paraId="4525833D" w14:textId="77777777" w:rsidR="001B5ACD" w:rsidRPr="00C3553D" w:rsidRDefault="001B5ACD" w:rsidP="001B5ACD">
            <w:pPr>
              <w:rPr>
                <w:rFonts w:ascii="Calibri" w:hAnsi="Calibri" w:cs="Calibri"/>
                <w:color w:val="002060"/>
                <w:sz w:val="18"/>
                <w:szCs w:val="18"/>
                <w:lang w:bidi="en-US"/>
              </w:rPr>
            </w:pPr>
          </w:p>
        </w:tc>
      </w:tr>
      <w:tr w:rsidR="001B5ACD" w:rsidRPr="00C3553D" w14:paraId="2D8A0BE5"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390EF4F5" w14:textId="4418CF85"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Assets mapped to SDGs</w:t>
            </w:r>
          </w:p>
        </w:tc>
        <w:tc>
          <w:tcPr>
            <w:tcW w:w="284" w:type="dxa"/>
            <w:gridSpan w:val="2"/>
            <w:tcBorders>
              <w:top w:val="single" w:sz="6" w:space="0" w:color="4BACC6"/>
              <w:left w:val="single" w:sz="6" w:space="0" w:color="4BACC6"/>
              <w:bottom w:val="single" w:sz="6" w:space="0" w:color="4BACC6"/>
              <w:right w:val="single" w:sz="6" w:space="0" w:color="4BACC6"/>
            </w:tcBorders>
          </w:tcPr>
          <w:p w14:paraId="0DD82C01"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91CE367" w14:textId="3110C8CB" w:rsidR="001B5ACD" w:rsidRPr="00BB13AA" w:rsidRDefault="001B5ACD" w:rsidP="001B5ACD">
            <w:pPr>
              <w:spacing w:before="100" w:beforeAutospacing="1"/>
              <w:rPr>
                <w:rFonts w:ascii="Calibri" w:hAnsi="Calibri" w:cs="Calibri"/>
                <w:color w:val="002060"/>
                <w:sz w:val="20"/>
                <w:szCs w:val="20"/>
                <w:lang w:bidi="en-US"/>
              </w:rPr>
            </w:pPr>
            <w:r w:rsidRPr="00FF47AE">
              <w:rPr>
                <w:rFonts w:ascii="Calibri" w:hAnsi="Calibri" w:cs="Calibri"/>
                <w:color w:val="002060"/>
                <w:sz w:val="20"/>
                <w:szCs w:val="20"/>
                <w:highlight w:val="yellow"/>
                <w:lang w:bidi="en-US"/>
              </w:rPr>
              <w:t>Publish ‘theory of change’ explanation</w:t>
            </w:r>
            <w:r>
              <w:rPr>
                <w:rFonts w:ascii="Calibri" w:hAnsi="Calibri" w:cs="Calibri"/>
                <w:color w:val="002060"/>
                <w:sz w:val="20"/>
                <w:szCs w:val="20"/>
                <w:lang w:bidi="en-US"/>
              </w:rPr>
              <w:t xml:space="preserve"> </w:t>
            </w:r>
          </w:p>
        </w:tc>
        <w:tc>
          <w:tcPr>
            <w:tcW w:w="425" w:type="dxa"/>
            <w:tcBorders>
              <w:top w:val="single" w:sz="6" w:space="0" w:color="4BACC6"/>
              <w:left w:val="single" w:sz="6" w:space="0" w:color="4BACC6"/>
              <w:bottom w:val="single" w:sz="6" w:space="0" w:color="4BACC6"/>
              <w:right w:val="single" w:sz="6" w:space="0" w:color="4BACC6"/>
            </w:tcBorders>
            <w:vAlign w:val="center"/>
          </w:tcPr>
          <w:p w14:paraId="244CB35F" w14:textId="77777777" w:rsidR="001B5ACD" w:rsidRPr="00C3553D" w:rsidRDefault="001B5ACD" w:rsidP="001B5ACD">
            <w:pPr>
              <w:rPr>
                <w:rFonts w:ascii="Calibri" w:hAnsi="Calibri" w:cs="Calibri"/>
                <w:color w:val="002060"/>
                <w:sz w:val="18"/>
                <w:szCs w:val="18"/>
                <w:lang w:bidi="en-US"/>
              </w:rPr>
            </w:pPr>
          </w:p>
        </w:tc>
      </w:tr>
      <w:tr w:rsidR="00A66A97" w:rsidRPr="00C3553D" w14:paraId="73B7F7D5"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6BE71FC4" w14:textId="4B550F25" w:rsidR="00A66A97" w:rsidRPr="00C3553D" w:rsidRDefault="00A66A97" w:rsidP="00A66A97">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Combines norms-based exclusions with other SRI criteria</w:t>
            </w:r>
          </w:p>
        </w:tc>
        <w:tc>
          <w:tcPr>
            <w:tcW w:w="284" w:type="dxa"/>
            <w:gridSpan w:val="2"/>
            <w:tcBorders>
              <w:top w:val="single" w:sz="6" w:space="0" w:color="4BACC6"/>
              <w:left w:val="single" w:sz="6" w:space="0" w:color="4BACC6"/>
              <w:bottom w:val="single" w:sz="6" w:space="0" w:color="4BACC6"/>
              <w:right w:val="single" w:sz="6" w:space="0" w:color="4BACC6"/>
            </w:tcBorders>
          </w:tcPr>
          <w:p w14:paraId="1CBAA27C"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EF82153" w14:textId="77777777" w:rsidR="00A66A97" w:rsidRPr="00C3553D" w:rsidRDefault="00A66A97" w:rsidP="00A66A97">
            <w:pPr>
              <w:spacing w:before="100" w:beforeAutospacing="1"/>
              <w:rPr>
                <w:rFonts w:ascii="Calibri" w:hAnsi="Calibri" w:cs="Calibri"/>
                <w:b/>
                <w:bCs/>
                <w:color w:val="002060"/>
                <w:sz w:val="20"/>
                <w:szCs w:val="20"/>
                <w:lang w:bidi="en-US"/>
              </w:rPr>
            </w:pPr>
          </w:p>
        </w:tc>
        <w:tc>
          <w:tcPr>
            <w:tcW w:w="425" w:type="dxa"/>
            <w:tcBorders>
              <w:top w:val="single" w:sz="6" w:space="0" w:color="4BACC6"/>
              <w:left w:val="single" w:sz="6" w:space="0" w:color="4BACC6"/>
              <w:bottom w:val="single" w:sz="6" w:space="0" w:color="4BACC6"/>
              <w:right w:val="single" w:sz="6" w:space="0" w:color="4BACC6"/>
            </w:tcBorders>
            <w:vAlign w:val="center"/>
          </w:tcPr>
          <w:p w14:paraId="5023426C" w14:textId="77777777" w:rsidR="00A66A97" w:rsidRPr="00CD7592" w:rsidRDefault="00A66A97" w:rsidP="00A66A97">
            <w:pPr>
              <w:jc w:val="center"/>
              <w:rPr>
                <w:rFonts w:ascii="Calibri" w:hAnsi="Calibri" w:cs="Calibri"/>
                <w:b/>
                <w:bCs/>
                <w:color w:val="002060"/>
                <w:sz w:val="16"/>
                <w:szCs w:val="16"/>
                <w:lang w:bidi="en-US"/>
              </w:rPr>
            </w:pPr>
          </w:p>
        </w:tc>
      </w:tr>
      <w:tr w:rsidR="00A66A97" w:rsidRPr="00C3553D" w14:paraId="0C1C62ED"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69CF825E" w14:textId="1932CFAB" w:rsidR="00A66A97" w:rsidRPr="00C3553D" w:rsidRDefault="00A66A97" w:rsidP="00A66A97">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Combines ESG strategy with other SRI criteria</w:t>
            </w:r>
          </w:p>
        </w:tc>
        <w:tc>
          <w:tcPr>
            <w:tcW w:w="284" w:type="dxa"/>
            <w:gridSpan w:val="2"/>
            <w:tcBorders>
              <w:top w:val="single" w:sz="6" w:space="0" w:color="4BACC6"/>
              <w:left w:val="single" w:sz="6" w:space="0" w:color="4BACC6"/>
              <w:bottom w:val="single" w:sz="6" w:space="0" w:color="4BACC6"/>
              <w:right w:val="single" w:sz="6" w:space="0" w:color="4BACC6"/>
            </w:tcBorders>
          </w:tcPr>
          <w:p w14:paraId="58C92EEE"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91A580C" w14:textId="148A477E" w:rsidR="00A66A97" w:rsidRPr="00C3553D" w:rsidRDefault="00A66A97" w:rsidP="00A66A97">
            <w:pPr>
              <w:spacing w:before="100" w:beforeAutospacing="1"/>
              <w:rPr>
                <w:rFonts w:ascii="Calibri" w:hAnsi="Calibri" w:cs="Calibri"/>
                <w:b/>
                <w:bCs/>
                <w:color w:val="002060"/>
                <w:sz w:val="20"/>
                <w:szCs w:val="20"/>
                <w:lang w:bidi="en-US"/>
              </w:rPr>
            </w:pPr>
            <w:r w:rsidRPr="00C3553D">
              <w:rPr>
                <w:rFonts w:ascii="Calibri" w:hAnsi="Calibri" w:cs="Calibri"/>
                <w:b/>
                <w:bCs/>
                <w:color w:val="002060"/>
                <w:sz w:val="20"/>
                <w:szCs w:val="20"/>
                <w:lang w:bidi="en-US"/>
              </w:rPr>
              <w:t>INTENDED CLIENTS &amp; PRODUCT OPTIONS</w:t>
            </w:r>
          </w:p>
        </w:tc>
        <w:tc>
          <w:tcPr>
            <w:tcW w:w="425" w:type="dxa"/>
            <w:tcBorders>
              <w:top w:val="single" w:sz="6" w:space="0" w:color="4BACC6"/>
              <w:left w:val="single" w:sz="6" w:space="0" w:color="4BACC6"/>
              <w:bottom w:val="single" w:sz="6" w:space="0" w:color="4BACC6"/>
              <w:right w:val="single" w:sz="6" w:space="0" w:color="4BACC6"/>
            </w:tcBorders>
            <w:vAlign w:val="center"/>
          </w:tcPr>
          <w:p w14:paraId="42B09A4D" w14:textId="745CC0EE" w:rsidR="00A66A97" w:rsidRPr="00CD7592" w:rsidRDefault="00A66A97" w:rsidP="00A66A97">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r>
      <w:tr w:rsidR="00A66A97" w:rsidRPr="00C3553D" w14:paraId="575A312C"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03E3E359" w14:textId="4D5582B3" w:rsidR="00A66A97" w:rsidRPr="00C3553D" w:rsidRDefault="00A66A97" w:rsidP="00A66A97">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Balances company 'pros and cons'/best in sector</w:t>
            </w:r>
          </w:p>
        </w:tc>
        <w:tc>
          <w:tcPr>
            <w:tcW w:w="284" w:type="dxa"/>
            <w:gridSpan w:val="2"/>
            <w:tcBorders>
              <w:top w:val="single" w:sz="6" w:space="0" w:color="4BACC6"/>
              <w:left w:val="single" w:sz="6" w:space="0" w:color="4BACC6"/>
              <w:bottom w:val="single" w:sz="6" w:space="0" w:color="4BACC6"/>
              <w:right w:val="single" w:sz="6" w:space="0" w:color="4BACC6"/>
            </w:tcBorders>
          </w:tcPr>
          <w:p w14:paraId="58958454"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7B0270CA" w14:textId="72914FE7" w:rsidR="00A66A97" w:rsidRPr="00C3553D" w:rsidRDefault="00A66A97" w:rsidP="00A66A97">
            <w:pPr>
              <w:spacing w:before="100" w:before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 xml:space="preserve">Intended for </w:t>
            </w:r>
            <w:r>
              <w:rPr>
                <w:rFonts w:asciiTheme="minorHAnsi" w:hAnsiTheme="minorHAnsi" w:cstheme="minorHAnsi"/>
                <w:color w:val="002060"/>
                <w:sz w:val="20"/>
                <w:szCs w:val="20"/>
                <w:highlight w:val="cyan"/>
              </w:rPr>
              <w:t xml:space="preserve">clients </w:t>
            </w:r>
            <w:r w:rsidRPr="006014CD">
              <w:rPr>
                <w:rFonts w:asciiTheme="minorHAnsi" w:hAnsiTheme="minorHAnsi" w:cstheme="minorHAnsi"/>
                <w:color w:val="002060"/>
                <w:sz w:val="20"/>
                <w:szCs w:val="20"/>
                <w:highlight w:val="cyan"/>
              </w:rPr>
              <w:t xml:space="preserve">interested </w:t>
            </w:r>
            <w:r w:rsidRPr="00E14A78">
              <w:rPr>
                <w:rFonts w:asciiTheme="minorHAnsi" w:hAnsiTheme="minorHAnsi" w:cstheme="minorHAnsi"/>
                <w:color w:val="002060"/>
                <w:sz w:val="20"/>
                <w:szCs w:val="20"/>
                <w:highlight w:val="cyan"/>
              </w:rPr>
              <w:t>in sustainability</w:t>
            </w:r>
          </w:p>
        </w:tc>
        <w:tc>
          <w:tcPr>
            <w:tcW w:w="425" w:type="dxa"/>
            <w:tcBorders>
              <w:top w:val="single" w:sz="6" w:space="0" w:color="4BACC6"/>
              <w:left w:val="single" w:sz="6" w:space="0" w:color="4BACC6"/>
              <w:bottom w:val="single" w:sz="6" w:space="0" w:color="4BACC6"/>
              <w:right w:val="single" w:sz="6" w:space="0" w:color="4BACC6"/>
            </w:tcBorders>
            <w:vAlign w:val="center"/>
          </w:tcPr>
          <w:p w14:paraId="27ADF344" w14:textId="77777777" w:rsidR="00A66A97" w:rsidRPr="00C3553D" w:rsidRDefault="00A66A97" w:rsidP="00A66A97">
            <w:pPr>
              <w:rPr>
                <w:rFonts w:ascii="Calibri" w:hAnsi="Calibri" w:cs="Calibri"/>
                <w:color w:val="002060"/>
                <w:sz w:val="18"/>
                <w:szCs w:val="18"/>
                <w:lang w:bidi="en-US"/>
              </w:rPr>
            </w:pPr>
          </w:p>
        </w:tc>
      </w:tr>
      <w:tr w:rsidR="00A66A97" w:rsidRPr="00C3553D" w14:paraId="7A8E4B0C"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6C402F85" w14:textId="6483F3FA" w:rsidR="00A66A97" w:rsidRPr="00C3553D" w:rsidRDefault="00A66A97" w:rsidP="00A66A97">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Norms focus</w:t>
            </w:r>
          </w:p>
        </w:tc>
        <w:tc>
          <w:tcPr>
            <w:tcW w:w="284" w:type="dxa"/>
            <w:gridSpan w:val="2"/>
            <w:tcBorders>
              <w:top w:val="single" w:sz="6" w:space="0" w:color="4BACC6"/>
              <w:left w:val="single" w:sz="6" w:space="0" w:color="4BACC6"/>
              <w:bottom w:val="single" w:sz="6" w:space="0" w:color="4BACC6"/>
              <w:right w:val="single" w:sz="6" w:space="0" w:color="4BACC6"/>
            </w:tcBorders>
          </w:tcPr>
          <w:p w14:paraId="756BFB99"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4AA00734" w14:textId="2792E35C" w:rsidR="00A66A97" w:rsidRPr="006014CD" w:rsidRDefault="00A66A97" w:rsidP="00A66A97">
            <w:pPr>
              <w:spacing w:before="100" w:beforeAutospacing="1"/>
              <w:rPr>
                <w:rFonts w:asciiTheme="minorHAnsi" w:hAnsiTheme="minorHAnsi" w:cstheme="minorHAnsi"/>
                <w:color w:val="002060"/>
                <w:sz w:val="20"/>
                <w:szCs w:val="20"/>
                <w:lang w:bidi="en-US"/>
              </w:rPr>
            </w:pPr>
            <w:r w:rsidRPr="006014CD">
              <w:rPr>
                <w:rFonts w:asciiTheme="minorHAnsi" w:hAnsiTheme="minorHAnsi" w:cstheme="minorHAnsi"/>
                <w:color w:val="002060"/>
                <w:sz w:val="20"/>
                <w:szCs w:val="20"/>
                <w:highlight w:val="yellow"/>
                <w:lang w:bidi="en-US"/>
              </w:rPr>
              <w:t>Intended for clients interested in ethical issues</w:t>
            </w:r>
          </w:p>
        </w:tc>
        <w:tc>
          <w:tcPr>
            <w:tcW w:w="425" w:type="dxa"/>
            <w:tcBorders>
              <w:top w:val="single" w:sz="6" w:space="0" w:color="4BACC6"/>
              <w:left w:val="single" w:sz="6" w:space="0" w:color="4BACC6"/>
              <w:bottom w:val="single" w:sz="6" w:space="0" w:color="4BACC6"/>
              <w:right w:val="single" w:sz="6" w:space="0" w:color="4BACC6"/>
            </w:tcBorders>
            <w:vAlign w:val="center"/>
          </w:tcPr>
          <w:p w14:paraId="78414202" w14:textId="77777777" w:rsidR="00A66A97" w:rsidRPr="00C3553D" w:rsidRDefault="00A66A97" w:rsidP="00A66A97">
            <w:pPr>
              <w:rPr>
                <w:rFonts w:ascii="Calibri" w:hAnsi="Calibri" w:cs="Calibri"/>
                <w:color w:val="002060"/>
                <w:sz w:val="18"/>
                <w:szCs w:val="18"/>
                <w:lang w:bidi="en-US"/>
              </w:rPr>
            </w:pPr>
          </w:p>
        </w:tc>
      </w:tr>
      <w:tr w:rsidR="00A66A97" w:rsidRPr="00C3553D" w14:paraId="0EF2A02C"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AC49F1C" w14:textId="3533ADB0" w:rsidR="00A66A97" w:rsidRPr="00C3553D" w:rsidRDefault="00A66A97" w:rsidP="00A66A97">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Focus on ESG risk mitigation</w:t>
            </w:r>
          </w:p>
        </w:tc>
        <w:tc>
          <w:tcPr>
            <w:tcW w:w="284" w:type="dxa"/>
            <w:gridSpan w:val="2"/>
            <w:tcBorders>
              <w:top w:val="single" w:sz="6" w:space="0" w:color="4BACC6"/>
              <w:left w:val="single" w:sz="6" w:space="0" w:color="4BACC6"/>
              <w:bottom w:val="single" w:sz="6" w:space="0" w:color="4BACC6"/>
              <w:right w:val="single" w:sz="6" w:space="0" w:color="4BACC6"/>
            </w:tcBorders>
          </w:tcPr>
          <w:p w14:paraId="0418AC19"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418EF407" w14:textId="148C7EBF" w:rsidR="00A66A97" w:rsidRPr="00C3553D" w:rsidRDefault="00A66A97" w:rsidP="00A66A97">
            <w:pPr>
              <w:spacing w:before="100" w:before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Intended for clients who want to have a positive impact</w:t>
            </w:r>
          </w:p>
        </w:tc>
        <w:tc>
          <w:tcPr>
            <w:tcW w:w="425" w:type="dxa"/>
            <w:tcBorders>
              <w:top w:val="single" w:sz="6" w:space="0" w:color="4BACC6"/>
              <w:left w:val="single" w:sz="6" w:space="0" w:color="4BACC6"/>
              <w:bottom w:val="single" w:sz="6" w:space="0" w:color="4BACC6"/>
              <w:right w:val="single" w:sz="6" w:space="0" w:color="4BACC6"/>
            </w:tcBorders>
            <w:vAlign w:val="center"/>
          </w:tcPr>
          <w:p w14:paraId="24348C2F" w14:textId="77777777" w:rsidR="00A66A97" w:rsidRPr="00C3553D" w:rsidRDefault="00A66A97" w:rsidP="00A66A97">
            <w:pPr>
              <w:rPr>
                <w:rFonts w:ascii="Calibri" w:hAnsi="Calibri" w:cs="Calibri"/>
                <w:color w:val="002060"/>
                <w:sz w:val="18"/>
                <w:szCs w:val="18"/>
                <w:lang w:bidi="en-US"/>
              </w:rPr>
            </w:pPr>
          </w:p>
        </w:tc>
      </w:tr>
      <w:tr w:rsidR="00A66A97" w:rsidRPr="00C3553D" w14:paraId="2821CE25"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39D3860" w14:textId="1A9B1A0C" w:rsidR="00A66A97" w:rsidRPr="00C3553D" w:rsidRDefault="00A66A97" w:rsidP="00A66A97">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lang w:bidi="en-US"/>
              </w:rPr>
              <w:t xml:space="preserve">SRI/ESG/Ethical policies explained on website  </w:t>
            </w:r>
          </w:p>
        </w:tc>
        <w:tc>
          <w:tcPr>
            <w:tcW w:w="284" w:type="dxa"/>
            <w:gridSpan w:val="2"/>
            <w:tcBorders>
              <w:top w:val="single" w:sz="6" w:space="0" w:color="4BACC6"/>
              <w:left w:val="single" w:sz="6" w:space="0" w:color="4BACC6"/>
              <w:bottom w:val="single" w:sz="6" w:space="0" w:color="4BACC6"/>
              <w:right w:val="single" w:sz="6" w:space="0" w:color="4BACC6"/>
            </w:tcBorders>
          </w:tcPr>
          <w:p w14:paraId="11887E2A"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C5CC914" w14:textId="6CE72C31" w:rsidR="00A66A97" w:rsidRPr="00C3553D" w:rsidRDefault="00A66A97" w:rsidP="00A66A97">
            <w:pPr>
              <w:spacing w:before="100" w:before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 xml:space="preserve">Intended for vegetarians and </w:t>
            </w:r>
            <w:r>
              <w:rPr>
                <w:rFonts w:asciiTheme="minorHAnsi" w:hAnsiTheme="minorHAnsi" w:cstheme="minorHAnsi"/>
                <w:color w:val="002060"/>
                <w:sz w:val="20"/>
                <w:szCs w:val="20"/>
              </w:rPr>
              <w:t xml:space="preserve">/ or </w:t>
            </w:r>
            <w:r w:rsidRPr="00C3553D">
              <w:rPr>
                <w:rFonts w:asciiTheme="minorHAnsi" w:hAnsiTheme="minorHAnsi" w:cstheme="minorHAnsi"/>
                <w:color w:val="002060"/>
                <w:sz w:val="20"/>
                <w:szCs w:val="20"/>
              </w:rPr>
              <w:t>vegans</w:t>
            </w:r>
          </w:p>
        </w:tc>
        <w:tc>
          <w:tcPr>
            <w:tcW w:w="425" w:type="dxa"/>
            <w:tcBorders>
              <w:top w:val="single" w:sz="6" w:space="0" w:color="4BACC6"/>
              <w:left w:val="single" w:sz="6" w:space="0" w:color="4BACC6"/>
              <w:bottom w:val="single" w:sz="6" w:space="0" w:color="4BACC6"/>
              <w:right w:val="single" w:sz="6" w:space="0" w:color="4BACC6"/>
            </w:tcBorders>
            <w:vAlign w:val="center"/>
          </w:tcPr>
          <w:p w14:paraId="4E9AEA78" w14:textId="77777777" w:rsidR="00A66A97" w:rsidRPr="00C3553D" w:rsidRDefault="00A66A97" w:rsidP="00A66A97">
            <w:pPr>
              <w:rPr>
                <w:rFonts w:ascii="Calibri" w:hAnsi="Calibri" w:cs="Calibri"/>
                <w:color w:val="002060"/>
                <w:sz w:val="18"/>
                <w:szCs w:val="18"/>
                <w:lang w:bidi="en-US"/>
              </w:rPr>
            </w:pPr>
          </w:p>
        </w:tc>
      </w:tr>
      <w:tr w:rsidR="00A66A97" w:rsidRPr="00C3553D" w14:paraId="398A42BE"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57C9532" w14:textId="4B43016B" w:rsidR="00A66A97" w:rsidRPr="00C3553D" w:rsidRDefault="00A66A97" w:rsidP="00A66A97">
            <w:pPr>
              <w:spacing w:before="100" w:beforeAutospacing="1" w:after="100" w:afterAutospacing="1"/>
              <w:rPr>
                <w:rFonts w:asciiTheme="minorHAnsi" w:hAnsiTheme="minorHAnsi" w:cstheme="minorHAnsi"/>
                <w:b/>
                <w:bCs/>
                <w:color w:val="002060"/>
                <w:sz w:val="20"/>
                <w:szCs w:val="20"/>
                <w:lang w:bidi="en-US"/>
              </w:rPr>
            </w:pPr>
            <w:r w:rsidRPr="00622C52">
              <w:rPr>
                <w:rFonts w:asciiTheme="minorHAnsi" w:hAnsiTheme="minorHAnsi" w:cstheme="minorHAnsi"/>
                <w:color w:val="002060"/>
                <w:sz w:val="20"/>
                <w:szCs w:val="20"/>
                <w:lang w:bidi="en-US"/>
              </w:rPr>
              <w:t>All assets (except cash) meet published sustainability criteria</w:t>
            </w:r>
          </w:p>
        </w:tc>
        <w:tc>
          <w:tcPr>
            <w:tcW w:w="284" w:type="dxa"/>
            <w:gridSpan w:val="2"/>
            <w:tcBorders>
              <w:top w:val="single" w:sz="6" w:space="0" w:color="4BACC6"/>
              <w:left w:val="single" w:sz="6" w:space="0" w:color="4BACC6"/>
              <w:bottom w:val="single" w:sz="6" w:space="0" w:color="4BACC6"/>
              <w:right w:val="single" w:sz="6" w:space="0" w:color="4BACC6"/>
            </w:tcBorders>
          </w:tcPr>
          <w:p w14:paraId="47749759"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5EDF18A8" w14:textId="7B974696" w:rsidR="00A66A97" w:rsidRPr="00C3553D" w:rsidRDefault="00A66A97" w:rsidP="00A66A97">
            <w:pPr>
              <w:spacing w:before="100" w:before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Faith friendly</w:t>
            </w:r>
          </w:p>
        </w:tc>
        <w:tc>
          <w:tcPr>
            <w:tcW w:w="425" w:type="dxa"/>
            <w:tcBorders>
              <w:top w:val="single" w:sz="6" w:space="0" w:color="4BACC6"/>
              <w:left w:val="single" w:sz="6" w:space="0" w:color="4BACC6"/>
              <w:bottom w:val="single" w:sz="6" w:space="0" w:color="4BACC6"/>
              <w:right w:val="single" w:sz="6" w:space="0" w:color="4BACC6"/>
            </w:tcBorders>
            <w:vAlign w:val="center"/>
          </w:tcPr>
          <w:p w14:paraId="2FC1D161" w14:textId="77777777" w:rsidR="00A66A97" w:rsidRPr="00C3553D" w:rsidRDefault="00A66A97" w:rsidP="00A66A97">
            <w:pPr>
              <w:rPr>
                <w:rFonts w:ascii="Calibri" w:hAnsi="Calibri" w:cs="Calibri"/>
                <w:color w:val="002060"/>
                <w:sz w:val="18"/>
                <w:szCs w:val="18"/>
                <w:lang w:bidi="en-US"/>
              </w:rPr>
            </w:pPr>
          </w:p>
        </w:tc>
      </w:tr>
      <w:tr w:rsidR="00A66A97" w:rsidRPr="00C3553D" w14:paraId="3F75FA0E"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4AD6C4B" w14:textId="649A5583" w:rsidR="00A66A97" w:rsidRPr="00622C52" w:rsidRDefault="00A66A97" w:rsidP="00A66A97">
            <w:pPr>
              <w:spacing w:before="100" w:beforeAutospacing="1" w:after="100" w:afterAutospacing="1"/>
              <w:rPr>
                <w:rFonts w:asciiTheme="minorHAnsi" w:hAnsiTheme="minorHAnsi" w:cstheme="minorHAnsi"/>
                <w:b/>
                <w:bCs/>
                <w:color w:val="002060"/>
                <w:sz w:val="20"/>
                <w:szCs w:val="20"/>
                <w:lang w:bidi="en-US"/>
              </w:rPr>
            </w:pPr>
            <w:r w:rsidRPr="00622C52">
              <w:rPr>
                <w:rFonts w:asciiTheme="minorHAnsi" w:hAnsiTheme="minorHAnsi" w:cstheme="minorHAnsi"/>
                <w:color w:val="002060"/>
                <w:sz w:val="20"/>
                <w:szCs w:val="20"/>
                <w:lang w:bidi="en-US"/>
              </w:rPr>
              <w:lastRenderedPageBreak/>
              <w:t xml:space="preserve">Fund uses unscreened ‘diversifiers’ to help manage risk </w:t>
            </w:r>
          </w:p>
        </w:tc>
        <w:tc>
          <w:tcPr>
            <w:tcW w:w="284" w:type="dxa"/>
            <w:gridSpan w:val="2"/>
            <w:tcBorders>
              <w:top w:val="single" w:sz="6" w:space="0" w:color="4BACC6"/>
              <w:left w:val="single" w:sz="6" w:space="0" w:color="4BACC6"/>
              <w:bottom w:val="single" w:sz="6" w:space="0" w:color="4BACC6"/>
              <w:right w:val="single" w:sz="6" w:space="0" w:color="4BACC6"/>
            </w:tcBorders>
          </w:tcPr>
          <w:p w14:paraId="3C205E8D"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40D810E1" w14:textId="757BF32E" w:rsidR="00A66A97" w:rsidRPr="00C3553D" w:rsidRDefault="00A66A97" w:rsidP="00A66A97">
            <w:pPr>
              <w:spacing w:before="100" w:before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Available via an ISA (OIEC only)</w:t>
            </w:r>
          </w:p>
        </w:tc>
        <w:tc>
          <w:tcPr>
            <w:tcW w:w="425" w:type="dxa"/>
            <w:tcBorders>
              <w:top w:val="single" w:sz="6" w:space="0" w:color="4BACC6"/>
              <w:left w:val="single" w:sz="6" w:space="0" w:color="4BACC6"/>
              <w:bottom w:val="single" w:sz="6" w:space="0" w:color="4BACC6"/>
              <w:right w:val="single" w:sz="6" w:space="0" w:color="4BACC6"/>
            </w:tcBorders>
            <w:vAlign w:val="center"/>
          </w:tcPr>
          <w:p w14:paraId="3C0C506B" w14:textId="77777777" w:rsidR="00A66A97" w:rsidRPr="00C3553D" w:rsidRDefault="00A66A97" w:rsidP="00A66A97">
            <w:pPr>
              <w:rPr>
                <w:rFonts w:ascii="Calibri" w:hAnsi="Calibri" w:cs="Calibri"/>
                <w:color w:val="002060"/>
                <w:sz w:val="18"/>
                <w:szCs w:val="18"/>
                <w:lang w:bidi="en-US"/>
              </w:rPr>
            </w:pPr>
          </w:p>
        </w:tc>
      </w:tr>
      <w:tr w:rsidR="00A66A97" w:rsidRPr="00C3553D" w14:paraId="03481617"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1D55BF95" w14:textId="0FCF7529" w:rsidR="00A66A97" w:rsidRPr="00622C52" w:rsidRDefault="00A66A97" w:rsidP="00A66A97">
            <w:pPr>
              <w:spacing w:before="100" w:beforeAutospacing="1" w:after="100" w:afterAutospacing="1"/>
              <w:rPr>
                <w:rFonts w:asciiTheme="minorHAnsi" w:hAnsiTheme="minorHAnsi" w:cstheme="minorHAnsi"/>
                <w:b/>
                <w:bCs/>
                <w:color w:val="002060"/>
                <w:sz w:val="20"/>
                <w:szCs w:val="20"/>
                <w:lang w:bidi="en-US"/>
              </w:rPr>
            </w:pPr>
            <w:r w:rsidRPr="00622C52">
              <w:rPr>
                <w:rFonts w:asciiTheme="minorHAnsi" w:hAnsiTheme="minorHAnsi" w:cstheme="minorHAnsi"/>
                <w:color w:val="002060"/>
                <w:sz w:val="20"/>
                <w:szCs w:val="20"/>
                <w:lang w:bidi="en-US"/>
              </w:rPr>
              <w:t>Different risk options of this strategy are available</w:t>
            </w:r>
          </w:p>
        </w:tc>
        <w:tc>
          <w:tcPr>
            <w:tcW w:w="284" w:type="dxa"/>
            <w:gridSpan w:val="2"/>
            <w:tcBorders>
              <w:top w:val="single" w:sz="6" w:space="0" w:color="4BACC6"/>
              <w:left w:val="single" w:sz="6" w:space="0" w:color="4BACC6"/>
              <w:bottom w:val="single" w:sz="6" w:space="0" w:color="4BACC6"/>
              <w:right w:val="single" w:sz="6" w:space="0" w:color="4BACC6"/>
            </w:tcBorders>
          </w:tcPr>
          <w:p w14:paraId="7DA38739"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05879C95" w14:textId="2F2D344E" w:rsidR="00A66A97" w:rsidRPr="00C3553D" w:rsidRDefault="00A66A97" w:rsidP="00A66A97">
            <w:pPr>
              <w:spacing w:before="100" w:before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 xml:space="preserve">Portfolio SRI / ESG options available (DFMs) </w:t>
            </w:r>
          </w:p>
        </w:tc>
        <w:tc>
          <w:tcPr>
            <w:tcW w:w="425" w:type="dxa"/>
            <w:tcBorders>
              <w:top w:val="single" w:sz="6" w:space="0" w:color="4BACC6"/>
              <w:left w:val="single" w:sz="6" w:space="0" w:color="4BACC6"/>
              <w:bottom w:val="single" w:sz="6" w:space="0" w:color="4BACC6"/>
              <w:right w:val="single" w:sz="6" w:space="0" w:color="4BACC6"/>
            </w:tcBorders>
            <w:vAlign w:val="center"/>
          </w:tcPr>
          <w:p w14:paraId="3E8EB1CF" w14:textId="77777777" w:rsidR="00A66A97" w:rsidRPr="00C3553D" w:rsidRDefault="00A66A97" w:rsidP="00A66A97">
            <w:pPr>
              <w:rPr>
                <w:rFonts w:ascii="Calibri" w:hAnsi="Calibri" w:cs="Calibri"/>
                <w:color w:val="002060"/>
                <w:sz w:val="18"/>
                <w:szCs w:val="18"/>
                <w:lang w:bidi="en-US"/>
              </w:rPr>
            </w:pPr>
          </w:p>
        </w:tc>
      </w:tr>
      <w:tr w:rsidR="00A66A97" w:rsidRPr="00C3553D" w14:paraId="45EB6D53"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23778C58" w14:textId="24CE4EF5" w:rsidR="00A66A97" w:rsidRPr="00622C52" w:rsidRDefault="00A66A97" w:rsidP="00A66A97">
            <w:pPr>
              <w:spacing w:before="100" w:beforeAutospacing="1" w:after="100" w:afterAutospacing="1"/>
              <w:rPr>
                <w:rFonts w:asciiTheme="minorHAnsi" w:hAnsiTheme="minorHAnsi" w:cstheme="minorHAnsi"/>
                <w:color w:val="002060"/>
                <w:sz w:val="20"/>
                <w:szCs w:val="20"/>
                <w:lang w:bidi="en-US"/>
              </w:rPr>
            </w:pPr>
            <w:r w:rsidRPr="00622C52">
              <w:rPr>
                <w:rFonts w:asciiTheme="minorHAnsi" w:hAnsiTheme="minorHAnsi" w:cstheme="minorHAnsi"/>
                <w:color w:val="002060"/>
                <w:sz w:val="20"/>
                <w:szCs w:val="20"/>
                <w:lang w:bidi="en-US"/>
              </w:rPr>
              <w:t>Participated in sustainability solutions IPOs or new issuances recently</w:t>
            </w:r>
          </w:p>
        </w:tc>
        <w:tc>
          <w:tcPr>
            <w:tcW w:w="284" w:type="dxa"/>
            <w:gridSpan w:val="2"/>
            <w:tcBorders>
              <w:top w:val="single" w:sz="6" w:space="0" w:color="4BACC6"/>
              <w:left w:val="single" w:sz="6" w:space="0" w:color="4BACC6"/>
              <w:bottom w:val="single" w:sz="6" w:space="0" w:color="4BACC6"/>
              <w:right w:val="single" w:sz="6" w:space="0" w:color="4BACC6"/>
            </w:tcBorders>
          </w:tcPr>
          <w:p w14:paraId="3C4FCCEF"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5C75B2CE" w14:textId="743C7344" w:rsidR="00A66A97" w:rsidRPr="00C3553D" w:rsidRDefault="00A66A97" w:rsidP="00A66A97">
            <w:pPr>
              <w:spacing w:before="100" w:before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 xml:space="preserve">Multiple SRI / ESG portfolio options available (DFMs) </w:t>
            </w:r>
          </w:p>
        </w:tc>
        <w:tc>
          <w:tcPr>
            <w:tcW w:w="425" w:type="dxa"/>
            <w:tcBorders>
              <w:top w:val="single" w:sz="6" w:space="0" w:color="4BACC6"/>
              <w:left w:val="single" w:sz="6" w:space="0" w:color="4BACC6"/>
              <w:bottom w:val="single" w:sz="6" w:space="0" w:color="4BACC6"/>
              <w:right w:val="single" w:sz="6" w:space="0" w:color="4BACC6"/>
            </w:tcBorders>
            <w:vAlign w:val="center"/>
          </w:tcPr>
          <w:p w14:paraId="2A597BB4" w14:textId="77777777" w:rsidR="00A66A97" w:rsidRPr="00C3553D" w:rsidRDefault="00A66A97" w:rsidP="00A66A97">
            <w:pPr>
              <w:rPr>
                <w:rFonts w:ascii="Calibri" w:hAnsi="Calibri" w:cs="Calibri"/>
                <w:color w:val="002060"/>
                <w:sz w:val="18"/>
                <w:szCs w:val="18"/>
                <w:lang w:bidi="en-US"/>
              </w:rPr>
            </w:pPr>
          </w:p>
        </w:tc>
      </w:tr>
      <w:tr w:rsidR="00A66A97" w:rsidRPr="00C3553D" w14:paraId="50E67DA5"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0465F0AE" w14:textId="19B7D52A" w:rsidR="00A66A97" w:rsidRPr="00622C52" w:rsidRDefault="00A66A97" w:rsidP="00A66A97">
            <w:pPr>
              <w:spacing w:before="100" w:beforeAutospacing="1" w:after="100" w:afterAutospacing="1"/>
              <w:rPr>
                <w:rFonts w:asciiTheme="minorHAnsi" w:hAnsiTheme="minorHAnsi" w:cstheme="minorHAnsi"/>
                <w:color w:val="002060"/>
                <w:sz w:val="20"/>
                <w:szCs w:val="20"/>
                <w:lang w:bidi="en-US"/>
              </w:rPr>
            </w:pPr>
            <w:r w:rsidRPr="009061CC">
              <w:rPr>
                <w:rFonts w:asciiTheme="minorHAnsi" w:hAnsiTheme="minorHAnsi" w:cstheme="minorHAnsi"/>
                <w:color w:val="002060"/>
                <w:sz w:val="20"/>
                <w:szCs w:val="20"/>
                <w:lang w:bidi="en-US"/>
              </w:rPr>
              <w:t>Converted from ‘non ESG’ strategy</w:t>
            </w:r>
          </w:p>
        </w:tc>
        <w:tc>
          <w:tcPr>
            <w:tcW w:w="284" w:type="dxa"/>
            <w:gridSpan w:val="2"/>
            <w:tcBorders>
              <w:top w:val="single" w:sz="6" w:space="0" w:color="4BACC6"/>
              <w:left w:val="single" w:sz="6" w:space="0" w:color="4BACC6"/>
              <w:bottom w:val="single" w:sz="6" w:space="0" w:color="4BACC6"/>
              <w:right w:val="single" w:sz="6" w:space="0" w:color="4BACC6"/>
            </w:tcBorders>
          </w:tcPr>
          <w:p w14:paraId="55CEF6E9"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7FE32F38" w14:textId="4E1EFD3A" w:rsidR="00A66A97" w:rsidRPr="00C3553D" w:rsidRDefault="00A66A97" w:rsidP="00A66A97">
            <w:pPr>
              <w:spacing w:before="100" w:before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Bespoke SRI/ ESG portfolios available (DFMs)</w:t>
            </w:r>
          </w:p>
        </w:tc>
        <w:tc>
          <w:tcPr>
            <w:tcW w:w="425" w:type="dxa"/>
            <w:tcBorders>
              <w:top w:val="single" w:sz="6" w:space="0" w:color="4BACC6"/>
              <w:left w:val="single" w:sz="6" w:space="0" w:color="4BACC6"/>
              <w:bottom w:val="single" w:sz="6" w:space="0" w:color="4BACC6"/>
              <w:right w:val="single" w:sz="6" w:space="0" w:color="4BACC6"/>
            </w:tcBorders>
            <w:vAlign w:val="center"/>
          </w:tcPr>
          <w:p w14:paraId="49976ABC" w14:textId="77777777" w:rsidR="00A66A97" w:rsidRPr="00C3553D" w:rsidRDefault="00A66A97" w:rsidP="00A66A97">
            <w:pPr>
              <w:rPr>
                <w:rFonts w:ascii="Calibri" w:hAnsi="Calibri" w:cs="Calibri"/>
                <w:color w:val="002060"/>
                <w:sz w:val="18"/>
                <w:szCs w:val="18"/>
                <w:lang w:bidi="en-US"/>
              </w:rPr>
            </w:pPr>
          </w:p>
        </w:tc>
      </w:tr>
      <w:tr w:rsidR="00A66A97" w:rsidRPr="00C3553D" w14:paraId="3210C336"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619F1A81" w14:textId="3C795CA9" w:rsidR="00A66A97" w:rsidRPr="00C3553D" w:rsidRDefault="00A66A97" w:rsidP="00A66A97">
            <w:pPr>
              <w:spacing w:before="100" w:beforeAutospacing="1" w:after="100" w:afterAutospacing="1"/>
              <w:rPr>
                <w:rFonts w:asciiTheme="minorHAnsi" w:hAnsiTheme="minorHAnsi" w:cstheme="minorHAnsi"/>
                <w:color w:val="002060"/>
                <w:sz w:val="20"/>
                <w:szCs w:val="20"/>
                <w:highlight w:val="yellow"/>
                <w:lang w:bidi="en-US"/>
              </w:rPr>
            </w:pPr>
            <w:r w:rsidRPr="00E34512">
              <w:rPr>
                <w:rFonts w:asciiTheme="minorHAnsi" w:hAnsiTheme="minorHAnsi" w:cstheme="minorHAnsi"/>
                <w:color w:val="002060"/>
                <w:sz w:val="20"/>
                <w:szCs w:val="20"/>
                <w:highlight w:val="yellow"/>
                <w:lang w:bidi="en-US"/>
              </w:rPr>
              <w:t>Use stock / securities lending</w:t>
            </w:r>
          </w:p>
        </w:tc>
        <w:tc>
          <w:tcPr>
            <w:tcW w:w="284" w:type="dxa"/>
            <w:gridSpan w:val="2"/>
            <w:tcBorders>
              <w:top w:val="single" w:sz="6" w:space="0" w:color="4BACC6"/>
              <w:left w:val="single" w:sz="6" w:space="0" w:color="4BACC6"/>
              <w:bottom w:val="single" w:sz="6" w:space="0" w:color="4BACC6"/>
              <w:right w:val="single" w:sz="6" w:space="0" w:color="4BACC6"/>
            </w:tcBorders>
          </w:tcPr>
          <w:p w14:paraId="2FC8AE0A"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40C9940B" w14:textId="371383BF" w:rsidR="00A66A97" w:rsidRPr="00A66A97" w:rsidRDefault="00A66A97" w:rsidP="00A66A97">
            <w:pPr>
              <w:spacing w:before="100" w:beforeAutospacing="1"/>
              <w:rPr>
                <w:rFonts w:asciiTheme="minorHAnsi" w:hAnsiTheme="minorHAnsi" w:cstheme="minorHAnsi"/>
                <w:color w:val="002060"/>
                <w:sz w:val="4"/>
                <w:szCs w:val="4"/>
              </w:rPr>
            </w:pPr>
          </w:p>
        </w:tc>
        <w:tc>
          <w:tcPr>
            <w:tcW w:w="425" w:type="dxa"/>
            <w:tcBorders>
              <w:top w:val="single" w:sz="6" w:space="0" w:color="4BACC6"/>
              <w:left w:val="single" w:sz="6" w:space="0" w:color="4BACC6"/>
              <w:bottom w:val="single" w:sz="6" w:space="0" w:color="4BACC6"/>
              <w:right w:val="single" w:sz="6" w:space="0" w:color="4BACC6"/>
            </w:tcBorders>
          </w:tcPr>
          <w:p w14:paraId="10413EBE" w14:textId="0F0E6A5F" w:rsidR="00A66A97" w:rsidRPr="00A66A97" w:rsidRDefault="00A66A97" w:rsidP="00A66A97">
            <w:pPr>
              <w:jc w:val="center"/>
              <w:rPr>
                <w:rFonts w:ascii="Calibri" w:hAnsi="Calibri" w:cs="Calibri"/>
                <w:color w:val="002060"/>
                <w:sz w:val="4"/>
                <w:szCs w:val="4"/>
                <w:lang w:bidi="en-US"/>
              </w:rPr>
            </w:pPr>
          </w:p>
        </w:tc>
      </w:tr>
      <w:tr w:rsidR="00A66A97" w:rsidRPr="00C3553D" w14:paraId="2C9A7FA7"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0470DBA" w14:textId="16E4A646" w:rsidR="00A66A97" w:rsidRPr="00E34512" w:rsidRDefault="00A66A97" w:rsidP="00A66A97">
            <w:pPr>
              <w:spacing w:before="100" w:beforeAutospacing="1" w:after="100" w:afterAutospacing="1"/>
              <w:rPr>
                <w:rFonts w:asciiTheme="minorHAnsi" w:hAnsiTheme="minorHAnsi" w:cstheme="minorHAnsi"/>
                <w:color w:val="002060"/>
                <w:sz w:val="20"/>
                <w:szCs w:val="20"/>
                <w:highlight w:val="yellow"/>
                <w:lang w:bidi="en-US"/>
              </w:rPr>
            </w:pPr>
            <w:r>
              <w:rPr>
                <w:rFonts w:asciiTheme="minorHAnsi" w:hAnsiTheme="minorHAnsi" w:cstheme="minorHAnsi"/>
                <w:color w:val="002060"/>
                <w:sz w:val="20"/>
                <w:szCs w:val="20"/>
                <w:highlight w:val="yellow"/>
                <w:lang w:bidi="en-US"/>
              </w:rPr>
              <w:t>Do not use stock / securities lending</w:t>
            </w:r>
          </w:p>
        </w:tc>
        <w:tc>
          <w:tcPr>
            <w:tcW w:w="284" w:type="dxa"/>
            <w:gridSpan w:val="2"/>
            <w:tcBorders>
              <w:top w:val="single" w:sz="6" w:space="0" w:color="4BACC6"/>
              <w:left w:val="single" w:sz="6" w:space="0" w:color="4BACC6"/>
              <w:bottom w:val="single" w:sz="6" w:space="0" w:color="4BACC6"/>
              <w:right w:val="single" w:sz="6" w:space="0" w:color="4BACC6"/>
            </w:tcBorders>
          </w:tcPr>
          <w:p w14:paraId="50E67269" w14:textId="394054AC" w:rsidR="00A66A97" w:rsidRPr="00C3553D" w:rsidRDefault="00A66A97" w:rsidP="00A66A97">
            <w:pPr>
              <w:spacing w:before="100" w:beforeAutospacing="1" w:after="100" w:afterAutospacing="1"/>
              <w:jc w:val="center"/>
              <w:rPr>
                <w:rFonts w:ascii="Calibri" w:hAnsi="Calibri" w:cs="Calibri"/>
                <w:b/>
                <w:bCs/>
                <w:color w:val="002060"/>
                <w:sz w:val="12"/>
                <w:szCs w:val="12"/>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3BFF7D1" w14:textId="76A85319" w:rsidR="00A66A97" w:rsidRPr="00C3553D" w:rsidRDefault="00A66A97" w:rsidP="00A66A97">
            <w:pPr>
              <w:spacing w:before="100" w:beforeAutospacing="1"/>
              <w:rPr>
                <w:rFonts w:ascii="Calibri" w:hAnsi="Calibri" w:cs="Calibri"/>
                <w:b/>
                <w:bCs/>
                <w:color w:val="002060"/>
                <w:sz w:val="20"/>
                <w:szCs w:val="20"/>
                <w:lang w:bidi="en-US"/>
              </w:rPr>
            </w:pPr>
            <w:r w:rsidRPr="00C3553D">
              <w:rPr>
                <w:rFonts w:asciiTheme="minorHAnsi" w:hAnsiTheme="minorHAnsi" w:cstheme="minorHAnsi"/>
                <w:b/>
                <w:bCs/>
                <w:color w:val="002060"/>
                <w:sz w:val="20"/>
                <w:szCs w:val="20"/>
                <w:lang w:bidi="en-US"/>
              </w:rPr>
              <w:t>LABELS &amp; ACCREDITATIONS</w:t>
            </w:r>
          </w:p>
        </w:tc>
        <w:tc>
          <w:tcPr>
            <w:tcW w:w="425" w:type="dxa"/>
            <w:tcBorders>
              <w:top w:val="single" w:sz="6" w:space="0" w:color="4BACC6"/>
              <w:left w:val="single" w:sz="6" w:space="0" w:color="4BACC6"/>
              <w:bottom w:val="single" w:sz="6" w:space="0" w:color="4BACC6"/>
              <w:right w:val="single" w:sz="6" w:space="0" w:color="4BACC6"/>
            </w:tcBorders>
          </w:tcPr>
          <w:p w14:paraId="6692E650" w14:textId="3288E995" w:rsidR="00A66A97" w:rsidRPr="00C3553D" w:rsidRDefault="00A66A97" w:rsidP="00A66A97">
            <w:pPr>
              <w:rPr>
                <w:rFonts w:ascii="Calibri" w:hAnsi="Calibri" w:cs="Calibri"/>
                <w:color w:val="002060"/>
                <w:sz w:val="18"/>
                <w:szCs w:val="18"/>
                <w:lang w:bidi="en-US"/>
              </w:rPr>
            </w:pPr>
            <w:r w:rsidRPr="00CD7592">
              <w:rPr>
                <w:rFonts w:ascii="Calibri" w:hAnsi="Calibri" w:cs="Calibri"/>
                <w:b/>
                <w:bCs/>
                <w:color w:val="002060"/>
                <w:sz w:val="16"/>
                <w:szCs w:val="16"/>
                <w:lang w:bidi="en-US"/>
              </w:rPr>
              <w:t>X</w:t>
            </w:r>
          </w:p>
        </w:tc>
      </w:tr>
      <w:tr w:rsidR="00A66A97" w:rsidRPr="00C3553D" w14:paraId="6C5B022D"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497E1156" w14:textId="5CCB8DF7" w:rsidR="00A66A97" w:rsidRPr="00E34512" w:rsidRDefault="00A66A97" w:rsidP="00A66A97">
            <w:pPr>
              <w:spacing w:before="100" w:beforeAutospacing="1" w:after="100" w:afterAutospacing="1"/>
              <w:rPr>
                <w:rFonts w:asciiTheme="minorHAnsi" w:hAnsiTheme="minorHAnsi" w:cstheme="minorHAnsi"/>
                <w:color w:val="002060"/>
                <w:sz w:val="20"/>
                <w:szCs w:val="20"/>
                <w:highlight w:val="yellow"/>
                <w:lang w:bidi="en-US"/>
              </w:rPr>
            </w:pPr>
            <w:r w:rsidRPr="00E34512">
              <w:rPr>
                <w:rFonts w:asciiTheme="minorHAnsi" w:hAnsiTheme="minorHAnsi" w:cstheme="minorHAnsi"/>
                <w:color w:val="002060"/>
                <w:sz w:val="20"/>
                <w:szCs w:val="20"/>
                <w:highlight w:val="yellow"/>
                <w:lang w:bidi="en-US"/>
              </w:rPr>
              <w:t xml:space="preserve">Use sustainable cash </w:t>
            </w:r>
            <w:r w:rsidRPr="009F7E88">
              <w:rPr>
                <w:rFonts w:asciiTheme="minorHAnsi" w:hAnsiTheme="minorHAnsi" w:cstheme="minorHAnsi"/>
                <w:color w:val="002060"/>
                <w:sz w:val="20"/>
                <w:szCs w:val="20"/>
                <w:highlight w:val="yellow"/>
                <w:lang w:bidi="en-US"/>
              </w:rPr>
              <w:t>funds for all fund cash holdings</w:t>
            </w:r>
          </w:p>
        </w:tc>
        <w:tc>
          <w:tcPr>
            <w:tcW w:w="284" w:type="dxa"/>
            <w:gridSpan w:val="2"/>
            <w:tcBorders>
              <w:top w:val="single" w:sz="6" w:space="0" w:color="4BACC6"/>
              <w:left w:val="single" w:sz="6" w:space="0" w:color="4BACC6"/>
              <w:bottom w:val="single" w:sz="6" w:space="0" w:color="4BACC6"/>
              <w:right w:val="single" w:sz="6" w:space="0" w:color="4BACC6"/>
            </w:tcBorders>
          </w:tcPr>
          <w:p w14:paraId="046BEE95" w14:textId="77777777" w:rsidR="00A66A97" w:rsidRPr="00C3553D" w:rsidRDefault="00A66A97" w:rsidP="00A66A97">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BAC718B" w14:textId="4975CA93" w:rsidR="00A66A97" w:rsidRPr="00FD1133" w:rsidRDefault="00A66A97" w:rsidP="00A66A97">
            <w:pPr>
              <w:spacing w:before="100" w:beforeAutospacing="1"/>
              <w:rPr>
                <w:rFonts w:ascii="Calibri" w:hAnsi="Calibri" w:cs="Calibri"/>
                <w:color w:val="002060"/>
                <w:sz w:val="20"/>
                <w:szCs w:val="20"/>
                <w:highlight w:val="magenta"/>
                <w:lang w:bidi="en-US"/>
              </w:rPr>
            </w:pPr>
            <w:r w:rsidRPr="00C3553D">
              <w:rPr>
                <w:rFonts w:asciiTheme="minorHAnsi" w:hAnsiTheme="minorHAnsi" w:cstheme="minorHAnsi"/>
                <w:color w:val="002060"/>
                <w:sz w:val="20"/>
                <w:szCs w:val="20"/>
              </w:rPr>
              <w:t>RSMR Rated (OIEC funds only)</w:t>
            </w:r>
          </w:p>
        </w:tc>
        <w:tc>
          <w:tcPr>
            <w:tcW w:w="425" w:type="dxa"/>
            <w:tcBorders>
              <w:top w:val="single" w:sz="6" w:space="0" w:color="4BACC6"/>
              <w:left w:val="single" w:sz="6" w:space="0" w:color="4BACC6"/>
              <w:bottom w:val="single" w:sz="6" w:space="0" w:color="4BACC6"/>
              <w:right w:val="single" w:sz="6" w:space="0" w:color="4BACC6"/>
            </w:tcBorders>
          </w:tcPr>
          <w:p w14:paraId="618CA9CD" w14:textId="77777777" w:rsidR="00A66A97" w:rsidRPr="00C3553D" w:rsidRDefault="00A66A97" w:rsidP="00A66A97">
            <w:pPr>
              <w:rPr>
                <w:rFonts w:ascii="Calibri" w:hAnsi="Calibri" w:cs="Calibri"/>
                <w:color w:val="002060"/>
                <w:sz w:val="18"/>
                <w:szCs w:val="18"/>
                <w:lang w:bidi="en-US"/>
              </w:rPr>
            </w:pPr>
          </w:p>
        </w:tc>
      </w:tr>
      <w:tr w:rsidR="00055F7B" w:rsidRPr="00C3553D" w14:paraId="06749218"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6B7D591" w14:textId="20581AF7" w:rsidR="00055F7B" w:rsidRPr="00C3553D" w:rsidRDefault="00055F7B" w:rsidP="00055F7B">
            <w:pPr>
              <w:spacing w:before="100" w:beforeAutospacing="1" w:after="100" w:afterAutospacing="1"/>
              <w:rPr>
                <w:rFonts w:asciiTheme="minorHAnsi" w:hAnsiTheme="minorHAnsi" w:cstheme="minorHAnsi"/>
                <w:color w:val="002060"/>
                <w:sz w:val="20"/>
                <w:szCs w:val="20"/>
                <w:lang w:bidi="en-US"/>
              </w:rPr>
            </w:pPr>
          </w:p>
        </w:tc>
        <w:tc>
          <w:tcPr>
            <w:tcW w:w="284" w:type="dxa"/>
            <w:gridSpan w:val="2"/>
            <w:tcBorders>
              <w:top w:val="single" w:sz="6" w:space="0" w:color="4BACC6"/>
              <w:left w:val="single" w:sz="6" w:space="0" w:color="4BACC6"/>
              <w:bottom w:val="single" w:sz="6" w:space="0" w:color="4BACC6"/>
              <w:right w:val="single" w:sz="6" w:space="0" w:color="4BACC6"/>
            </w:tcBorders>
          </w:tcPr>
          <w:p w14:paraId="6588EDB8" w14:textId="77777777" w:rsidR="00055F7B" w:rsidRPr="00C3553D" w:rsidRDefault="00055F7B" w:rsidP="00055F7B">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5114A813" w14:textId="46E95440" w:rsidR="00055F7B" w:rsidRPr="00C3553D" w:rsidRDefault="00055F7B" w:rsidP="00055F7B">
            <w:pPr>
              <w:spacing w:before="100" w:beforeAutospacing="1"/>
              <w:rPr>
                <w:rFonts w:ascii="Calibri" w:hAnsi="Calibri" w:cs="Calibri"/>
                <w:b/>
                <w:bCs/>
                <w:color w:val="002060"/>
                <w:sz w:val="20"/>
                <w:szCs w:val="20"/>
                <w:lang w:bidi="en-US"/>
              </w:rPr>
            </w:pPr>
            <w:r w:rsidRPr="00C3553D">
              <w:rPr>
                <w:rFonts w:asciiTheme="minorHAnsi" w:hAnsiTheme="minorHAnsi" w:cstheme="minorHAnsi"/>
                <w:color w:val="002060"/>
                <w:sz w:val="20"/>
                <w:szCs w:val="20"/>
              </w:rPr>
              <w:t>SFDR Article 8 fund / product (EU)</w:t>
            </w:r>
          </w:p>
        </w:tc>
        <w:tc>
          <w:tcPr>
            <w:tcW w:w="425" w:type="dxa"/>
            <w:tcBorders>
              <w:top w:val="single" w:sz="6" w:space="0" w:color="4BACC6"/>
              <w:left w:val="single" w:sz="6" w:space="0" w:color="4BACC6"/>
              <w:bottom w:val="single" w:sz="6" w:space="0" w:color="4BACC6"/>
              <w:right w:val="single" w:sz="6" w:space="0" w:color="4BACC6"/>
            </w:tcBorders>
          </w:tcPr>
          <w:p w14:paraId="2080C0E3" w14:textId="77777777" w:rsidR="00055F7B" w:rsidRPr="00C3553D" w:rsidRDefault="00055F7B" w:rsidP="00055F7B">
            <w:pPr>
              <w:rPr>
                <w:rFonts w:ascii="Calibri" w:hAnsi="Calibri" w:cs="Calibri"/>
                <w:color w:val="002060"/>
                <w:sz w:val="18"/>
                <w:szCs w:val="18"/>
                <w:lang w:bidi="en-US"/>
              </w:rPr>
            </w:pPr>
          </w:p>
        </w:tc>
      </w:tr>
      <w:tr w:rsidR="00055F7B" w:rsidRPr="00C3553D" w14:paraId="04E04D53"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7CEA4FEE" w14:textId="77777777" w:rsidR="00055F7B" w:rsidRPr="00C3553D" w:rsidRDefault="00055F7B" w:rsidP="00055F7B">
            <w:pPr>
              <w:spacing w:before="100" w:beforeAutospacing="1" w:after="100" w:afterAutospacing="1"/>
              <w:rPr>
                <w:rFonts w:asciiTheme="minorHAnsi" w:hAnsiTheme="minorHAnsi" w:cstheme="minorHAnsi"/>
                <w:color w:val="002060"/>
                <w:sz w:val="20"/>
                <w:szCs w:val="20"/>
                <w:lang w:bidi="en-US"/>
              </w:rPr>
            </w:pPr>
          </w:p>
        </w:tc>
        <w:tc>
          <w:tcPr>
            <w:tcW w:w="284" w:type="dxa"/>
            <w:gridSpan w:val="2"/>
            <w:tcBorders>
              <w:top w:val="single" w:sz="6" w:space="0" w:color="4BACC6"/>
              <w:left w:val="single" w:sz="6" w:space="0" w:color="4BACC6"/>
              <w:bottom w:val="single" w:sz="6" w:space="0" w:color="4BACC6"/>
              <w:right w:val="single" w:sz="6" w:space="0" w:color="4BACC6"/>
            </w:tcBorders>
          </w:tcPr>
          <w:p w14:paraId="44096887" w14:textId="77777777" w:rsidR="00055F7B" w:rsidRPr="00C3553D" w:rsidRDefault="00055F7B" w:rsidP="00055F7B">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7FBE1AE" w14:textId="0051F5D8" w:rsidR="00055F7B" w:rsidRPr="00E34512" w:rsidRDefault="00055F7B" w:rsidP="00055F7B">
            <w:pPr>
              <w:spacing w:before="100" w:beforeAutospacing="1"/>
              <w:rPr>
                <w:rFonts w:ascii="Calibri" w:hAnsi="Calibri" w:cs="Calibri"/>
                <w:color w:val="002060"/>
                <w:sz w:val="20"/>
                <w:szCs w:val="20"/>
                <w:highlight w:val="yellow"/>
                <w:lang w:bidi="en-US"/>
              </w:rPr>
            </w:pPr>
            <w:r w:rsidRPr="00C3553D">
              <w:rPr>
                <w:rFonts w:asciiTheme="minorHAnsi" w:hAnsiTheme="minorHAnsi" w:cstheme="minorHAnsi"/>
                <w:color w:val="002060"/>
                <w:sz w:val="20"/>
                <w:szCs w:val="20"/>
              </w:rPr>
              <w:t>SFDR Article 9 fund / product (EU)</w:t>
            </w:r>
          </w:p>
        </w:tc>
        <w:tc>
          <w:tcPr>
            <w:tcW w:w="425" w:type="dxa"/>
            <w:tcBorders>
              <w:top w:val="single" w:sz="6" w:space="0" w:color="4BACC6"/>
              <w:left w:val="single" w:sz="6" w:space="0" w:color="4BACC6"/>
              <w:bottom w:val="single" w:sz="6" w:space="0" w:color="4BACC6"/>
              <w:right w:val="single" w:sz="6" w:space="0" w:color="4BACC6"/>
            </w:tcBorders>
          </w:tcPr>
          <w:p w14:paraId="550D937F" w14:textId="77777777" w:rsidR="00055F7B" w:rsidRPr="00C3553D" w:rsidRDefault="00055F7B" w:rsidP="00055F7B">
            <w:pPr>
              <w:rPr>
                <w:rFonts w:ascii="Calibri" w:hAnsi="Calibri" w:cs="Calibri"/>
                <w:color w:val="002060"/>
                <w:sz w:val="18"/>
                <w:szCs w:val="18"/>
                <w:lang w:bidi="en-US"/>
              </w:rPr>
            </w:pPr>
          </w:p>
        </w:tc>
      </w:tr>
      <w:tr w:rsidR="00055F7B" w:rsidRPr="00C3553D" w14:paraId="64230177"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3D053068" w14:textId="552A1ACE" w:rsidR="00055F7B" w:rsidRPr="00C3553D" w:rsidRDefault="00055F7B" w:rsidP="00055F7B">
            <w:pPr>
              <w:spacing w:before="100" w:beforeAutospacing="1" w:after="100" w:afterAutospacing="1"/>
              <w:rPr>
                <w:rFonts w:asciiTheme="minorHAnsi" w:hAnsiTheme="minorHAnsi" w:cstheme="minorHAnsi"/>
                <w:color w:val="002060"/>
                <w:sz w:val="20"/>
                <w:szCs w:val="20"/>
                <w:lang w:bidi="en-US"/>
              </w:rPr>
            </w:pPr>
          </w:p>
        </w:tc>
        <w:tc>
          <w:tcPr>
            <w:tcW w:w="284" w:type="dxa"/>
            <w:gridSpan w:val="2"/>
            <w:tcBorders>
              <w:top w:val="single" w:sz="6" w:space="0" w:color="4BACC6"/>
              <w:left w:val="single" w:sz="6" w:space="0" w:color="4BACC6"/>
              <w:bottom w:val="single" w:sz="6" w:space="0" w:color="4BACC6"/>
              <w:right w:val="single" w:sz="6" w:space="0" w:color="4BACC6"/>
            </w:tcBorders>
          </w:tcPr>
          <w:p w14:paraId="0B1ED3B6" w14:textId="77777777" w:rsidR="00055F7B" w:rsidRPr="00C3553D" w:rsidRDefault="00055F7B" w:rsidP="00055F7B">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8AC9CFF" w14:textId="635103BB" w:rsidR="00055F7B" w:rsidRPr="00C3553D" w:rsidRDefault="00055F7B" w:rsidP="00055F7B">
            <w:pPr>
              <w:spacing w:before="100" w:beforeAutospacing="1"/>
              <w:rPr>
                <w:rFonts w:ascii="Calibri" w:hAnsi="Calibri" w:cs="Calibri"/>
                <w:b/>
                <w:bCs/>
                <w:color w:val="002060"/>
                <w:sz w:val="20"/>
                <w:szCs w:val="20"/>
                <w:lang w:bidi="en-US"/>
              </w:rPr>
            </w:pPr>
            <w:r>
              <w:rPr>
                <w:rFonts w:ascii="Calibri" w:hAnsi="Calibri" w:cs="Calibri"/>
                <w:color w:val="002060"/>
                <w:sz w:val="20"/>
                <w:szCs w:val="20"/>
                <w:highlight w:val="yellow"/>
                <w:lang w:bidi="en-US"/>
              </w:rPr>
              <w:t>SDR Labelled (see above field)</w:t>
            </w:r>
          </w:p>
        </w:tc>
        <w:tc>
          <w:tcPr>
            <w:tcW w:w="425" w:type="dxa"/>
            <w:tcBorders>
              <w:top w:val="single" w:sz="6" w:space="0" w:color="4BACC6"/>
              <w:left w:val="single" w:sz="6" w:space="0" w:color="4BACC6"/>
              <w:bottom w:val="single" w:sz="6" w:space="0" w:color="4BACC6"/>
              <w:right w:val="single" w:sz="6" w:space="0" w:color="4BACC6"/>
            </w:tcBorders>
          </w:tcPr>
          <w:p w14:paraId="510FBF19" w14:textId="77777777" w:rsidR="00055F7B" w:rsidRPr="00C3553D" w:rsidRDefault="00055F7B" w:rsidP="00055F7B">
            <w:pPr>
              <w:rPr>
                <w:rFonts w:ascii="Calibri" w:hAnsi="Calibri" w:cs="Calibri"/>
                <w:color w:val="002060"/>
                <w:sz w:val="18"/>
                <w:szCs w:val="18"/>
                <w:lang w:bidi="en-US"/>
              </w:rPr>
            </w:pPr>
          </w:p>
        </w:tc>
      </w:tr>
      <w:tr w:rsidR="00055F7B" w:rsidRPr="00C3553D" w14:paraId="2BFDC9DC" w14:textId="77777777" w:rsidTr="00D376B9">
        <w:tc>
          <w:tcPr>
            <w:tcW w:w="5245" w:type="dxa"/>
            <w:gridSpan w:val="2"/>
            <w:tcBorders>
              <w:top w:val="single" w:sz="6" w:space="0" w:color="4BACC6"/>
              <w:left w:val="single" w:sz="6" w:space="0" w:color="4BACC6"/>
              <w:bottom w:val="single" w:sz="6" w:space="0" w:color="4BACC6"/>
              <w:right w:val="single" w:sz="6" w:space="0" w:color="4BACC6"/>
            </w:tcBorders>
          </w:tcPr>
          <w:p w14:paraId="5A9CC744" w14:textId="77777777" w:rsidR="00055F7B" w:rsidRPr="00C3553D" w:rsidRDefault="00055F7B" w:rsidP="00055F7B">
            <w:pPr>
              <w:spacing w:before="100" w:beforeAutospacing="1" w:after="100" w:afterAutospacing="1"/>
              <w:rPr>
                <w:rFonts w:asciiTheme="minorHAnsi" w:hAnsiTheme="minorHAnsi" w:cstheme="minorHAnsi"/>
                <w:color w:val="002060"/>
                <w:sz w:val="20"/>
                <w:szCs w:val="20"/>
                <w:lang w:bidi="en-US"/>
              </w:rPr>
            </w:pPr>
          </w:p>
        </w:tc>
        <w:tc>
          <w:tcPr>
            <w:tcW w:w="284" w:type="dxa"/>
            <w:gridSpan w:val="2"/>
            <w:tcBorders>
              <w:top w:val="single" w:sz="6" w:space="0" w:color="4BACC6"/>
              <w:left w:val="single" w:sz="6" w:space="0" w:color="4BACC6"/>
              <w:bottom w:val="single" w:sz="6" w:space="0" w:color="4BACC6"/>
              <w:right w:val="single" w:sz="6" w:space="0" w:color="4BACC6"/>
            </w:tcBorders>
          </w:tcPr>
          <w:p w14:paraId="4B955970" w14:textId="77777777" w:rsidR="00055F7B" w:rsidRPr="00C3553D" w:rsidRDefault="00055F7B" w:rsidP="00055F7B">
            <w:pPr>
              <w:spacing w:before="100" w:beforeAutospacing="1" w:after="100" w:afterAutospacing="1"/>
              <w:rPr>
                <w:rFonts w:ascii="Calibri" w:hAnsi="Calibri" w:cs="Calibri"/>
                <w:color w:val="002060"/>
                <w:sz w:val="18"/>
                <w:szCs w:val="18"/>
                <w:lang w:bidi="en-US"/>
              </w:rPr>
            </w:pPr>
          </w:p>
        </w:tc>
        <w:tc>
          <w:tcPr>
            <w:tcW w:w="4678" w:type="dxa"/>
            <w:gridSpan w:val="3"/>
            <w:tcBorders>
              <w:top w:val="single" w:sz="6" w:space="0" w:color="4BACC6"/>
              <w:left w:val="single" w:sz="6" w:space="0" w:color="4BACC6"/>
              <w:bottom w:val="single" w:sz="6" w:space="0" w:color="4BACC6"/>
              <w:right w:val="single" w:sz="6" w:space="0" w:color="4BACC6"/>
            </w:tcBorders>
          </w:tcPr>
          <w:p w14:paraId="3B950072" w14:textId="360919D7" w:rsidR="00055F7B" w:rsidRPr="00E34512" w:rsidRDefault="00055F7B" w:rsidP="00055F7B">
            <w:pPr>
              <w:spacing w:before="100" w:beforeAutospacing="1"/>
              <w:rPr>
                <w:rFonts w:ascii="Calibri" w:hAnsi="Calibri" w:cs="Calibri"/>
                <w:color w:val="002060"/>
                <w:sz w:val="20"/>
                <w:szCs w:val="20"/>
                <w:highlight w:val="yellow"/>
                <w:lang w:bidi="en-US"/>
              </w:rPr>
            </w:pPr>
            <w:r w:rsidRPr="00E34512">
              <w:rPr>
                <w:rFonts w:ascii="Calibri" w:hAnsi="Calibri" w:cs="Calibri"/>
                <w:color w:val="002060"/>
                <w:sz w:val="20"/>
                <w:szCs w:val="20"/>
                <w:highlight w:val="yellow"/>
                <w:lang w:bidi="en-US"/>
              </w:rPr>
              <w:t>London Stock Exchange Green Econom</w:t>
            </w:r>
            <w:r w:rsidRPr="00166D2C">
              <w:rPr>
                <w:rFonts w:ascii="Calibri" w:hAnsi="Calibri" w:cs="Calibri"/>
                <w:color w:val="002060"/>
                <w:sz w:val="20"/>
                <w:szCs w:val="20"/>
                <w:highlight w:val="yellow"/>
                <w:lang w:bidi="en-US"/>
              </w:rPr>
              <w:t>y Mark</w:t>
            </w:r>
          </w:p>
        </w:tc>
        <w:tc>
          <w:tcPr>
            <w:tcW w:w="425" w:type="dxa"/>
            <w:tcBorders>
              <w:top w:val="single" w:sz="6" w:space="0" w:color="4BACC6"/>
              <w:left w:val="single" w:sz="6" w:space="0" w:color="4BACC6"/>
              <w:bottom w:val="single" w:sz="6" w:space="0" w:color="4BACC6"/>
              <w:right w:val="single" w:sz="6" w:space="0" w:color="4BACC6"/>
            </w:tcBorders>
          </w:tcPr>
          <w:p w14:paraId="5E3ED853" w14:textId="77777777" w:rsidR="00055F7B" w:rsidRPr="00C3553D" w:rsidRDefault="00055F7B" w:rsidP="00055F7B">
            <w:pPr>
              <w:rPr>
                <w:rFonts w:ascii="Calibri" w:hAnsi="Calibri" w:cs="Calibri"/>
                <w:color w:val="002060"/>
                <w:sz w:val="18"/>
                <w:szCs w:val="18"/>
                <w:lang w:bidi="en-US"/>
              </w:rPr>
            </w:pPr>
          </w:p>
        </w:tc>
      </w:tr>
      <w:tr w:rsidR="001B5ACD" w:rsidRPr="00C3553D" w14:paraId="2695580B"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tcPr>
          <w:p w14:paraId="1548D80E" w14:textId="77777777" w:rsidR="001B5ACD" w:rsidRPr="00C02CF3" w:rsidRDefault="001B5ACD" w:rsidP="001B5ACD">
            <w:pPr>
              <w:rPr>
                <w:rFonts w:ascii="Calibri" w:hAnsi="Calibri" w:cs="Calibri"/>
                <w:color w:val="002060"/>
                <w:sz w:val="4"/>
                <w:szCs w:val="4"/>
                <w:lang w:bidi="en-US"/>
              </w:rPr>
            </w:pPr>
          </w:p>
        </w:tc>
      </w:tr>
      <w:tr w:rsidR="001B5ACD" w:rsidRPr="00C3553D" w14:paraId="0F043BD9"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shd w:val="clear" w:color="auto" w:fill="B6DDE8"/>
            <w:vAlign w:val="center"/>
            <w:hideMark/>
          </w:tcPr>
          <w:p w14:paraId="28DC128B" w14:textId="024B29C2" w:rsidR="001B5ACD" w:rsidRDefault="001B5ACD" w:rsidP="001B5ACD">
            <w:pPr>
              <w:jc w:val="center"/>
              <w:rPr>
                <w:rFonts w:ascii="Calibri" w:hAnsi="Calibri" w:cs="Calibri"/>
                <w:b/>
                <w:bCs/>
                <w:color w:val="002060"/>
                <w:sz w:val="32"/>
                <w:szCs w:val="32"/>
                <w:lang w:bidi="en-US"/>
              </w:rPr>
            </w:pPr>
            <w:r>
              <w:rPr>
                <w:rFonts w:ascii="Calibri" w:eastAsia="Calibri" w:hAnsi="Calibri" w:cs="Calibri"/>
                <w:color w:val="00B050"/>
                <w:lang w:bidi="en-US"/>
              </w:rPr>
              <w:br w:type="page"/>
            </w:r>
            <w:r w:rsidRPr="00705635">
              <w:rPr>
                <w:rFonts w:ascii="Calibri" w:hAnsi="Calibri" w:cs="Calibri"/>
                <w:b/>
                <w:bCs/>
                <w:color w:val="002060"/>
                <w:sz w:val="32"/>
                <w:szCs w:val="32"/>
                <w:lang w:bidi="en-US"/>
              </w:rPr>
              <w:t xml:space="preserve">Asset Management company wide stewardship features </w:t>
            </w:r>
          </w:p>
          <w:p w14:paraId="2E75E2AF" w14:textId="152789BF" w:rsidR="001B5ACD" w:rsidRPr="00AC5F6A" w:rsidRDefault="001B5ACD" w:rsidP="001B5ACD">
            <w:pPr>
              <w:jc w:val="center"/>
              <w:rPr>
                <w:rFonts w:ascii="Calibri" w:hAnsi="Calibri" w:cs="Calibri"/>
                <w:b/>
                <w:bCs/>
                <w:color w:val="002060"/>
                <w:lang w:bidi="en-US"/>
              </w:rPr>
            </w:pPr>
            <w:r w:rsidRPr="00AC5F6A">
              <w:rPr>
                <w:rFonts w:ascii="Calibri" w:hAnsi="Calibri" w:cs="Calibri"/>
                <w:b/>
                <w:bCs/>
                <w:color w:val="002060"/>
                <w:lang w:bidi="en-US"/>
              </w:rPr>
              <w:t>(separate</w:t>
            </w:r>
            <w:r>
              <w:rPr>
                <w:rFonts w:ascii="Calibri" w:hAnsi="Calibri" w:cs="Calibri"/>
                <w:b/>
                <w:bCs/>
                <w:color w:val="002060"/>
                <w:lang w:bidi="en-US"/>
              </w:rPr>
              <w:t xml:space="preserve"> </w:t>
            </w:r>
            <w:r w:rsidRPr="00AC5F6A">
              <w:rPr>
                <w:rFonts w:ascii="Calibri" w:hAnsi="Calibri" w:cs="Calibri"/>
                <w:b/>
                <w:bCs/>
                <w:color w:val="002060"/>
                <w:lang w:bidi="en-US"/>
              </w:rPr>
              <w:t>are</w:t>
            </w:r>
            <w:r>
              <w:rPr>
                <w:rFonts w:ascii="Calibri" w:hAnsi="Calibri" w:cs="Calibri"/>
                <w:b/>
                <w:bCs/>
                <w:color w:val="002060"/>
                <w:lang w:bidi="en-US"/>
              </w:rPr>
              <w:t>a</w:t>
            </w:r>
            <w:r w:rsidRPr="00AC5F6A">
              <w:rPr>
                <w:rFonts w:ascii="Calibri" w:hAnsi="Calibri" w:cs="Calibri"/>
                <w:b/>
                <w:bCs/>
                <w:color w:val="002060"/>
                <w:lang w:bidi="en-US"/>
              </w:rPr>
              <w:t xml:space="preserve"> on front end)</w:t>
            </w:r>
          </w:p>
          <w:p w14:paraId="7B8628D7" w14:textId="77777777" w:rsidR="001B5ACD" w:rsidRPr="00C3553D" w:rsidRDefault="001B5ACD" w:rsidP="001B5ACD">
            <w:pPr>
              <w:jc w:val="center"/>
              <w:rPr>
                <w:rFonts w:ascii="Calibri" w:hAnsi="Calibri" w:cs="Calibri"/>
                <w:color w:val="002060"/>
                <w:sz w:val="20"/>
                <w:szCs w:val="20"/>
                <w:lang w:bidi="en-US"/>
              </w:rPr>
            </w:pPr>
            <w:r w:rsidRPr="00C3553D">
              <w:rPr>
                <w:rFonts w:ascii="Calibri" w:hAnsi="Calibri" w:cs="Calibri"/>
                <w:color w:val="002060"/>
                <w:sz w:val="20"/>
                <w:szCs w:val="20"/>
                <w:lang w:bidi="en-US"/>
              </w:rPr>
              <w:t>in house strategies, engagement, responsible ownership and affiliations (fund management company – not fund specific).</w:t>
            </w:r>
          </w:p>
          <w:p w14:paraId="71E9AEF5" w14:textId="77777777" w:rsidR="001B5ACD" w:rsidRDefault="001B5ACD" w:rsidP="001B5ACD">
            <w:pPr>
              <w:jc w:val="center"/>
              <w:rPr>
                <w:rFonts w:ascii="Calibri" w:hAnsi="Calibri" w:cs="Calibri"/>
                <w:color w:val="002060"/>
                <w:sz w:val="20"/>
                <w:szCs w:val="20"/>
                <w:lang w:bidi="en-US"/>
              </w:rPr>
            </w:pPr>
            <w:r w:rsidRPr="00C3553D">
              <w:rPr>
                <w:rFonts w:ascii="Calibri" w:hAnsi="Calibri" w:cs="Calibri"/>
                <w:color w:val="002060"/>
                <w:sz w:val="20"/>
                <w:szCs w:val="20"/>
                <w:lang w:bidi="en-US"/>
              </w:rPr>
              <w:t>Please only tick fields that can be evidenced on request.</w:t>
            </w:r>
          </w:p>
          <w:p w14:paraId="64D9B511" w14:textId="0FD50C87" w:rsidR="001B5ACD" w:rsidRPr="00C3553D" w:rsidRDefault="001B5ACD" w:rsidP="001B5ACD">
            <w:pPr>
              <w:jc w:val="center"/>
              <w:rPr>
                <w:rFonts w:ascii="Calibri" w:hAnsi="Calibri" w:cs="Calibri"/>
                <w:b/>
                <w:bCs/>
                <w:color w:val="002060"/>
                <w:sz w:val="18"/>
                <w:szCs w:val="18"/>
                <w:lang w:bidi="en-US"/>
              </w:rPr>
            </w:pPr>
            <w:r w:rsidRPr="00B82B9C">
              <w:rPr>
                <w:rFonts w:ascii="Calibri" w:hAnsi="Calibri" w:cs="Calibri"/>
                <w:b/>
                <w:bCs/>
                <w:color w:val="FF0000"/>
                <w:sz w:val="18"/>
                <w:szCs w:val="18"/>
                <w:lang w:bidi="en-US"/>
              </w:rPr>
              <w:t>You only need to complete this section once if you are sending details of more than one fund.</w:t>
            </w:r>
          </w:p>
        </w:tc>
      </w:tr>
      <w:tr w:rsidR="001B5ACD" w:rsidRPr="00C3553D" w14:paraId="789FABB2"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shd w:val="clear" w:color="auto" w:fill="CCFFFF"/>
            <w:vAlign w:val="center"/>
          </w:tcPr>
          <w:p w14:paraId="0394A58C" w14:textId="16424DB1" w:rsidR="001B5ACD" w:rsidRPr="00C3553D" w:rsidRDefault="001B5ACD" w:rsidP="001B5ACD">
            <w:pPr>
              <w:jc w:val="center"/>
              <w:rPr>
                <w:rFonts w:ascii="Calibri" w:hAnsi="Calibri" w:cs="Calibri"/>
                <w:color w:val="002060"/>
                <w:sz w:val="18"/>
                <w:szCs w:val="18"/>
                <w:lang w:bidi="en-US"/>
              </w:rPr>
            </w:pPr>
            <w:r w:rsidRPr="00C3553D">
              <w:rPr>
                <w:rFonts w:ascii="Calibri" w:hAnsi="Calibri" w:cs="Calibri"/>
                <w:b/>
                <w:bCs/>
                <w:color w:val="002060"/>
                <w:lang w:bidi="en-US"/>
              </w:rPr>
              <w:t>RESPONSIBLE OWNERSHIP: WHO?</w:t>
            </w:r>
          </w:p>
        </w:tc>
      </w:tr>
      <w:tr w:rsidR="001B5ACD" w:rsidRPr="00C3553D" w14:paraId="1959BDB4" w14:textId="77777777" w:rsidTr="00D376B9">
        <w:tc>
          <w:tcPr>
            <w:tcW w:w="5189" w:type="dxa"/>
            <w:tcBorders>
              <w:top w:val="single" w:sz="6" w:space="0" w:color="4BACC6"/>
              <w:left w:val="single" w:sz="6" w:space="0" w:color="4BACC6"/>
              <w:bottom w:val="single" w:sz="6" w:space="0" w:color="4BACC6"/>
              <w:right w:val="single" w:sz="6" w:space="0" w:color="4BACC6"/>
            </w:tcBorders>
            <w:shd w:val="clear" w:color="auto" w:fill="auto"/>
          </w:tcPr>
          <w:p w14:paraId="2898CF82" w14:textId="7D7ED7C5" w:rsidR="001B5ACD" w:rsidRPr="00C3553D" w:rsidRDefault="001B5ACD" w:rsidP="001B5ACD">
            <w:pPr>
              <w:spacing w:before="100" w:beforeAutospacing="1" w:after="100" w:afterAutospacing="1"/>
              <w:rPr>
                <w:rFonts w:ascii="Calibri" w:hAnsi="Calibri" w:cs="Calibri"/>
                <w:b/>
                <w:bCs/>
                <w:color w:val="002060"/>
                <w:sz w:val="20"/>
                <w:szCs w:val="20"/>
                <w:lang w:bidi="en-US"/>
              </w:rPr>
            </w:pPr>
            <w:r w:rsidRPr="00C3553D">
              <w:rPr>
                <w:rFonts w:ascii="Calibri" w:hAnsi="Calibri" w:cs="Calibri"/>
                <w:b/>
                <w:bCs/>
                <w:color w:val="002060"/>
                <w:sz w:val="20"/>
                <w:szCs w:val="20"/>
                <w:lang w:bidi="en-US"/>
              </w:rPr>
              <w:t>ABOUT THE BUSINESS</w:t>
            </w:r>
          </w:p>
        </w:tc>
        <w:tc>
          <w:tcPr>
            <w:tcW w:w="313" w:type="dxa"/>
            <w:gridSpan w:val="2"/>
            <w:tcBorders>
              <w:top w:val="single" w:sz="6" w:space="0" w:color="4BACC6"/>
              <w:left w:val="single" w:sz="6" w:space="0" w:color="4BACC6"/>
              <w:bottom w:val="single" w:sz="6" w:space="0" w:color="4BACC6"/>
              <w:right w:val="single" w:sz="6" w:space="0" w:color="4BACC6"/>
            </w:tcBorders>
            <w:shd w:val="clear" w:color="auto" w:fill="auto"/>
          </w:tcPr>
          <w:p w14:paraId="095D76FC" w14:textId="75D8D890" w:rsidR="001B5ACD" w:rsidRPr="00CD7592" w:rsidRDefault="001B5ACD" w:rsidP="001B5ACD">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c>
          <w:tcPr>
            <w:tcW w:w="4562" w:type="dxa"/>
            <w:gridSpan w:val="3"/>
            <w:tcBorders>
              <w:top w:val="single" w:sz="6" w:space="0" w:color="4BACC6"/>
              <w:left w:val="single" w:sz="6" w:space="0" w:color="4BACC6"/>
              <w:bottom w:val="single" w:sz="6" w:space="0" w:color="4BACC6"/>
              <w:right w:val="single" w:sz="6" w:space="0" w:color="4BACC6"/>
            </w:tcBorders>
            <w:shd w:val="clear" w:color="auto" w:fill="auto"/>
          </w:tcPr>
          <w:p w14:paraId="61AA6355" w14:textId="3CD2E179" w:rsidR="001B5ACD" w:rsidRPr="00C3553D" w:rsidRDefault="001B5ACD" w:rsidP="001B5ACD">
            <w:pPr>
              <w:spacing w:before="100" w:beforeAutospacing="1" w:after="100" w:afterAutospacing="1"/>
              <w:rPr>
                <w:rFonts w:ascii="Calibri" w:hAnsi="Calibri" w:cs="Calibri"/>
                <w:b/>
                <w:bCs/>
                <w:color w:val="002060"/>
                <w:sz w:val="20"/>
                <w:szCs w:val="20"/>
                <w:lang w:bidi="en-US"/>
              </w:rPr>
            </w:pPr>
            <w:r w:rsidRPr="00C3553D">
              <w:rPr>
                <w:rFonts w:ascii="Calibri" w:hAnsi="Calibri" w:cs="Calibri"/>
                <w:b/>
                <w:bCs/>
                <w:color w:val="002060"/>
                <w:sz w:val="20"/>
                <w:szCs w:val="20"/>
                <w:lang w:bidi="en-US"/>
              </w:rPr>
              <w:t>COLLABORATION</w:t>
            </w:r>
            <w:r>
              <w:rPr>
                <w:rFonts w:ascii="Calibri" w:hAnsi="Calibri" w:cs="Calibri"/>
                <w:b/>
                <w:bCs/>
                <w:color w:val="002060"/>
                <w:sz w:val="20"/>
                <w:szCs w:val="20"/>
                <w:lang w:bidi="en-US"/>
              </w:rPr>
              <w:t>S</w:t>
            </w:r>
            <w:r w:rsidRPr="00C3553D">
              <w:rPr>
                <w:rFonts w:ascii="Calibri" w:hAnsi="Calibri" w:cs="Calibri"/>
                <w:b/>
                <w:bCs/>
                <w:color w:val="002060"/>
                <w:sz w:val="20"/>
                <w:szCs w:val="20"/>
                <w:lang w:bidi="en-US"/>
              </w:rPr>
              <w:t xml:space="preserve"> &amp; AFFILIATION</w:t>
            </w:r>
            <w:r>
              <w:rPr>
                <w:rFonts w:ascii="Calibri" w:hAnsi="Calibri" w:cs="Calibri"/>
                <w:b/>
                <w:bCs/>
                <w:color w:val="002060"/>
                <w:sz w:val="20"/>
                <w:szCs w:val="20"/>
                <w:lang w:bidi="en-US"/>
              </w:rPr>
              <w:t>S</w:t>
            </w:r>
          </w:p>
        </w:tc>
        <w:tc>
          <w:tcPr>
            <w:tcW w:w="568" w:type="dxa"/>
            <w:gridSpan w:val="2"/>
            <w:tcBorders>
              <w:top w:val="single" w:sz="6" w:space="0" w:color="4BACC6"/>
              <w:left w:val="single" w:sz="6" w:space="0" w:color="4BACC6"/>
              <w:bottom w:val="single" w:sz="6" w:space="0" w:color="4BACC6"/>
              <w:right w:val="single" w:sz="6" w:space="0" w:color="4BACC6"/>
            </w:tcBorders>
            <w:shd w:val="clear" w:color="auto" w:fill="auto"/>
            <w:vAlign w:val="center"/>
          </w:tcPr>
          <w:p w14:paraId="60B1A026" w14:textId="5EE93B21" w:rsidR="001B5ACD" w:rsidRPr="00CD7592" w:rsidRDefault="001B5ACD" w:rsidP="001B5ACD">
            <w:pPr>
              <w:jc w:val="center"/>
              <w:rPr>
                <w:rFonts w:ascii="Calibri" w:hAnsi="Calibri" w:cs="Calibri"/>
                <w:b/>
                <w:bCs/>
                <w:color w:val="002060"/>
                <w:sz w:val="16"/>
                <w:szCs w:val="16"/>
                <w:lang w:bidi="en-US"/>
              </w:rPr>
            </w:pPr>
            <w:r w:rsidRPr="00CD7592">
              <w:rPr>
                <w:rFonts w:ascii="Calibri" w:hAnsi="Calibri" w:cs="Calibri"/>
                <w:b/>
                <w:bCs/>
                <w:color w:val="002060"/>
                <w:sz w:val="16"/>
                <w:szCs w:val="16"/>
                <w:lang w:bidi="en-US"/>
              </w:rPr>
              <w:t>X</w:t>
            </w:r>
          </w:p>
        </w:tc>
      </w:tr>
      <w:tr w:rsidR="001B5ACD" w:rsidRPr="00C3553D" w14:paraId="11CF0F64"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208AC294" w14:textId="1C54E836"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Boutique/specialist fund manager</w:t>
            </w:r>
          </w:p>
        </w:tc>
        <w:tc>
          <w:tcPr>
            <w:tcW w:w="313" w:type="dxa"/>
            <w:gridSpan w:val="2"/>
            <w:tcBorders>
              <w:top w:val="single" w:sz="6" w:space="0" w:color="4BACC6"/>
              <w:left w:val="single" w:sz="6" w:space="0" w:color="4BACC6"/>
              <w:bottom w:val="single" w:sz="6" w:space="0" w:color="4BACC6"/>
              <w:right w:val="single" w:sz="6" w:space="0" w:color="4BACC6"/>
            </w:tcBorders>
          </w:tcPr>
          <w:p w14:paraId="0657656F" w14:textId="347158B9"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61DB199B" w14:textId="5A149F4B"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PRI Signatory</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2D7237AF" w14:textId="33AEAF0C" w:rsidR="001B5ACD" w:rsidRPr="00C3553D" w:rsidRDefault="001B5ACD" w:rsidP="001B5ACD">
            <w:pPr>
              <w:rPr>
                <w:rFonts w:ascii="Calibri" w:hAnsi="Calibri" w:cs="Calibri"/>
                <w:color w:val="002060"/>
                <w:sz w:val="18"/>
                <w:szCs w:val="18"/>
                <w:lang w:bidi="en-US"/>
              </w:rPr>
            </w:pPr>
          </w:p>
        </w:tc>
      </w:tr>
      <w:tr w:rsidR="001B5ACD" w:rsidRPr="00C3553D" w14:paraId="6CAAE129"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25345988" w14:textId="22B91F6C"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594DAD">
              <w:rPr>
                <w:rFonts w:asciiTheme="minorHAnsi" w:hAnsiTheme="minorHAnsi" w:cstheme="minorHAnsi"/>
                <w:color w:val="002060"/>
                <w:sz w:val="20"/>
                <w:szCs w:val="20"/>
                <w:lang w:bidi="en-US"/>
              </w:rPr>
              <w:t>Specialist positive impact fund management company</w:t>
            </w:r>
            <w:r w:rsidRPr="00C3553D">
              <w:rPr>
                <w:rFonts w:asciiTheme="minorHAnsi" w:hAnsiTheme="minorHAnsi" w:cstheme="minorHAnsi"/>
                <w:color w:val="002060"/>
                <w:sz w:val="20"/>
                <w:szCs w:val="20"/>
                <w:lang w:bidi="en-US"/>
              </w:rPr>
              <w:t xml:space="preserve"> </w:t>
            </w:r>
          </w:p>
        </w:tc>
        <w:tc>
          <w:tcPr>
            <w:tcW w:w="313" w:type="dxa"/>
            <w:gridSpan w:val="2"/>
            <w:tcBorders>
              <w:top w:val="single" w:sz="6" w:space="0" w:color="4BACC6"/>
              <w:left w:val="single" w:sz="6" w:space="0" w:color="4BACC6"/>
              <w:bottom w:val="single" w:sz="6" w:space="0" w:color="4BACC6"/>
              <w:right w:val="single" w:sz="6" w:space="0" w:color="4BACC6"/>
            </w:tcBorders>
          </w:tcPr>
          <w:p w14:paraId="645B88FA"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26A2BF1B" w14:textId="642FD67D"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UKSIF member</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4C8A31F2" w14:textId="77777777" w:rsidR="001B5ACD" w:rsidRPr="00C3553D" w:rsidRDefault="001B5ACD" w:rsidP="001B5ACD">
            <w:pPr>
              <w:rPr>
                <w:rFonts w:ascii="Calibri" w:hAnsi="Calibri" w:cs="Calibri"/>
                <w:color w:val="002060"/>
                <w:sz w:val="18"/>
                <w:szCs w:val="18"/>
                <w:lang w:bidi="en-US"/>
              </w:rPr>
            </w:pPr>
          </w:p>
        </w:tc>
      </w:tr>
      <w:tr w:rsidR="001B5ACD" w:rsidRPr="00C3553D" w14:paraId="5A66860D"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15E41847" w14:textId="4740CC9A"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D7592">
              <w:rPr>
                <w:rFonts w:asciiTheme="minorHAnsi" w:hAnsiTheme="minorHAnsi" w:cstheme="minorHAnsi"/>
                <w:b/>
                <w:bCs/>
                <w:color w:val="00B050"/>
                <w:sz w:val="20"/>
                <w:szCs w:val="20"/>
              </w:rPr>
              <w:t>*</w:t>
            </w:r>
            <w:r w:rsidRPr="00AF332F">
              <w:rPr>
                <w:rFonts w:asciiTheme="minorHAnsi" w:hAnsiTheme="minorHAnsi" w:cstheme="minorHAnsi"/>
                <w:color w:val="002060"/>
                <w:sz w:val="20"/>
                <w:szCs w:val="20"/>
                <w:highlight w:val="cyan"/>
              </w:rPr>
              <w:t xml:space="preserve">Responsible ownership / stewardship policy </w:t>
            </w:r>
            <w:r w:rsidRPr="00AF332F">
              <w:rPr>
                <w:rFonts w:asciiTheme="minorHAnsi" w:hAnsiTheme="minorHAnsi" w:cstheme="minorHAnsi"/>
                <w:b/>
                <w:bCs/>
                <w:color w:val="002060"/>
                <w:sz w:val="20"/>
                <w:szCs w:val="20"/>
                <w:highlight w:val="cyan"/>
              </w:rPr>
              <w:t xml:space="preserve">or </w:t>
            </w:r>
            <w:r>
              <w:rPr>
                <w:rFonts w:asciiTheme="minorHAnsi" w:hAnsiTheme="minorHAnsi" w:cstheme="minorHAnsi"/>
                <w:b/>
                <w:bCs/>
                <w:color w:val="002060"/>
                <w:sz w:val="20"/>
                <w:szCs w:val="20"/>
                <w:highlight w:val="cyan"/>
              </w:rPr>
              <w:t>s</w:t>
            </w:r>
            <w:r w:rsidRPr="00AF332F">
              <w:rPr>
                <w:rFonts w:asciiTheme="minorHAnsi" w:hAnsiTheme="minorHAnsi" w:cstheme="minorHAnsi"/>
                <w:b/>
                <w:bCs/>
                <w:color w:val="002060"/>
                <w:sz w:val="20"/>
                <w:szCs w:val="20"/>
                <w:highlight w:val="cyan"/>
              </w:rPr>
              <w:t>trategy</w:t>
            </w:r>
            <w:r w:rsidRPr="00C3553D">
              <w:rPr>
                <w:rFonts w:asciiTheme="minorHAnsi" w:hAnsiTheme="minorHAnsi" w:cstheme="minorHAnsi"/>
                <w:color w:val="002060"/>
                <w:sz w:val="20"/>
                <w:szCs w:val="20"/>
              </w:rPr>
              <w:t xml:space="preserve"> (AFM Company Wide)</w:t>
            </w:r>
          </w:p>
        </w:tc>
        <w:tc>
          <w:tcPr>
            <w:tcW w:w="313" w:type="dxa"/>
            <w:gridSpan w:val="2"/>
            <w:tcBorders>
              <w:top w:val="single" w:sz="6" w:space="0" w:color="4BACC6"/>
              <w:left w:val="single" w:sz="6" w:space="0" w:color="4BACC6"/>
              <w:bottom w:val="single" w:sz="6" w:space="0" w:color="4BACC6"/>
              <w:right w:val="single" w:sz="6" w:space="0" w:color="4BACC6"/>
            </w:tcBorders>
          </w:tcPr>
          <w:p w14:paraId="6A84291E"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6B2A4F1E" w14:textId="1A4455E0"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D7592">
              <w:rPr>
                <w:rFonts w:asciiTheme="minorHAnsi" w:hAnsiTheme="minorHAnsi" w:cstheme="minorHAnsi"/>
                <w:b/>
                <w:bCs/>
                <w:color w:val="00B050"/>
                <w:sz w:val="20"/>
                <w:szCs w:val="20"/>
              </w:rPr>
              <w:t>*</w:t>
            </w:r>
            <w:r w:rsidRPr="00594DAD">
              <w:rPr>
                <w:rFonts w:asciiTheme="minorHAnsi" w:hAnsiTheme="minorHAnsi" w:cstheme="minorHAnsi"/>
                <w:color w:val="002060"/>
                <w:sz w:val="20"/>
                <w:szCs w:val="20"/>
              </w:rPr>
              <w:t>Climate Action 100+ or IIGCC member</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512A2F54" w14:textId="77777777" w:rsidR="001B5ACD" w:rsidRPr="00C3553D" w:rsidRDefault="001B5ACD" w:rsidP="001B5ACD">
            <w:pPr>
              <w:rPr>
                <w:rFonts w:ascii="Calibri" w:hAnsi="Calibri" w:cs="Calibri"/>
                <w:color w:val="002060"/>
                <w:sz w:val="18"/>
                <w:szCs w:val="18"/>
                <w:lang w:bidi="en-US"/>
              </w:rPr>
            </w:pPr>
          </w:p>
        </w:tc>
      </w:tr>
      <w:tr w:rsidR="001B5ACD" w:rsidRPr="00C3553D" w14:paraId="412AE9A5"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30AA790F" w14:textId="512E0873"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ESG/SRI engagement (AFM Company Wide)</w:t>
            </w:r>
          </w:p>
        </w:tc>
        <w:tc>
          <w:tcPr>
            <w:tcW w:w="313" w:type="dxa"/>
            <w:gridSpan w:val="2"/>
            <w:tcBorders>
              <w:top w:val="single" w:sz="6" w:space="0" w:color="4BACC6"/>
              <w:left w:val="single" w:sz="6" w:space="0" w:color="4BACC6"/>
              <w:bottom w:val="single" w:sz="6" w:space="0" w:color="4BACC6"/>
              <w:right w:val="single" w:sz="6" w:space="0" w:color="4BACC6"/>
            </w:tcBorders>
          </w:tcPr>
          <w:p w14:paraId="16F2F32B"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01676D60" w14:textId="4A9F2B65"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Fund EcoMarket partner</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77DBAA8D" w14:textId="77777777" w:rsidR="001B5ACD" w:rsidRPr="00C3553D" w:rsidRDefault="001B5ACD" w:rsidP="001B5ACD">
            <w:pPr>
              <w:rPr>
                <w:rFonts w:ascii="Calibri" w:hAnsi="Calibri" w:cs="Calibri"/>
                <w:color w:val="002060"/>
                <w:sz w:val="18"/>
                <w:szCs w:val="18"/>
                <w:lang w:bidi="en-US"/>
              </w:rPr>
            </w:pPr>
          </w:p>
        </w:tc>
      </w:tr>
      <w:tr w:rsidR="001B5ACD" w:rsidRPr="00C3553D" w14:paraId="71201066" w14:textId="77777777" w:rsidTr="00D376B9">
        <w:tc>
          <w:tcPr>
            <w:tcW w:w="5189" w:type="dxa"/>
            <w:tcBorders>
              <w:top w:val="single" w:sz="6" w:space="0" w:color="4BACC6"/>
              <w:left w:val="single" w:sz="6" w:space="0" w:color="4BACC6"/>
              <w:bottom w:val="single" w:sz="6" w:space="0" w:color="4BACC6"/>
              <w:right w:val="single" w:sz="6" w:space="0" w:color="4BACC6"/>
            </w:tcBorders>
            <w:shd w:val="clear" w:color="auto" w:fill="auto"/>
          </w:tcPr>
          <w:p w14:paraId="0B029D9D" w14:textId="0EAC7F23"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594DAD">
              <w:rPr>
                <w:rFonts w:asciiTheme="minorHAnsi" w:hAnsiTheme="minorHAnsi" w:cstheme="minorHAnsi"/>
                <w:b/>
                <w:bCs/>
                <w:color w:val="00B050"/>
                <w:sz w:val="20"/>
                <w:szCs w:val="20"/>
              </w:rPr>
              <w:t>*</w:t>
            </w:r>
            <w:r w:rsidRPr="00594DAD">
              <w:rPr>
                <w:rFonts w:asciiTheme="minorHAnsi" w:hAnsiTheme="minorHAnsi" w:cstheme="minorHAnsi"/>
                <w:color w:val="002060"/>
                <w:sz w:val="20"/>
                <w:szCs w:val="20"/>
              </w:rPr>
              <w:t xml:space="preserve">Vote all shares at AGMs/EGMs (AFM </w:t>
            </w:r>
            <w:r>
              <w:rPr>
                <w:rFonts w:asciiTheme="minorHAnsi" w:hAnsiTheme="minorHAnsi" w:cstheme="minorHAnsi"/>
                <w:color w:val="002060"/>
                <w:sz w:val="20"/>
                <w:szCs w:val="20"/>
              </w:rPr>
              <w:t>c</w:t>
            </w:r>
            <w:r w:rsidRPr="00594DAD">
              <w:rPr>
                <w:rFonts w:asciiTheme="minorHAnsi" w:hAnsiTheme="minorHAnsi" w:cstheme="minorHAnsi"/>
                <w:color w:val="002060"/>
                <w:sz w:val="20"/>
                <w:szCs w:val="20"/>
              </w:rPr>
              <w:t xml:space="preserve">ompany </w:t>
            </w:r>
            <w:r>
              <w:rPr>
                <w:rFonts w:asciiTheme="minorHAnsi" w:hAnsiTheme="minorHAnsi" w:cstheme="minorHAnsi"/>
                <w:color w:val="002060"/>
                <w:sz w:val="20"/>
                <w:szCs w:val="20"/>
              </w:rPr>
              <w:t>w</w:t>
            </w:r>
            <w:r w:rsidRPr="00594DAD">
              <w:rPr>
                <w:rFonts w:asciiTheme="minorHAnsi" w:hAnsiTheme="minorHAnsi" w:cstheme="minorHAnsi"/>
                <w:color w:val="002060"/>
                <w:sz w:val="20"/>
                <w:szCs w:val="20"/>
              </w:rPr>
              <w:t>ide)</w:t>
            </w:r>
          </w:p>
        </w:tc>
        <w:tc>
          <w:tcPr>
            <w:tcW w:w="313" w:type="dxa"/>
            <w:gridSpan w:val="2"/>
            <w:tcBorders>
              <w:top w:val="single" w:sz="6" w:space="0" w:color="4BACC6"/>
              <w:left w:val="single" w:sz="6" w:space="0" w:color="4BACC6"/>
              <w:bottom w:val="single" w:sz="6" w:space="0" w:color="4BACC6"/>
              <w:right w:val="single" w:sz="6" w:space="0" w:color="4BACC6"/>
            </w:tcBorders>
          </w:tcPr>
          <w:p w14:paraId="7E654D9F"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0F5FD8CE" w14:textId="5750A44C"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UN Net Zero Asset Owners/Members Alliance member</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6B0D1D0B" w14:textId="77777777" w:rsidR="001B5ACD" w:rsidRPr="00C3553D" w:rsidRDefault="001B5ACD" w:rsidP="001B5ACD">
            <w:pPr>
              <w:rPr>
                <w:rFonts w:ascii="Calibri" w:hAnsi="Calibri" w:cs="Calibri"/>
                <w:color w:val="002060"/>
                <w:sz w:val="18"/>
                <w:szCs w:val="18"/>
                <w:lang w:bidi="en-US"/>
              </w:rPr>
            </w:pPr>
          </w:p>
        </w:tc>
      </w:tr>
      <w:tr w:rsidR="001B5ACD" w:rsidRPr="00C3553D" w14:paraId="2448EC19"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63BECE38" w14:textId="2D30BEA1"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Responsible Ownership/ESG a key differentiator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 xml:space="preserve">ompany </w:t>
            </w:r>
            <w:r>
              <w:rPr>
                <w:rFonts w:asciiTheme="minorHAnsi" w:hAnsiTheme="minorHAnsi" w:cstheme="minorHAnsi"/>
                <w:color w:val="002060"/>
                <w:sz w:val="20"/>
                <w:szCs w:val="20"/>
              </w:rPr>
              <w:t>w</w:t>
            </w:r>
            <w:r w:rsidRPr="00C3553D">
              <w:rPr>
                <w:rFonts w:asciiTheme="minorHAnsi" w:hAnsiTheme="minorHAnsi" w:cstheme="minorHAnsi"/>
                <w:color w:val="002060"/>
                <w:sz w:val="20"/>
                <w:szCs w:val="20"/>
              </w:rPr>
              <w:t>ide)</w:t>
            </w:r>
          </w:p>
        </w:tc>
        <w:tc>
          <w:tcPr>
            <w:tcW w:w="313" w:type="dxa"/>
            <w:gridSpan w:val="2"/>
            <w:tcBorders>
              <w:top w:val="single" w:sz="6" w:space="0" w:color="4BACC6"/>
              <w:left w:val="single" w:sz="6" w:space="0" w:color="4BACC6"/>
              <w:bottom w:val="single" w:sz="6" w:space="0" w:color="4BACC6"/>
              <w:right w:val="single" w:sz="6" w:space="0" w:color="4BACC6"/>
            </w:tcBorders>
          </w:tcPr>
          <w:p w14:paraId="29FA2737"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7CBF3FE5" w14:textId="70917B32"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GFANZ member (AFM company)</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50032901" w14:textId="77777777" w:rsidR="001B5ACD" w:rsidRPr="00C3553D" w:rsidRDefault="001B5ACD" w:rsidP="001B5ACD">
            <w:pPr>
              <w:rPr>
                <w:rFonts w:ascii="Calibri" w:hAnsi="Calibri" w:cs="Calibri"/>
                <w:color w:val="002060"/>
                <w:sz w:val="18"/>
                <w:szCs w:val="18"/>
                <w:lang w:bidi="en-US"/>
              </w:rPr>
            </w:pPr>
          </w:p>
        </w:tc>
      </w:tr>
      <w:tr w:rsidR="001B5ACD" w:rsidRPr="00C3553D" w14:paraId="534D04B2"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7F426189" w14:textId="50128D89"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Sustainable property strategy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 xml:space="preserve">ompany </w:t>
            </w:r>
            <w:r>
              <w:rPr>
                <w:rFonts w:asciiTheme="minorHAnsi" w:hAnsiTheme="minorHAnsi" w:cstheme="minorHAnsi"/>
                <w:color w:val="002060"/>
                <w:sz w:val="20"/>
                <w:szCs w:val="20"/>
              </w:rPr>
              <w:t>w</w:t>
            </w:r>
            <w:r w:rsidRPr="00C3553D">
              <w:rPr>
                <w:rFonts w:asciiTheme="minorHAnsi" w:hAnsiTheme="minorHAnsi" w:cstheme="minorHAnsi"/>
                <w:color w:val="002060"/>
                <w:sz w:val="20"/>
                <w:szCs w:val="20"/>
              </w:rPr>
              <w:t>ide)</w:t>
            </w:r>
          </w:p>
        </w:tc>
        <w:tc>
          <w:tcPr>
            <w:tcW w:w="313" w:type="dxa"/>
            <w:gridSpan w:val="2"/>
            <w:tcBorders>
              <w:top w:val="single" w:sz="6" w:space="0" w:color="4BACC6"/>
              <w:left w:val="single" w:sz="6" w:space="0" w:color="4BACC6"/>
              <w:bottom w:val="single" w:sz="6" w:space="0" w:color="4BACC6"/>
              <w:right w:val="single" w:sz="6" w:space="0" w:color="4BACC6"/>
            </w:tcBorders>
          </w:tcPr>
          <w:p w14:paraId="30A4B889"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3A482BAC" w14:textId="00D14FF8"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UN Net Zero Banking Alliance member (AFM company)</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7DC03F65" w14:textId="77777777" w:rsidR="001B5ACD" w:rsidRPr="00C3553D" w:rsidRDefault="001B5ACD" w:rsidP="001B5ACD">
            <w:pPr>
              <w:rPr>
                <w:rFonts w:ascii="Calibri" w:hAnsi="Calibri" w:cs="Calibri"/>
                <w:color w:val="002060"/>
                <w:sz w:val="18"/>
                <w:szCs w:val="18"/>
                <w:lang w:bidi="en-US"/>
              </w:rPr>
            </w:pPr>
          </w:p>
        </w:tc>
      </w:tr>
      <w:tr w:rsidR="001B5ACD" w:rsidRPr="00C3553D" w14:paraId="59EE614B"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77E06AC3" w14:textId="1A4488BF"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Senior management KPIs include environmental goals (AFM company wide)</w:t>
            </w:r>
          </w:p>
        </w:tc>
        <w:tc>
          <w:tcPr>
            <w:tcW w:w="313" w:type="dxa"/>
            <w:gridSpan w:val="2"/>
            <w:tcBorders>
              <w:top w:val="single" w:sz="6" w:space="0" w:color="4BACC6"/>
              <w:left w:val="single" w:sz="6" w:space="0" w:color="4BACC6"/>
              <w:bottom w:val="single" w:sz="6" w:space="0" w:color="4BACC6"/>
              <w:right w:val="single" w:sz="6" w:space="0" w:color="4BACC6"/>
            </w:tcBorders>
          </w:tcPr>
          <w:p w14:paraId="776CBC50"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21815003" w14:textId="2669F36C"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UN Principles of Responsible Banking framework signatory (AFM company)</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78E73BCF" w14:textId="77777777" w:rsidR="001B5ACD" w:rsidRPr="00C3553D" w:rsidRDefault="001B5ACD" w:rsidP="001B5ACD">
            <w:pPr>
              <w:rPr>
                <w:rFonts w:ascii="Calibri" w:hAnsi="Calibri" w:cs="Calibri"/>
                <w:color w:val="002060"/>
                <w:sz w:val="18"/>
                <w:szCs w:val="18"/>
                <w:lang w:bidi="en-US"/>
              </w:rPr>
            </w:pPr>
          </w:p>
        </w:tc>
      </w:tr>
      <w:tr w:rsidR="001B5ACD" w:rsidRPr="00C3553D" w14:paraId="5BACA139"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6813CCF9" w14:textId="523ECA4C"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SDG aligned aims/objectives (AFM company wide)</w:t>
            </w:r>
          </w:p>
        </w:tc>
        <w:tc>
          <w:tcPr>
            <w:tcW w:w="313" w:type="dxa"/>
            <w:gridSpan w:val="2"/>
            <w:tcBorders>
              <w:top w:val="single" w:sz="6" w:space="0" w:color="4BACC6"/>
              <w:left w:val="single" w:sz="6" w:space="0" w:color="4BACC6"/>
              <w:bottom w:val="single" w:sz="6" w:space="0" w:color="4BACC6"/>
              <w:right w:val="single" w:sz="6" w:space="0" w:color="4BACC6"/>
            </w:tcBorders>
          </w:tcPr>
          <w:p w14:paraId="5AAB5A4D"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7AB420BF" w14:textId="200D5E39"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TNFD forum member (AFM company)</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6B594B5A" w14:textId="77777777" w:rsidR="001B5ACD" w:rsidRPr="00C3553D" w:rsidRDefault="001B5ACD" w:rsidP="001B5ACD">
            <w:pPr>
              <w:rPr>
                <w:rFonts w:ascii="Calibri" w:hAnsi="Calibri" w:cs="Calibri"/>
                <w:color w:val="002060"/>
                <w:sz w:val="18"/>
                <w:szCs w:val="18"/>
                <w:lang w:bidi="en-US"/>
              </w:rPr>
            </w:pPr>
          </w:p>
        </w:tc>
      </w:tr>
      <w:tr w:rsidR="001B5ACD" w:rsidRPr="00C3553D" w14:paraId="273C413A"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67F5CCE1" w14:textId="4E585FCA"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Responsible Ownership policy for non-SRI funds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ompany Wide)</w:t>
            </w:r>
          </w:p>
        </w:tc>
        <w:tc>
          <w:tcPr>
            <w:tcW w:w="313" w:type="dxa"/>
            <w:gridSpan w:val="2"/>
            <w:tcBorders>
              <w:top w:val="single" w:sz="6" w:space="0" w:color="4BACC6"/>
              <w:left w:val="single" w:sz="6" w:space="0" w:color="4BACC6"/>
              <w:bottom w:val="single" w:sz="6" w:space="0" w:color="4BACC6"/>
              <w:right w:val="single" w:sz="6" w:space="0" w:color="4BACC6"/>
            </w:tcBorders>
          </w:tcPr>
          <w:p w14:paraId="5BC1D1B1" w14:textId="77777777" w:rsidR="001B5ACD" w:rsidRPr="00622C52"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35965A1A" w14:textId="7F5A60F1" w:rsidR="001B5ACD" w:rsidRPr="00622C52" w:rsidRDefault="001B5ACD" w:rsidP="001B5ACD">
            <w:pPr>
              <w:spacing w:before="100" w:beforeAutospacing="1" w:after="100" w:afterAutospacing="1"/>
              <w:rPr>
                <w:rFonts w:ascii="Calibri" w:hAnsi="Calibri" w:cs="Calibri"/>
                <w:color w:val="002060"/>
                <w:sz w:val="20"/>
                <w:szCs w:val="20"/>
                <w:lang w:bidi="en-US"/>
              </w:rPr>
            </w:pPr>
            <w:r w:rsidRPr="00622C52">
              <w:rPr>
                <w:rFonts w:ascii="Calibri" w:hAnsi="Calibri" w:cs="Calibri"/>
                <w:color w:val="002060"/>
                <w:sz w:val="20"/>
                <w:szCs w:val="20"/>
                <w:lang w:bidi="en-US"/>
              </w:rPr>
              <w:t xml:space="preserve">Investment Association (IA) member </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640B7960" w14:textId="77777777" w:rsidR="001B5ACD" w:rsidRPr="00C3553D" w:rsidRDefault="001B5ACD" w:rsidP="001B5ACD">
            <w:pPr>
              <w:rPr>
                <w:rFonts w:ascii="Calibri" w:hAnsi="Calibri" w:cs="Calibri"/>
                <w:color w:val="002060"/>
                <w:sz w:val="18"/>
                <w:szCs w:val="18"/>
                <w:lang w:bidi="en-US"/>
              </w:rPr>
            </w:pPr>
          </w:p>
        </w:tc>
      </w:tr>
      <w:tr w:rsidR="001B5ACD" w:rsidRPr="00C3553D" w14:paraId="23AA14CE"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6192D73B" w14:textId="11769173"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Integrates ESG factors into all/most fund research (AFM company wide)</w:t>
            </w:r>
          </w:p>
        </w:tc>
        <w:tc>
          <w:tcPr>
            <w:tcW w:w="313" w:type="dxa"/>
            <w:gridSpan w:val="2"/>
            <w:tcBorders>
              <w:top w:val="single" w:sz="6" w:space="0" w:color="4BACC6"/>
              <w:left w:val="single" w:sz="6" w:space="0" w:color="4BACC6"/>
              <w:bottom w:val="single" w:sz="6" w:space="0" w:color="4BACC6"/>
              <w:right w:val="single" w:sz="6" w:space="0" w:color="4BACC6"/>
            </w:tcBorders>
          </w:tcPr>
          <w:p w14:paraId="5957E84B"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1C777ABC"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2EAC50F2" w14:textId="77777777" w:rsidR="001B5ACD" w:rsidRPr="00C3553D" w:rsidRDefault="001B5ACD" w:rsidP="001B5ACD">
            <w:pPr>
              <w:rPr>
                <w:rFonts w:ascii="Calibri" w:hAnsi="Calibri" w:cs="Calibri"/>
                <w:color w:val="002060"/>
                <w:sz w:val="18"/>
                <w:szCs w:val="18"/>
                <w:lang w:bidi="en-US"/>
              </w:rPr>
            </w:pPr>
          </w:p>
        </w:tc>
      </w:tr>
      <w:tr w:rsidR="001B5ACD" w:rsidRPr="00C3553D" w14:paraId="7F9ABA43"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4DE89BF4" w14:textId="031CF930"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Inhouse diversity improvement programme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ompany Wide)</w:t>
            </w:r>
          </w:p>
        </w:tc>
        <w:tc>
          <w:tcPr>
            <w:tcW w:w="313" w:type="dxa"/>
            <w:gridSpan w:val="2"/>
            <w:tcBorders>
              <w:top w:val="single" w:sz="6" w:space="0" w:color="4BACC6"/>
              <w:left w:val="single" w:sz="6" w:space="0" w:color="4BACC6"/>
              <w:bottom w:val="single" w:sz="6" w:space="0" w:color="4BACC6"/>
              <w:right w:val="single" w:sz="6" w:space="0" w:color="4BACC6"/>
            </w:tcBorders>
          </w:tcPr>
          <w:p w14:paraId="6FB3B056"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5B80C522" w14:textId="6D3473C4" w:rsidR="001B5ACD" w:rsidRPr="00C3553D" w:rsidRDefault="001B5ACD" w:rsidP="001B5ACD">
            <w:pPr>
              <w:spacing w:before="100" w:beforeAutospacing="1" w:after="100" w:afterAutospacing="1"/>
              <w:rPr>
                <w:rFonts w:ascii="Calibri" w:hAnsi="Calibri" w:cs="Calibri"/>
                <w:color w:val="002060"/>
                <w:sz w:val="18"/>
                <w:szCs w:val="18"/>
                <w:lang w:bidi="en-US"/>
              </w:rPr>
            </w:pPr>
            <w:r w:rsidRPr="00C3553D">
              <w:rPr>
                <w:rFonts w:ascii="Calibri" w:hAnsi="Calibri" w:cs="Calibri"/>
                <w:b/>
                <w:bCs/>
                <w:color w:val="002060"/>
                <w:sz w:val="20"/>
                <w:szCs w:val="20"/>
                <w:lang w:bidi="en-US"/>
              </w:rPr>
              <w:t>RESOURCES</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761786C9" w14:textId="66AF5881" w:rsidR="001B5ACD" w:rsidRPr="00CD7592" w:rsidRDefault="001B5ACD" w:rsidP="001B5ACD">
            <w:pPr>
              <w:jc w:val="center"/>
              <w:rPr>
                <w:rFonts w:ascii="Calibri" w:hAnsi="Calibri" w:cs="Calibri"/>
                <w:color w:val="002060"/>
                <w:sz w:val="16"/>
                <w:szCs w:val="16"/>
                <w:lang w:bidi="en-US"/>
              </w:rPr>
            </w:pPr>
            <w:r w:rsidRPr="00CD7592">
              <w:rPr>
                <w:rFonts w:ascii="Calibri" w:hAnsi="Calibri" w:cs="Calibri"/>
                <w:b/>
                <w:bCs/>
                <w:color w:val="002060"/>
                <w:sz w:val="16"/>
                <w:szCs w:val="16"/>
                <w:lang w:bidi="en-US"/>
              </w:rPr>
              <w:t>X</w:t>
            </w:r>
          </w:p>
        </w:tc>
      </w:tr>
      <w:tr w:rsidR="001B5ACD" w:rsidRPr="00C3553D" w14:paraId="624F36ED"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5C69B11D" w14:textId="03126976"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594DAD">
              <w:rPr>
                <w:rFonts w:asciiTheme="minorHAnsi" w:hAnsiTheme="minorHAnsi" w:cstheme="minorHAnsi"/>
                <w:color w:val="002060"/>
                <w:sz w:val="20"/>
                <w:szCs w:val="20"/>
              </w:rPr>
              <w:lastRenderedPageBreak/>
              <w:t xml:space="preserve">Diversity, Equality &amp; Inclusion engagement policy (e.g. Gender) (AFM </w:t>
            </w:r>
            <w:r>
              <w:rPr>
                <w:rFonts w:asciiTheme="minorHAnsi" w:hAnsiTheme="minorHAnsi" w:cstheme="minorHAnsi"/>
                <w:color w:val="002060"/>
                <w:sz w:val="20"/>
                <w:szCs w:val="20"/>
              </w:rPr>
              <w:t>c</w:t>
            </w:r>
            <w:r w:rsidRPr="00594DAD">
              <w:rPr>
                <w:rFonts w:asciiTheme="minorHAnsi" w:hAnsiTheme="minorHAnsi" w:cstheme="minorHAnsi"/>
                <w:color w:val="002060"/>
                <w:sz w:val="20"/>
                <w:szCs w:val="20"/>
              </w:rPr>
              <w:t>ompany wide)</w:t>
            </w:r>
            <w:r w:rsidRPr="00C3553D">
              <w:rPr>
                <w:rFonts w:asciiTheme="minorHAnsi" w:hAnsiTheme="minorHAnsi" w:cstheme="minorHAnsi"/>
                <w:color w:val="002060"/>
                <w:sz w:val="20"/>
                <w:szCs w:val="20"/>
              </w:rPr>
              <w:t xml:space="preserve"> </w:t>
            </w:r>
          </w:p>
        </w:tc>
        <w:tc>
          <w:tcPr>
            <w:tcW w:w="313" w:type="dxa"/>
            <w:gridSpan w:val="2"/>
            <w:tcBorders>
              <w:top w:val="single" w:sz="6" w:space="0" w:color="4BACC6"/>
              <w:left w:val="single" w:sz="6" w:space="0" w:color="4BACC6"/>
              <w:bottom w:val="single" w:sz="6" w:space="0" w:color="4BACC6"/>
              <w:right w:val="single" w:sz="6" w:space="0" w:color="4BACC6"/>
            </w:tcBorders>
          </w:tcPr>
          <w:p w14:paraId="5DBC9673"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26E4AFB7" w14:textId="7BC0317C" w:rsidR="001B5ACD" w:rsidRPr="00C3553D" w:rsidRDefault="001B5ACD" w:rsidP="001B5ACD">
            <w:pPr>
              <w:spacing w:before="100" w:beforeAutospacing="1" w:after="100" w:afterAutospacing="1"/>
              <w:rPr>
                <w:rFonts w:ascii="Calibri" w:hAnsi="Calibri" w:cs="Calibri"/>
                <w:color w:val="002060"/>
                <w:sz w:val="18"/>
                <w:szCs w:val="18"/>
                <w:lang w:bidi="en-US"/>
              </w:rPr>
            </w:pPr>
            <w:r w:rsidRPr="00C3553D">
              <w:rPr>
                <w:rFonts w:asciiTheme="minorHAnsi" w:hAnsiTheme="minorHAnsi" w:cstheme="minorHAnsi"/>
                <w:color w:val="002060"/>
                <w:sz w:val="20"/>
                <w:szCs w:val="20"/>
              </w:rPr>
              <w:t>In house responsible ownership/voting expertise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2E35D593" w14:textId="77777777" w:rsidR="001B5ACD" w:rsidRPr="00C3553D" w:rsidRDefault="001B5ACD" w:rsidP="001B5ACD">
            <w:pPr>
              <w:rPr>
                <w:rFonts w:ascii="Calibri" w:hAnsi="Calibri" w:cs="Calibri"/>
                <w:color w:val="002060"/>
                <w:sz w:val="18"/>
                <w:szCs w:val="18"/>
                <w:lang w:bidi="en-US"/>
              </w:rPr>
            </w:pPr>
          </w:p>
        </w:tc>
      </w:tr>
      <w:tr w:rsidR="001B5ACD" w:rsidRPr="00C3553D" w14:paraId="4BDF8AEC"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4F8E287F" w14:textId="7C0C6AF7" w:rsidR="001B5ACD" w:rsidRPr="00622C52" w:rsidRDefault="001B5ACD" w:rsidP="001B5ACD">
            <w:pPr>
              <w:spacing w:before="100" w:beforeAutospacing="1" w:after="100" w:afterAutospacing="1"/>
              <w:rPr>
                <w:rFonts w:asciiTheme="minorHAnsi" w:hAnsiTheme="minorHAnsi" w:cstheme="minorHAnsi"/>
                <w:color w:val="002060"/>
                <w:sz w:val="20"/>
                <w:szCs w:val="20"/>
                <w:lang w:bidi="en-US"/>
              </w:rPr>
            </w:pPr>
            <w:r w:rsidRPr="00622C52">
              <w:rPr>
                <w:rFonts w:asciiTheme="minorHAnsi" w:hAnsiTheme="minorHAnsi" w:cstheme="minorHAnsi"/>
                <w:color w:val="002060"/>
                <w:sz w:val="20"/>
                <w:szCs w:val="20"/>
              </w:rPr>
              <w:t>Vulnerable client policy on website (AFM company wide)</w:t>
            </w:r>
          </w:p>
        </w:tc>
        <w:tc>
          <w:tcPr>
            <w:tcW w:w="313" w:type="dxa"/>
            <w:gridSpan w:val="2"/>
            <w:tcBorders>
              <w:top w:val="single" w:sz="6" w:space="0" w:color="4BACC6"/>
              <w:left w:val="single" w:sz="6" w:space="0" w:color="4BACC6"/>
              <w:bottom w:val="single" w:sz="6" w:space="0" w:color="4BACC6"/>
              <w:right w:val="single" w:sz="6" w:space="0" w:color="4BACC6"/>
            </w:tcBorders>
          </w:tcPr>
          <w:p w14:paraId="1BB480AE" w14:textId="7B658366"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76B9664E" w14:textId="05E44A39" w:rsidR="001B5ACD" w:rsidRPr="00C3553D" w:rsidRDefault="001B5ACD" w:rsidP="001B5ACD">
            <w:pPr>
              <w:spacing w:before="100" w:beforeAutospacing="1" w:after="100" w:afterAutospacing="1"/>
              <w:rPr>
                <w:rFonts w:ascii="Calibri" w:hAnsi="Calibri" w:cs="Calibri"/>
                <w:b/>
                <w:bCs/>
                <w:color w:val="002060"/>
                <w:sz w:val="20"/>
                <w:szCs w:val="20"/>
                <w:lang w:bidi="en-US"/>
              </w:rPr>
            </w:pPr>
            <w:r w:rsidRPr="00C3553D">
              <w:rPr>
                <w:rFonts w:asciiTheme="minorHAnsi" w:hAnsiTheme="minorHAnsi" w:cstheme="minorHAnsi"/>
                <w:color w:val="002060"/>
                <w:sz w:val="20"/>
                <w:szCs w:val="20"/>
              </w:rPr>
              <w:t>Employ specialist ESG/SRI/sustainability researchers</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4196A909" w14:textId="4F7E1ED3" w:rsidR="001B5ACD" w:rsidRPr="00C3553D" w:rsidRDefault="001B5ACD" w:rsidP="001B5ACD">
            <w:pPr>
              <w:rPr>
                <w:rFonts w:ascii="Calibri" w:hAnsi="Calibri" w:cs="Calibri"/>
                <w:color w:val="002060"/>
                <w:sz w:val="18"/>
                <w:szCs w:val="18"/>
                <w:lang w:bidi="en-US"/>
              </w:rPr>
            </w:pPr>
          </w:p>
        </w:tc>
      </w:tr>
      <w:tr w:rsidR="001B5ACD" w:rsidRPr="00C3553D" w14:paraId="41712561"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5A259F58" w14:textId="6B3B5471" w:rsidR="001B5ACD" w:rsidRPr="00622C52" w:rsidRDefault="001B5ACD" w:rsidP="001B5ACD">
            <w:pPr>
              <w:spacing w:before="100" w:beforeAutospacing="1" w:after="100" w:afterAutospacing="1"/>
              <w:rPr>
                <w:rFonts w:asciiTheme="minorHAnsi" w:hAnsiTheme="minorHAnsi" w:cstheme="minorHAnsi"/>
                <w:color w:val="002060"/>
                <w:sz w:val="20"/>
                <w:szCs w:val="20"/>
              </w:rPr>
            </w:pPr>
            <w:r w:rsidRPr="00622C52">
              <w:rPr>
                <w:rFonts w:asciiTheme="minorHAnsi" w:hAnsiTheme="minorHAnsi" w:cstheme="minorHAnsi"/>
                <w:color w:val="002060"/>
                <w:sz w:val="20"/>
                <w:szCs w:val="20"/>
              </w:rPr>
              <w:t>Just Transition policy on website (AFM company wide)</w:t>
            </w:r>
          </w:p>
        </w:tc>
        <w:tc>
          <w:tcPr>
            <w:tcW w:w="313" w:type="dxa"/>
            <w:gridSpan w:val="2"/>
            <w:tcBorders>
              <w:top w:val="single" w:sz="6" w:space="0" w:color="4BACC6"/>
              <w:left w:val="single" w:sz="6" w:space="0" w:color="4BACC6"/>
              <w:bottom w:val="single" w:sz="6" w:space="0" w:color="4BACC6"/>
              <w:right w:val="single" w:sz="6" w:space="0" w:color="4BACC6"/>
            </w:tcBorders>
          </w:tcPr>
          <w:p w14:paraId="705ED951"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01C3FD47" w14:textId="22002DE6" w:rsidR="001B5ACD" w:rsidRPr="00C3553D" w:rsidRDefault="001B5ACD" w:rsidP="001B5ACD">
            <w:pPr>
              <w:spacing w:before="100" w:beforeAutospacing="1" w:after="100" w:afterAutospacing="1"/>
              <w:rPr>
                <w:rFonts w:ascii="Calibri" w:hAnsi="Calibri" w:cs="Calibri"/>
                <w:b/>
                <w:bCs/>
                <w:color w:val="002060"/>
                <w:sz w:val="20"/>
                <w:szCs w:val="20"/>
                <w:lang w:bidi="en-US"/>
              </w:rPr>
            </w:pPr>
            <w:r w:rsidRPr="00C3553D">
              <w:rPr>
                <w:rFonts w:asciiTheme="minorHAnsi" w:hAnsiTheme="minorHAnsi" w:cstheme="minorHAnsi"/>
                <w:color w:val="002060"/>
                <w:sz w:val="20"/>
                <w:szCs w:val="20"/>
              </w:rPr>
              <w:t>Use specialist ESG/SRI/sustainability research companies</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56D84237" w14:textId="77777777" w:rsidR="001B5ACD" w:rsidRPr="00C3553D" w:rsidRDefault="001B5ACD" w:rsidP="001B5ACD">
            <w:pPr>
              <w:rPr>
                <w:rFonts w:ascii="Calibri" w:hAnsi="Calibri" w:cs="Calibri"/>
                <w:color w:val="002060"/>
                <w:sz w:val="18"/>
                <w:szCs w:val="18"/>
                <w:lang w:bidi="en-US"/>
              </w:rPr>
            </w:pPr>
          </w:p>
        </w:tc>
      </w:tr>
      <w:tr w:rsidR="001B5ACD" w:rsidRPr="00C3553D" w14:paraId="2E712AB9"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0C4E2F25" w14:textId="6507E18B" w:rsidR="001B5ACD" w:rsidRPr="00622C52" w:rsidRDefault="001B5ACD" w:rsidP="001B5ACD">
            <w:pPr>
              <w:spacing w:before="100" w:beforeAutospacing="1" w:after="100" w:afterAutospacing="1"/>
              <w:rPr>
                <w:rFonts w:asciiTheme="minorHAnsi" w:hAnsiTheme="minorHAnsi" w:cstheme="minorHAnsi"/>
                <w:color w:val="002060"/>
                <w:sz w:val="20"/>
                <w:szCs w:val="20"/>
              </w:rPr>
            </w:pPr>
            <w:r w:rsidRPr="00622C52">
              <w:rPr>
                <w:rFonts w:asciiTheme="minorHAnsi" w:hAnsiTheme="minorHAnsi" w:cstheme="minorHAnsi"/>
                <w:color w:val="002060"/>
                <w:sz w:val="20"/>
                <w:szCs w:val="20"/>
              </w:rPr>
              <w:t>Invests in newly listed companies (AFM company)</w:t>
            </w:r>
          </w:p>
        </w:tc>
        <w:tc>
          <w:tcPr>
            <w:tcW w:w="313" w:type="dxa"/>
            <w:gridSpan w:val="2"/>
            <w:tcBorders>
              <w:top w:val="single" w:sz="6" w:space="0" w:color="4BACC6"/>
              <w:left w:val="single" w:sz="6" w:space="0" w:color="4BACC6"/>
              <w:bottom w:val="single" w:sz="6" w:space="0" w:color="4BACC6"/>
              <w:right w:val="single" w:sz="6" w:space="0" w:color="4BACC6"/>
            </w:tcBorders>
          </w:tcPr>
          <w:p w14:paraId="2E73452E"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1731CC08" w14:textId="7BED8513" w:rsidR="001B5ACD" w:rsidRPr="00C3553D" w:rsidRDefault="001B5ACD" w:rsidP="001B5ACD">
            <w:pPr>
              <w:spacing w:before="100" w:beforeAutospacing="1" w:after="100" w:afterAutospacing="1"/>
              <w:rPr>
                <w:rFonts w:ascii="Calibri" w:hAnsi="Calibri" w:cs="Calibri"/>
                <w:b/>
                <w:bCs/>
                <w:color w:val="002060"/>
                <w:sz w:val="20"/>
                <w:szCs w:val="20"/>
                <w:lang w:bidi="en-US"/>
              </w:rPr>
            </w:pPr>
            <w:r w:rsidRPr="00C3553D">
              <w:rPr>
                <w:rFonts w:asciiTheme="minorHAnsi" w:hAnsiTheme="minorHAnsi" w:cstheme="minorHAnsi"/>
                <w:color w:val="002060"/>
                <w:sz w:val="20"/>
                <w:szCs w:val="20"/>
              </w:rPr>
              <w:t>ESG specialists on all investment desks</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6C6D0BF8" w14:textId="77777777" w:rsidR="001B5ACD" w:rsidRPr="00C3553D" w:rsidRDefault="001B5ACD" w:rsidP="001B5ACD">
            <w:pPr>
              <w:rPr>
                <w:rFonts w:ascii="Calibri" w:hAnsi="Calibri" w:cs="Calibri"/>
                <w:color w:val="002060"/>
                <w:sz w:val="18"/>
                <w:szCs w:val="18"/>
                <w:lang w:bidi="en-US"/>
              </w:rPr>
            </w:pPr>
          </w:p>
        </w:tc>
      </w:tr>
      <w:tr w:rsidR="001B5ACD" w:rsidRPr="00C3553D" w14:paraId="0204EB40"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02C42FF7" w14:textId="7E3D29CE" w:rsidR="001B5ACD" w:rsidRPr="00622C52" w:rsidRDefault="001B5ACD" w:rsidP="001B5ACD">
            <w:pPr>
              <w:spacing w:before="100" w:beforeAutospacing="1" w:after="100" w:afterAutospacing="1"/>
              <w:rPr>
                <w:rFonts w:asciiTheme="minorHAnsi" w:hAnsiTheme="minorHAnsi" w:cstheme="minorHAnsi"/>
                <w:color w:val="002060"/>
                <w:sz w:val="20"/>
                <w:szCs w:val="20"/>
              </w:rPr>
            </w:pPr>
            <w:r w:rsidRPr="00622C52">
              <w:rPr>
                <w:rFonts w:asciiTheme="minorHAnsi" w:hAnsiTheme="minorHAnsi" w:cstheme="minorHAnsi"/>
                <w:color w:val="002060"/>
                <w:sz w:val="20"/>
                <w:szCs w:val="20"/>
              </w:rPr>
              <w:t>Invests in new sustainability linked bond issuances (AFM company)</w:t>
            </w:r>
          </w:p>
        </w:tc>
        <w:tc>
          <w:tcPr>
            <w:tcW w:w="313" w:type="dxa"/>
            <w:gridSpan w:val="2"/>
            <w:tcBorders>
              <w:top w:val="single" w:sz="6" w:space="0" w:color="4BACC6"/>
              <w:left w:val="single" w:sz="6" w:space="0" w:color="4BACC6"/>
              <w:bottom w:val="single" w:sz="6" w:space="0" w:color="4BACC6"/>
              <w:right w:val="single" w:sz="6" w:space="0" w:color="4BACC6"/>
            </w:tcBorders>
          </w:tcPr>
          <w:p w14:paraId="3B70BD05"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6F103BB0" w14:textId="77777777" w:rsidR="001B5ACD" w:rsidRPr="00C3553D" w:rsidRDefault="001B5ACD" w:rsidP="001B5ACD">
            <w:pPr>
              <w:spacing w:before="100" w:beforeAutospacing="1" w:after="100" w:afterAutospacing="1"/>
              <w:rPr>
                <w:rFonts w:ascii="Calibri" w:hAnsi="Calibri" w:cs="Calibri"/>
                <w:b/>
                <w:bCs/>
                <w:color w:val="002060"/>
                <w:sz w:val="20"/>
                <w:szCs w:val="20"/>
                <w:lang w:bidi="en-US"/>
              </w:rPr>
            </w:pP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5CCEBBBB" w14:textId="77777777" w:rsidR="001B5ACD" w:rsidRPr="00C3553D" w:rsidRDefault="001B5ACD" w:rsidP="001B5ACD">
            <w:pPr>
              <w:rPr>
                <w:rFonts w:ascii="Calibri" w:hAnsi="Calibri" w:cs="Calibri"/>
                <w:color w:val="002060"/>
                <w:sz w:val="18"/>
                <w:szCs w:val="18"/>
                <w:lang w:bidi="en-US"/>
              </w:rPr>
            </w:pPr>
          </w:p>
        </w:tc>
      </w:tr>
      <w:tr w:rsidR="001B5ACD" w:rsidRPr="00C3553D" w14:paraId="230C9423"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06B94914" w14:textId="46D25011" w:rsidR="001B5ACD" w:rsidRPr="00AB2F7A" w:rsidRDefault="001B5ACD" w:rsidP="001B5ACD">
            <w:pPr>
              <w:spacing w:before="100" w:beforeAutospacing="1" w:after="100" w:afterAutospacing="1"/>
              <w:rPr>
                <w:rFonts w:asciiTheme="minorHAnsi" w:hAnsiTheme="minorHAnsi" w:cstheme="minorHAnsi"/>
                <w:color w:val="002060"/>
                <w:sz w:val="20"/>
                <w:szCs w:val="20"/>
              </w:rPr>
            </w:pPr>
            <w:r w:rsidRPr="00AB2F7A">
              <w:rPr>
                <w:rFonts w:asciiTheme="minorHAnsi" w:hAnsiTheme="minorHAnsi" w:cstheme="minorHAnsi"/>
                <w:color w:val="002060"/>
                <w:sz w:val="20"/>
                <w:szCs w:val="20"/>
                <w:lang w:bidi="en-US"/>
              </w:rPr>
              <w:t>Offer structured intermediary training on sustainable investment (AFM)</w:t>
            </w:r>
          </w:p>
        </w:tc>
        <w:tc>
          <w:tcPr>
            <w:tcW w:w="313" w:type="dxa"/>
            <w:gridSpan w:val="2"/>
            <w:tcBorders>
              <w:top w:val="single" w:sz="6" w:space="0" w:color="4BACC6"/>
              <w:left w:val="single" w:sz="6" w:space="0" w:color="4BACC6"/>
              <w:bottom w:val="single" w:sz="6" w:space="0" w:color="4BACC6"/>
              <w:right w:val="single" w:sz="6" w:space="0" w:color="4BACC6"/>
            </w:tcBorders>
          </w:tcPr>
          <w:p w14:paraId="0D35386B"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4DC22488" w14:textId="7B4E493E" w:rsidR="001B5ACD" w:rsidRPr="00C3553D" w:rsidRDefault="001B5ACD" w:rsidP="001B5ACD">
            <w:pPr>
              <w:spacing w:before="100" w:beforeAutospacing="1" w:after="100" w:afterAutospacing="1"/>
              <w:rPr>
                <w:rFonts w:ascii="Calibri" w:hAnsi="Calibri" w:cs="Calibri"/>
                <w:b/>
                <w:bCs/>
                <w:color w:val="002060"/>
                <w:sz w:val="20"/>
                <w:szCs w:val="20"/>
                <w:lang w:bidi="en-US"/>
              </w:rPr>
            </w:pPr>
            <w:r w:rsidRPr="00C3553D">
              <w:rPr>
                <w:rFonts w:ascii="Calibri" w:hAnsi="Calibri" w:cs="Calibri"/>
                <w:b/>
                <w:bCs/>
                <w:color w:val="002060"/>
                <w:sz w:val="20"/>
                <w:szCs w:val="20"/>
                <w:lang w:bidi="en-US"/>
              </w:rPr>
              <w:t>ACCREDI</w:t>
            </w:r>
            <w:r>
              <w:rPr>
                <w:rFonts w:ascii="Calibri" w:hAnsi="Calibri" w:cs="Calibri"/>
                <w:b/>
                <w:bCs/>
                <w:color w:val="002060"/>
                <w:sz w:val="20"/>
                <w:szCs w:val="20"/>
                <w:lang w:bidi="en-US"/>
              </w:rPr>
              <w:t>T</w:t>
            </w:r>
            <w:r w:rsidRPr="00C3553D">
              <w:rPr>
                <w:rFonts w:ascii="Calibri" w:hAnsi="Calibri" w:cs="Calibri"/>
                <w:b/>
                <w:bCs/>
                <w:color w:val="002060"/>
                <w:sz w:val="20"/>
                <w:szCs w:val="20"/>
                <w:lang w:bidi="en-US"/>
              </w:rPr>
              <w:t>ATIONS</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2C005012" w14:textId="3DED5CE8" w:rsidR="001B5ACD" w:rsidRPr="00CD7592" w:rsidRDefault="001B5ACD" w:rsidP="001B5ACD">
            <w:pPr>
              <w:jc w:val="center"/>
              <w:rPr>
                <w:rFonts w:ascii="Calibri" w:hAnsi="Calibri" w:cs="Calibri"/>
                <w:color w:val="002060"/>
                <w:sz w:val="16"/>
                <w:szCs w:val="16"/>
                <w:lang w:bidi="en-US"/>
              </w:rPr>
            </w:pPr>
            <w:r w:rsidRPr="00CD7592">
              <w:rPr>
                <w:rFonts w:ascii="Calibri" w:hAnsi="Calibri" w:cs="Calibri"/>
                <w:b/>
                <w:bCs/>
                <w:color w:val="002060"/>
                <w:sz w:val="16"/>
                <w:szCs w:val="16"/>
                <w:lang w:bidi="en-US"/>
              </w:rPr>
              <w:t>X</w:t>
            </w:r>
          </w:p>
        </w:tc>
      </w:tr>
      <w:tr w:rsidR="001B5ACD" w:rsidRPr="00C3553D" w14:paraId="69087177"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33D7BF26" w14:textId="0D566BAE" w:rsidR="001B5ACD" w:rsidRPr="00AB2F7A" w:rsidRDefault="001B5ACD" w:rsidP="001B5ACD">
            <w:pPr>
              <w:spacing w:before="100" w:beforeAutospacing="1" w:after="100" w:afterAutospacing="1"/>
              <w:rPr>
                <w:rFonts w:asciiTheme="minorHAnsi" w:hAnsiTheme="minorHAnsi" w:cstheme="minorHAnsi"/>
                <w:color w:val="002060"/>
                <w:sz w:val="20"/>
                <w:szCs w:val="20"/>
              </w:rPr>
            </w:pPr>
            <w:r w:rsidRPr="00AB2F7A">
              <w:rPr>
                <w:rFonts w:asciiTheme="minorHAnsi" w:hAnsiTheme="minorHAnsi" w:cstheme="minorHAnsi"/>
                <w:color w:val="002060"/>
                <w:sz w:val="20"/>
                <w:szCs w:val="20"/>
                <w:lang w:bidi="en-US"/>
              </w:rPr>
              <w:t>Offer unstructured intermediary training on sustainable investment (AFM)</w:t>
            </w:r>
          </w:p>
        </w:tc>
        <w:tc>
          <w:tcPr>
            <w:tcW w:w="313" w:type="dxa"/>
            <w:gridSpan w:val="2"/>
            <w:tcBorders>
              <w:top w:val="single" w:sz="6" w:space="0" w:color="4BACC6"/>
              <w:left w:val="single" w:sz="6" w:space="0" w:color="4BACC6"/>
              <w:bottom w:val="single" w:sz="6" w:space="0" w:color="4BACC6"/>
              <w:right w:val="single" w:sz="6" w:space="0" w:color="4BACC6"/>
            </w:tcBorders>
          </w:tcPr>
          <w:p w14:paraId="76CCD2D8" w14:textId="1C081DE8" w:rsidR="001B5ACD" w:rsidRPr="00C3553D" w:rsidRDefault="001B5ACD" w:rsidP="001B5ACD">
            <w:pPr>
              <w:spacing w:before="100" w:beforeAutospacing="1" w:after="100" w:afterAutospacing="1"/>
              <w:rPr>
                <w:rFonts w:ascii="Calibri" w:hAnsi="Calibri" w:cs="Calibri"/>
                <w:b/>
                <w:bCs/>
                <w:color w:val="002060"/>
                <w:sz w:val="12"/>
                <w:szCs w:val="12"/>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2AC19198" w14:textId="41DF304D"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B Corp certified (AFM company wide)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5EFB4810" w14:textId="2643FF77" w:rsidR="001B5ACD" w:rsidRPr="00C3553D" w:rsidRDefault="001B5ACD" w:rsidP="001B5ACD">
            <w:pPr>
              <w:rPr>
                <w:rFonts w:ascii="Calibri" w:hAnsi="Calibri" w:cs="Calibri"/>
                <w:b/>
                <w:bCs/>
                <w:color w:val="002060"/>
                <w:sz w:val="12"/>
                <w:szCs w:val="12"/>
                <w:lang w:bidi="en-US"/>
              </w:rPr>
            </w:pPr>
          </w:p>
        </w:tc>
      </w:tr>
      <w:tr w:rsidR="001B5ACD" w:rsidRPr="00C3553D" w14:paraId="3B865E6F"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021F6D15" w14:textId="17EEDF19" w:rsidR="001B5ACD" w:rsidRPr="00C3553D" w:rsidRDefault="001B5ACD" w:rsidP="001B5ACD">
            <w:pPr>
              <w:spacing w:before="100" w:beforeAutospacing="1" w:after="100" w:afterAutospacing="1"/>
              <w:rPr>
                <w:rFonts w:asciiTheme="minorHAnsi" w:hAnsiTheme="minorHAnsi" w:cstheme="minorHAnsi"/>
                <w:b/>
                <w:bCs/>
                <w:color w:val="002060"/>
                <w:lang w:bidi="en-US"/>
              </w:rPr>
            </w:pPr>
          </w:p>
        </w:tc>
        <w:tc>
          <w:tcPr>
            <w:tcW w:w="313" w:type="dxa"/>
            <w:gridSpan w:val="2"/>
            <w:tcBorders>
              <w:top w:val="single" w:sz="6" w:space="0" w:color="4BACC6"/>
              <w:left w:val="single" w:sz="6" w:space="0" w:color="4BACC6"/>
              <w:bottom w:val="single" w:sz="6" w:space="0" w:color="4BACC6"/>
              <w:right w:val="single" w:sz="6" w:space="0" w:color="4BACC6"/>
            </w:tcBorders>
          </w:tcPr>
          <w:p w14:paraId="0AA87974" w14:textId="1B033F2E"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7C47FACE" w14:textId="5A31BB57" w:rsidR="001B5ACD" w:rsidRPr="00C3553D" w:rsidRDefault="001B5ACD" w:rsidP="001B5ACD">
            <w:pPr>
              <w:spacing w:before="100" w:beforeAutospacing="1" w:after="100" w:afterAutospacing="1"/>
              <w:rPr>
                <w:rFonts w:asciiTheme="minorHAnsi" w:hAnsiTheme="minorHAnsi" w:cstheme="minorHAnsi"/>
                <w:b/>
                <w:bCs/>
                <w:color w:val="002060"/>
                <w:sz w:val="32"/>
                <w:szCs w:val="32"/>
                <w:lang w:bidi="en-US"/>
              </w:rPr>
            </w:pPr>
            <w:r w:rsidRPr="00C3553D">
              <w:rPr>
                <w:rFonts w:asciiTheme="minorHAnsi" w:hAnsiTheme="minorHAnsi" w:cstheme="minorHAnsi"/>
                <w:color w:val="002060"/>
                <w:sz w:val="20"/>
                <w:szCs w:val="20"/>
              </w:rPr>
              <w:t xml:space="preserve">PRI A+ rated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 xml:space="preserve">ompany </w:t>
            </w:r>
            <w:r>
              <w:rPr>
                <w:rFonts w:asciiTheme="minorHAnsi" w:hAnsiTheme="minorHAnsi" w:cstheme="minorHAnsi"/>
                <w:color w:val="002060"/>
                <w:sz w:val="20"/>
                <w:szCs w:val="20"/>
              </w:rPr>
              <w:t>w</w:t>
            </w:r>
            <w:r w:rsidRPr="00C3553D">
              <w:rPr>
                <w:rFonts w:asciiTheme="minorHAnsi" w:hAnsiTheme="minorHAnsi" w:cstheme="minorHAnsi"/>
                <w:color w:val="002060"/>
                <w:sz w:val="20"/>
                <w:szCs w:val="20"/>
              </w:rPr>
              <w:t>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706DB359" w14:textId="5B76DACF" w:rsidR="001B5ACD" w:rsidRPr="00C3553D" w:rsidRDefault="001B5ACD" w:rsidP="001B5ACD">
            <w:pPr>
              <w:rPr>
                <w:rFonts w:ascii="Calibri" w:hAnsi="Calibri" w:cs="Calibri"/>
                <w:color w:val="002060"/>
                <w:sz w:val="18"/>
                <w:szCs w:val="18"/>
                <w:lang w:bidi="en-US"/>
              </w:rPr>
            </w:pPr>
          </w:p>
        </w:tc>
      </w:tr>
      <w:tr w:rsidR="001B5ACD" w:rsidRPr="00C3553D" w14:paraId="50BD9DE8"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788A67AA" w14:textId="6E363280"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p>
        </w:tc>
        <w:tc>
          <w:tcPr>
            <w:tcW w:w="313" w:type="dxa"/>
            <w:gridSpan w:val="2"/>
            <w:tcBorders>
              <w:top w:val="single" w:sz="6" w:space="0" w:color="4BACC6"/>
              <w:left w:val="single" w:sz="6" w:space="0" w:color="4BACC6"/>
              <w:bottom w:val="single" w:sz="6" w:space="0" w:color="4BACC6"/>
              <w:right w:val="single" w:sz="6" w:space="0" w:color="4BACC6"/>
            </w:tcBorders>
          </w:tcPr>
          <w:p w14:paraId="70B7D320" w14:textId="669B779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572B61E4" w14:textId="15B60924"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 xml:space="preserve">UK Stewardship Code signatory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 xml:space="preserve">ompany </w:t>
            </w:r>
            <w:r>
              <w:rPr>
                <w:rFonts w:asciiTheme="minorHAnsi" w:hAnsiTheme="minorHAnsi" w:cstheme="minorHAnsi"/>
                <w:color w:val="002060"/>
                <w:sz w:val="20"/>
                <w:szCs w:val="20"/>
              </w:rPr>
              <w:t>w</w:t>
            </w:r>
            <w:r w:rsidRPr="00C3553D">
              <w:rPr>
                <w:rFonts w:asciiTheme="minorHAnsi" w:hAnsiTheme="minorHAnsi" w:cstheme="minorHAnsi"/>
                <w:color w:val="002060"/>
                <w:sz w:val="20"/>
                <w:szCs w:val="20"/>
              </w:rPr>
              <w:t>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36575DFE" w14:textId="79B519E0" w:rsidR="001B5ACD" w:rsidRPr="00C3553D" w:rsidRDefault="001B5ACD" w:rsidP="001B5ACD">
            <w:pPr>
              <w:rPr>
                <w:rFonts w:ascii="Calibri" w:hAnsi="Calibri" w:cs="Calibri"/>
                <w:color w:val="002060"/>
                <w:sz w:val="18"/>
                <w:szCs w:val="18"/>
                <w:lang w:bidi="en-US"/>
              </w:rPr>
            </w:pPr>
          </w:p>
        </w:tc>
      </w:tr>
      <w:tr w:rsidR="001B5ACD" w:rsidRPr="000F795D" w14:paraId="3DA8F9EB"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tcPr>
          <w:p w14:paraId="133D9C7C" w14:textId="77777777" w:rsidR="001B5ACD" w:rsidRPr="000F795D" w:rsidRDefault="001B5ACD" w:rsidP="001B5ACD">
            <w:pPr>
              <w:rPr>
                <w:rFonts w:ascii="Calibri" w:hAnsi="Calibri" w:cs="Calibri"/>
                <w:color w:val="002060"/>
                <w:sz w:val="4"/>
                <w:szCs w:val="4"/>
                <w:lang w:bidi="en-US"/>
              </w:rPr>
            </w:pPr>
          </w:p>
        </w:tc>
      </w:tr>
      <w:tr w:rsidR="001B5ACD" w:rsidRPr="00C3553D" w14:paraId="13CE8897" w14:textId="77777777" w:rsidTr="00D376B9">
        <w:tc>
          <w:tcPr>
            <w:tcW w:w="10632" w:type="dxa"/>
            <w:gridSpan w:val="8"/>
            <w:tcBorders>
              <w:top w:val="single" w:sz="6" w:space="0" w:color="4BACC6"/>
              <w:left w:val="single" w:sz="6" w:space="0" w:color="4BACC6"/>
              <w:bottom w:val="single" w:sz="6" w:space="0" w:color="4BACC6"/>
              <w:right w:val="single" w:sz="6" w:space="0" w:color="4BACC6"/>
            </w:tcBorders>
            <w:shd w:val="clear" w:color="auto" w:fill="CCFFFF"/>
            <w:vAlign w:val="center"/>
          </w:tcPr>
          <w:p w14:paraId="155FB5CF" w14:textId="703BEE27" w:rsidR="001B5ACD" w:rsidRPr="00C3553D" w:rsidRDefault="001B5ACD" w:rsidP="001B5ACD">
            <w:pPr>
              <w:jc w:val="center"/>
              <w:rPr>
                <w:rFonts w:ascii="Calibri" w:hAnsi="Calibri" w:cs="Calibri"/>
                <w:b/>
                <w:bCs/>
                <w:color w:val="002060"/>
                <w:lang w:bidi="en-US"/>
              </w:rPr>
            </w:pPr>
            <w:r w:rsidRPr="00C3553D">
              <w:rPr>
                <w:rFonts w:ascii="Calibri" w:hAnsi="Calibri" w:cs="Calibri"/>
                <w:b/>
                <w:bCs/>
                <w:color w:val="002060"/>
                <w:lang w:bidi="en-US"/>
              </w:rPr>
              <w:t>RESPONSIBLE OWNERSHIP: WHAT &amp; HOW?</w:t>
            </w:r>
          </w:p>
        </w:tc>
      </w:tr>
      <w:tr w:rsidR="001B5ACD" w:rsidRPr="00C3553D" w14:paraId="6D411FD4"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1DE1989F" w14:textId="7E434EA8" w:rsidR="001B5ACD" w:rsidRPr="006A1B19" w:rsidRDefault="001B5ACD" w:rsidP="001B5ACD">
            <w:pPr>
              <w:spacing w:before="100" w:beforeAutospacing="1" w:after="100" w:afterAutospacing="1"/>
              <w:rPr>
                <w:rFonts w:ascii="Calibri" w:hAnsi="Calibri" w:cs="Calibri"/>
                <w:color w:val="002060"/>
                <w:sz w:val="20"/>
                <w:szCs w:val="20"/>
                <w:lang w:bidi="en-US"/>
              </w:rPr>
            </w:pPr>
            <w:r w:rsidRPr="00C3553D">
              <w:rPr>
                <w:rFonts w:ascii="Calibri" w:hAnsi="Calibri" w:cs="Calibri"/>
                <w:b/>
                <w:bCs/>
                <w:color w:val="002060"/>
                <w:sz w:val="20"/>
                <w:szCs w:val="20"/>
                <w:lang w:bidi="en-US"/>
              </w:rPr>
              <w:t>ENGAGEMENT APPROACH</w:t>
            </w:r>
            <w:r w:rsidRPr="006A1B19">
              <w:rPr>
                <w:rFonts w:ascii="Calibri" w:hAnsi="Calibri" w:cs="Calibri"/>
                <w:color w:val="002060"/>
                <w:sz w:val="20"/>
                <w:szCs w:val="20"/>
                <w:lang w:bidi="en-US"/>
              </w:rPr>
              <w:t xml:space="preserve"> (NB mu</w:t>
            </w:r>
            <w:r>
              <w:rPr>
                <w:rFonts w:ascii="Calibri" w:hAnsi="Calibri" w:cs="Calibri"/>
                <w:color w:val="002060"/>
                <w:sz w:val="20"/>
                <w:szCs w:val="20"/>
                <w:lang w:bidi="en-US"/>
              </w:rPr>
              <w:t>s</w:t>
            </w:r>
            <w:r w:rsidRPr="006A1B19">
              <w:rPr>
                <w:rFonts w:ascii="Calibri" w:hAnsi="Calibri" w:cs="Calibri"/>
                <w:color w:val="002060"/>
                <w:sz w:val="20"/>
                <w:szCs w:val="20"/>
                <w:lang w:bidi="en-US"/>
              </w:rPr>
              <w:t xml:space="preserve">t be within </w:t>
            </w:r>
            <w:r>
              <w:rPr>
                <w:rFonts w:ascii="Calibri" w:hAnsi="Calibri" w:cs="Calibri"/>
                <w:color w:val="002060"/>
                <w:sz w:val="20"/>
                <w:szCs w:val="20"/>
                <w:lang w:bidi="en-US"/>
              </w:rPr>
              <w:t xml:space="preserve">the </w:t>
            </w:r>
            <w:r w:rsidRPr="006A1B19">
              <w:rPr>
                <w:rFonts w:ascii="Calibri" w:hAnsi="Calibri" w:cs="Calibri"/>
                <w:color w:val="002060"/>
                <w:sz w:val="20"/>
                <w:szCs w:val="20"/>
                <w:lang w:bidi="en-US"/>
              </w:rPr>
              <w:t>last 12 months)</w:t>
            </w:r>
          </w:p>
        </w:tc>
        <w:tc>
          <w:tcPr>
            <w:tcW w:w="313" w:type="dxa"/>
            <w:gridSpan w:val="2"/>
            <w:tcBorders>
              <w:top w:val="single" w:sz="6" w:space="0" w:color="4BACC6"/>
              <w:left w:val="single" w:sz="6" w:space="0" w:color="4BACC6"/>
              <w:bottom w:val="single" w:sz="6" w:space="0" w:color="4BACC6"/>
              <w:right w:val="single" w:sz="6" w:space="0" w:color="4BACC6"/>
            </w:tcBorders>
          </w:tcPr>
          <w:p w14:paraId="72A8CB13" w14:textId="20203FD0" w:rsidR="001B5ACD" w:rsidRPr="00CD7592" w:rsidRDefault="001B5ACD" w:rsidP="001B5ACD">
            <w:pPr>
              <w:spacing w:before="100" w:beforeAutospacing="1" w:after="100" w:afterAutospacing="1"/>
              <w:jc w:val="center"/>
              <w:rPr>
                <w:rFonts w:ascii="Calibri" w:hAnsi="Calibri" w:cs="Calibri"/>
                <w:b/>
                <w:bCs/>
                <w:color w:val="002060"/>
                <w:sz w:val="16"/>
                <w:szCs w:val="16"/>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50838466" w14:textId="0EC4E5E1" w:rsidR="001B5ACD" w:rsidRPr="00C3553D" w:rsidRDefault="001B5ACD" w:rsidP="001B5ACD">
            <w:pPr>
              <w:spacing w:before="100" w:beforeAutospacing="1" w:after="100" w:afterAutospacing="1"/>
              <w:rPr>
                <w:rFonts w:ascii="Calibri" w:hAnsi="Calibri" w:cs="Calibri"/>
                <w:b/>
                <w:bCs/>
                <w:color w:val="002060"/>
                <w:sz w:val="20"/>
                <w:szCs w:val="20"/>
                <w:lang w:bidi="en-US"/>
              </w:rPr>
            </w:pPr>
            <w:r w:rsidRPr="00C3553D">
              <w:rPr>
                <w:rFonts w:ascii="Calibri" w:hAnsi="Calibri" w:cs="Calibri"/>
                <w:b/>
                <w:bCs/>
                <w:color w:val="002060"/>
                <w:sz w:val="20"/>
                <w:szCs w:val="20"/>
                <w:lang w:bidi="en-US"/>
              </w:rPr>
              <w:t>CLIMATE &amp; NET ZERO TRANSITION</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607B177E" w14:textId="103CC4D0" w:rsidR="001B5ACD" w:rsidRPr="00CD7592" w:rsidRDefault="001B5ACD" w:rsidP="001B5ACD">
            <w:pPr>
              <w:jc w:val="center"/>
              <w:rPr>
                <w:rFonts w:ascii="Calibri" w:hAnsi="Calibri" w:cs="Calibri"/>
                <w:b/>
                <w:bCs/>
                <w:color w:val="002060"/>
                <w:sz w:val="16"/>
                <w:szCs w:val="16"/>
                <w:lang w:bidi="en-US"/>
              </w:rPr>
            </w:pPr>
          </w:p>
        </w:tc>
      </w:tr>
      <w:tr w:rsidR="001B5ACD" w:rsidRPr="00C3553D" w14:paraId="45A40FF0"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766EE6CC" w14:textId="54893EFD"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Regularly lead collaborative ESG initiatives </w:t>
            </w:r>
          </w:p>
        </w:tc>
        <w:tc>
          <w:tcPr>
            <w:tcW w:w="313" w:type="dxa"/>
            <w:gridSpan w:val="2"/>
            <w:tcBorders>
              <w:top w:val="single" w:sz="6" w:space="0" w:color="4BACC6"/>
              <w:left w:val="single" w:sz="6" w:space="0" w:color="4BACC6"/>
              <w:bottom w:val="single" w:sz="6" w:space="0" w:color="4BACC6"/>
              <w:right w:val="single" w:sz="6" w:space="0" w:color="4BACC6"/>
            </w:tcBorders>
          </w:tcPr>
          <w:p w14:paraId="179917C6" w14:textId="092E064B"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6731BD8D" w14:textId="32B3A967"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‘Net Zero’ Commitment (AFM Company Wide)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7A41B405" w14:textId="691CA949" w:rsidR="001B5ACD" w:rsidRPr="00C3553D" w:rsidRDefault="001B5ACD" w:rsidP="001B5ACD">
            <w:pPr>
              <w:rPr>
                <w:rFonts w:ascii="Calibri" w:hAnsi="Calibri" w:cs="Calibri"/>
                <w:color w:val="002060"/>
                <w:sz w:val="18"/>
                <w:szCs w:val="18"/>
                <w:lang w:bidi="en-US"/>
              </w:rPr>
            </w:pPr>
          </w:p>
        </w:tc>
      </w:tr>
      <w:tr w:rsidR="001B5ACD" w:rsidRPr="00C3553D" w14:paraId="5CBDC613"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42044839" w14:textId="7C834F61"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E</w:t>
            </w:r>
            <w:r>
              <w:rPr>
                <w:rFonts w:asciiTheme="minorHAnsi" w:hAnsiTheme="minorHAnsi" w:cstheme="minorHAnsi"/>
                <w:color w:val="002060"/>
                <w:sz w:val="20"/>
                <w:szCs w:val="20"/>
              </w:rPr>
              <w:t>ngage to e</w:t>
            </w:r>
            <w:r w:rsidRPr="00C3553D">
              <w:rPr>
                <w:rFonts w:asciiTheme="minorHAnsi" w:hAnsiTheme="minorHAnsi" w:cstheme="minorHAnsi"/>
                <w:color w:val="002060"/>
                <w:sz w:val="20"/>
                <w:szCs w:val="20"/>
              </w:rPr>
              <w:t xml:space="preserve">ncourage responsible corporate taxation </w:t>
            </w:r>
          </w:p>
        </w:tc>
        <w:tc>
          <w:tcPr>
            <w:tcW w:w="313" w:type="dxa"/>
            <w:gridSpan w:val="2"/>
            <w:tcBorders>
              <w:top w:val="single" w:sz="6" w:space="0" w:color="4BACC6"/>
              <w:left w:val="single" w:sz="6" w:space="0" w:color="4BACC6"/>
              <w:bottom w:val="single" w:sz="6" w:space="0" w:color="4BACC6"/>
              <w:right w:val="single" w:sz="6" w:space="0" w:color="4BACC6"/>
            </w:tcBorders>
          </w:tcPr>
          <w:p w14:paraId="39538AF9" w14:textId="45B4336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55074B3F" w14:textId="3176A4E4"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Voting policy includes net zero targets (AFM company wide)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13DE9318" w14:textId="0B97452B" w:rsidR="001B5ACD" w:rsidRPr="00C3553D" w:rsidRDefault="001B5ACD" w:rsidP="001B5ACD">
            <w:pPr>
              <w:rPr>
                <w:rFonts w:ascii="Calibri" w:hAnsi="Calibri" w:cs="Calibri"/>
                <w:color w:val="002060"/>
                <w:sz w:val="18"/>
                <w:szCs w:val="18"/>
                <w:lang w:bidi="en-US"/>
              </w:rPr>
            </w:pPr>
          </w:p>
        </w:tc>
      </w:tr>
      <w:tr w:rsidR="001B5ACD" w:rsidRPr="00C3553D" w14:paraId="611BC605"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6626EF3E" w14:textId="70A75C70" w:rsidR="001B5ACD" w:rsidRPr="00622C52" w:rsidRDefault="001B5ACD" w:rsidP="001B5ACD">
            <w:pPr>
              <w:spacing w:before="100" w:beforeAutospacing="1" w:after="100" w:afterAutospacing="1"/>
              <w:rPr>
                <w:rFonts w:asciiTheme="minorHAnsi" w:hAnsiTheme="minorHAnsi" w:cstheme="minorHAnsi"/>
                <w:color w:val="002060"/>
                <w:sz w:val="20"/>
                <w:szCs w:val="20"/>
              </w:rPr>
            </w:pPr>
            <w:r w:rsidRPr="00622C52">
              <w:rPr>
                <w:rFonts w:asciiTheme="minorHAnsi" w:hAnsiTheme="minorHAnsi" w:cstheme="minorHAnsi"/>
                <w:color w:val="002060"/>
                <w:sz w:val="20"/>
                <w:szCs w:val="20"/>
              </w:rPr>
              <w:t>Engaging on climate change issues (activity must be current, significant, not incidental, aiming to raise standards - and reported on externally - for all of the options below that you select)</w:t>
            </w:r>
          </w:p>
        </w:tc>
        <w:tc>
          <w:tcPr>
            <w:tcW w:w="313" w:type="dxa"/>
            <w:gridSpan w:val="2"/>
            <w:tcBorders>
              <w:top w:val="single" w:sz="6" w:space="0" w:color="4BACC6"/>
              <w:left w:val="single" w:sz="6" w:space="0" w:color="4BACC6"/>
              <w:bottom w:val="single" w:sz="6" w:space="0" w:color="4BACC6"/>
              <w:right w:val="single" w:sz="6" w:space="0" w:color="4BACC6"/>
            </w:tcBorders>
          </w:tcPr>
          <w:p w14:paraId="7EB51422"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03D24ACD" w14:textId="2FA09BD1"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Publish 'CEO owned' Climate Risk policy (AFM Company Wide)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358C440F" w14:textId="77777777" w:rsidR="001B5ACD" w:rsidRPr="00C3553D" w:rsidRDefault="001B5ACD" w:rsidP="001B5ACD">
            <w:pPr>
              <w:rPr>
                <w:rFonts w:ascii="Calibri" w:hAnsi="Calibri" w:cs="Calibri"/>
                <w:color w:val="002060"/>
                <w:sz w:val="18"/>
                <w:szCs w:val="18"/>
                <w:lang w:bidi="en-US"/>
              </w:rPr>
            </w:pPr>
          </w:p>
        </w:tc>
      </w:tr>
      <w:tr w:rsidR="001B5ACD" w:rsidRPr="00C3553D" w14:paraId="1DEB4A03"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14258C8C" w14:textId="238B7BC5" w:rsidR="001B5ACD" w:rsidRPr="00622C52" w:rsidRDefault="001B5ACD" w:rsidP="001B5ACD">
            <w:pPr>
              <w:spacing w:before="100" w:beforeAutospacing="1" w:after="100" w:afterAutospacing="1"/>
              <w:rPr>
                <w:rFonts w:asciiTheme="minorHAnsi" w:hAnsiTheme="minorHAnsi" w:cstheme="minorHAnsi"/>
                <w:color w:val="002060"/>
                <w:sz w:val="20"/>
                <w:szCs w:val="20"/>
              </w:rPr>
            </w:pPr>
            <w:r w:rsidRPr="00622C52">
              <w:rPr>
                <w:rFonts w:asciiTheme="minorHAnsi" w:hAnsiTheme="minorHAnsi" w:cstheme="minorHAnsi"/>
                <w:color w:val="002060"/>
                <w:sz w:val="20"/>
                <w:szCs w:val="20"/>
              </w:rPr>
              <w:t xml:space="preserve">Engaging with fossil fuel companies on climate change   </w:t>
            </w:r>
          </w:p>
        </w:tc>
        <w:tc>
          <w:tcPr>
            <w:tcW w:w="313" w:type="dxa"/>
            <w:gridSpan w:val="2"/>
            <w:tcBorders>
              <w:top w:val="single" w:sz="6" w:space="0" w:color="4BACC6"/>
              <w:left w:val="single" w:sz="6" w:space="0" w:color="4BACC6"/>
              <w:bottom w:val="single" w:sz="6" w:space="0" w:color="4BACC6"/>
              <w:right w:val="single" w:sz="6" w:space="0" w:color="4BACC6"/>
            </w:tcBorders>
          </w:tcPr>
          <w:p w14:paraId="7F8D828A"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72D5E45C" w14:textId="3F86645D"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Net Zero - have set a Net Zero target date (AFM company wide)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12A6A3EC" w14:textId="77777777" w:rsidR="001B5ACD" w:rsidRPr="00C3553D" w:rsidRDefault="001B5ACD" w:rsidP="001B5ACD">
            <w:pPr>
              <w:rPr>
                <w:rFonts w:ascii="Calibri" w:hAnsi="Calibri" w:cs="Calibri"/>
                <w:color w:val="002060"/>
                <w:sz w:val="18"/>
                <w:szCs w:val="18"/>
                <w:lang w:bidi="en-US"/>
              </w:rPr>
            </w:pPr>
          </w:p>
        </w:tc>
      </w:tr>
      <w:tr w:rsidR="001B5ACD" w:rsidRPr="00C3553D" w14:paraId="0456FE14"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56727E0F" w14:textId="30220636" w:rsidR="001B5ACD" w:rsidRPr="00622C52" w:rsidRDefault="001B5ACD" w:rsidP="001B5ACD">
            <w:pPr>
              <w:spacing w:before="100" w:beforeAutospacing="1" w:after="100" w:afterAutospacing="1"/>
              <w:rPr>
                <w:rFonts w:asciiTheme="minorHAnsi" w:hAnsiTheme="minorHAnsi" w:cstheme="minorHAnsi"/>
                <w:color w:val="002060"/>
                <w:sz w:val="20"/>
                <w:szCs w:val="20"/>
              </w:rPr>
            </w:pPr>
            <w:r w:rsidRPr="00622C52">
              <w:rPr>
                <w:rFonts w:asciiTheme="minorHAnsi" w:hAnsiTheme="minorHAnsi" w:cstheme="minorHAnsi"/>
                <w:color w:val="002060"/>
                <w:sz w:val="20"/>
                <w:szCs w:val="20"/>
              </w:rPr>
              <w:t>Engaging to reduce plastics pollution/ waste</w:t>
            </w:r>
          </w:p>
        </w:tc>
        <w:tc>
          <w:tcPr>
            <w:tcW w:w="313" w:type="dxa"/>
            <w:gridSpan w:val="2"/>
            <w:tcBorders>
              <w:top w:val="single" w:sz="6" w:space="0" w:color="4BACC6"/>
              <w:left w:val="single" w:sz="6" w:space="0" w:color="4BACC6"/>
              <w:bottom w:val="single" w:sz="6" w:space="0" w:color="4BACC6"/>
              <w:right w:val="single" w:sz="6" w:space="0" w:color="4BACC6"/>
            </w:tcBorders>
          </w:tcPr>
          <w:p w14:paraId="015ADD45"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15E74F0D" w14:textId="50DC7CEC"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D7592">
              <w:rPr>
                <w:rFonts w:asciiTheme="minorHAnsi" w:hAnsiTheme="minorHAnsi" w:cstheme="minorHAnsi"/>
                <w:b/>
                <w:bCs/>
                <w:color w:val="00B050"/>
                <w:sz w:val="20"/>
                <w:szCs w:val="20"/>
              </w:rPr>
              <w:t>*</w:t>
            </w:r>
            <w:r w:rsidRPr="00594DAD">
              <w:rPr>
                <w:rFonts w:asciiTheme="minorHAnsi" w:hAnsiTheme="minorHAnsi" w:cstheme="minorHAnsi"/>
                <w:color w:val="002060"/>
                <w:sz w:val="20"/>
                <w:szCs w:val="20"/>
              </w:rPr>
              <w:t xml:space="preserve">Encourage carbon / greenhouse gas reduction (AFM </w:t>
            </w:r>
            <w:r>
              <w:rPr>
                <w:rFonts w:asciiTheme="minorHAnsi" w:hAnsiTheme="minorHAnsi" w:cstheme="minorHAnsi"/>
                <w:color w:val="002060"/>
                <w:sz w:val="20"/>
                <w:szCs w:val="20"/>
              </w:rPr>
              <w:t>c</w:t>
            </w:r>
            <w:r w:rsidRPr="00594DAD">
              <w:rPr>
                <w:rFonts w:asciiTheme="minorHAnsi" w:hAnsiTheme="minorHAnsi" w:cstheme="minorHAnsi"/>
                <w:color w:val="002060"/>
                <w:sz w:val="20"/>
                <w:szCs w:val="20"/>
              </w:rPr>
              <w:t xml:space="preserve">ompany </w:t>
            </w:r>
            <w:r>
              <w:rPr>
                <w:rFonts w:asciiTheme="minorHAnsi" w:hAnsiTheme="minorHAnsi" w:cstheme="minorHAnsi"/>
                <w:color w:val="002060"/>
                <w:sz w:val="20"/>
                <w:szCs w:val="20"/>
              </w:rPr>
              <w:t>w</w:t>
            </w:r>
            <w:r w:rsidRPr="00594DAD">
              <w:rPr>
                <w:rFonts w:asciiTheme="minorHAnsi" w:hAnsiTheme="minorHAnsi" w:cstheme="minorHAnsi"/>
                <w:color w:val="002060"/>
                <w:sz w:val="20"/>
                <w:szCs w:val="20"/>
              </w:rPr>
              <w:t>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65D054ED" w14:textId="77777777" w:rsidR="001B5ACD" w:rsidRPr="00C3553D" w:rsidRDefault="001B5ACD" w:rsidP="001B5ACD">
            <w:pPr>
              <w:rPr>
                <w:rFonts w:ascii="Calibri" w:hAnsi="Calibri" w:cs="Calibri"/>
                <w:color w:val="002060"/>
                <w:sz w:val="18"/>
                <w:szCs w:val="18"/>
                <w:lang w:bidi="en-US"/>
              </w:rPr>
            </w:pPr>
          </w:p>
        </w:tc>
      </w:tr>
      <w:tr w:rsidR="001B5ACD" w:rsidRPr="00C3553D" w14:paraId="65000127"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168EDCE8" w14:textId="7445496D" w:rsidR="001B5ACD" w:rsidRPr="00622C52" w:rsidRDefault="001B5ACD" w:rsidP="001B5ACD">
            <w:pPr>
              <w:spacing w:before="100" w:beforeAutospacing="1" w:after="100" w:afterAutospacing="1"/>
              <w:rPr>
                <w:rFonts w:asciiTheme="minorHAnsi" w:hAnsiTheme="minorHAnsi" w:cstheme="minorHAnsi"/>
                <w:color w:val="002060"/>
                <w:sz w:val="20"/>
                <w:szCs w:val="20"/>
              </w:rPr>
            </w:pPr>
            <w:r w:rsidRPr="00622C52">
              <w:rPr>
                <w:rFonts w:asciiTheme="minorHAnsi" w:hAnsiTheme="minorHAnsi" w:cstheme="minorHAnsi"/>
                <w:color w:val="002060"/>
                <w:sz w:val="20"/>
                <w:szCs w:val="20"/>
              </w:rPr>
              <w:t>Engaging to encourage responsible mining practices</w:t>
            </w:r>
          </w:p>
        </w:tc>
        <w:tc>
          <w:tcPr>
            <w:tcW w:w="313" w:type="dxa"/>
            <w:gridSpan w:val="2"/>
            <w:tcBorders>
              <w:top w:val="single" w:sz="6" w:space="0" w:color="4BACC6"/>
              <w:left w:val="single" w:sz="6" w:space="0" w:color="4BACC6"/>
              <w:bottom w:val="single" w:sz="6" w:space="0" w:color="4BACC6"/>
              <w:right w:val="single" w:sz="6" w:space="0" w:color="4BACC6"/>
            </w:tcBorders>
          </w:tcPr>
          <w:p w14:paraId="01BD681B"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5A4F93A5" w14:textId="5E813433"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 xml:space="preserve">Carbon transition plan published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 xml:space="preserve">ompany </w:t>
            </w:r>
            <w:r>
              <w:rPr>
                <w:rFonts w:asciiTheme="minorHAnsi" w:hAnsiTheme="minorHAnsi" w:cstheme="minorHAnsi"/>
                <w:color w:val="002060"/>
                <w:sz w:val="20"/>
                <w:szCs w:val="20"/>
              </w:rPr>
              <w:t>w</w:t>
            </w:r>
            <w:r w:rsidRPr="00C3553D">
              <w:rPr>
                <w:rFonts w:asciiTheme="minorHAnsi" w:hAnsiTheme="minorHAnsi" w:cstheme="minorHAnsi"/>
                <w:color w:val="002060"/>
                <w:sz w:val="20"/>
                <w:szCs w:val="20"/>
              </w:rPr>
              <w:t>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39E017DB" w14:textId="77777777" w:rsidR="001B5ACD" w:rsidRPr="00C3553D" w:rsidRDefault="001B5ACD" w:rsidP="001B5ACD">
            <w:pPr>
              <w:rPr>
                <w:rFonts w:ascii="Calibri" w:hAnsi="Calibri" w:cs="Calibri"/>
                <w:color w:val="002060"/>
                <w:sz w:val="18"/>
                <w:szCs w:val="18"/>
                <w:lang w:bidi="en-US"/>
              </w:rPr>
            </w:pPr>
          </w:p>
        </w:tc>
      </w:tr>
      <w:tr w:rsidR="001B5ACD" w:rsidRPr="00C3553D" w14:paraId="2E7976AE"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729648E9" w14:textId="071A93CE" w:rsidR="001B5ACD" w:rsidRPr="00622C52" w:rsidRDefault="001B5ACD" w:rsidP="001B5ACD">
            <w:pPr>
              <w:spacing w:before="100" w:beforeAutospacing="1" w:after="100" w:afterAutospacing="1"/>
              <w:rPr>
                <w:rFonts w:asciiTheme="minorHAnsi" w:hAnsiTheme="minorHAnsi" w:cstheme="minorHAnsi"/>
                <w:color w:val="002060"/>
                <w:sz w:val="20"/>
                <w:szCs w:val="20"/>
              </w:rPr>
            </w:pPr>
            <w:r w:rsidRPr="00622C52">
              <w:rPr>
                <w:rFonts w:asciiTheme="minorHAnsi" w:hAnsiTheme="minorHAnsi" w:cstheme="minorHAnsi"/>
                <w:color w:val="002060"/>
                <w:sz w:val="20"/>
                <w:szCs w:val="20"/>
              </w:rPr>
              <w:t>Engaging on biodiversity / nature issues</w:t>
            </w:r>
          </w:p>
        </w:tc>
        <w:tc>
          <w:tcPr>
            <w:tcW w:w="313" w:type="dxa"/>
            <w:gridSpan w:val="2"/>
            <w:tcBorders>
              <w:top w:val="single" w:sz="6" w:space="0" w:color="4BACC6"/>
              <w:left w:val="single" w:sz="6" w:space="0" w:color="4BACC6"/>
              <w:bottom w:val="single" w:sz="6" w:space="0" w:color="4BACC6"/>
              <w:right w:val="single" w:sz="6" w:space="0" w:color="4BACC6"/>
            </w:tcBorders>
          </w:tcPr>
          <w:p w14:paraId="0A7816E6"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3C131999" w14:textId="49A909BE"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 xml:space="preserve">‘Forward Looking Climate Metrics’ published / ITR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 xml:space="preserve">ompany </w:t>
            </w:r>
            <w:r>
              <w:rPr>
                <w:rFonts w:asciiTheme="minorHAnsi" w:hAnsiTheme="minorHAnsi" w:cstheme="minorHAnsi"/>
                <w:color w:val="002060"/>
                <w:sz w:val="20"/>
                <w:szCs w:val="20"/>
              </w:rPr>
              <w:t>w</w:t>
            </w:r>
            <w:r w:rsidRPr="00C3553D">
              <w:rPr>
                <w:rFonts w:asciiTheme="minorHAnsi" w:hAnsiTheme="minorHAnsi" w:cstheme="minorHAnsi"/>
                <w:color w:val="002060"/>
                <w:sz w:val="20"/>
                <w:szCs w:val="20"/>
              </w:rPr>
              <w:t>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43C9C438" w14:textId="77777777" w:rsidR="001B5ACD" w:rsidRPr="00C3553D" w:rsidRDefault="001B5ACD" w:rsidP="001B5ACD">
            <w:pPr>
              <w:rPr>
                <w:rFonts w:ascii="Calibri" w:hAnsi="Calibri" w:cs="Calibri"/>
                <w:color w:val="002060"/>
                <w:sz w:val="18"/>
                <w:szCs w:val="18"/>
                <w:lang w:bidi="en-US"/>
              </w:rPr>
            </w:pPr>
          </w:p>
        </w:tc>
      </w:tr>
      <w:tr w:rsidR="001B5ACD" w:rsidRPr="00C3553D" w14:paraId="1F6940DB"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5567E0C6" w14:textId="0BE76794" w:rsidR="001B5ACD" w:rsidRPr="00622C52" w:rsidRDefault="001B5ACD" w:rsidP="001B5ACD">
            <w:pPr>
              <w:spacing w:before="100" w:beforeAutospacing="1" w:after="100" w:afterAutospacing="1"/>
              <w:rPr>
                <w:rFonts w:asciiTheme="minorHAnsi" w:hAnsiTheme="minorHAnsi" w:cstheme="minorHAnsi"/>
                <w:color w:val="002060"/>
                <w:sz w:val="20"/>
                <w:szCs w:val="20"/>
              </w:rPr>
            </w:pPr>
            <w:r w:rsidRPr="00622C52">
              <w:rPr>
                <w:rFonts w:asciiTheme="minorHAnsi" w:hAnsiTheme="minorHAnsi" w:cstheme="minorHAnsi"/>
                <w:color w:val="002060"/>
                <w:sz w:val="20"/>
                <w:szCs w:val="20"/>
              </w:rPr>
              <w:t>Engaging to encourage a Just Transition</w:t>
            </w:r>
          </w:p>
        </w:tc>
        <w:tc>
          <w:tcPr>
            <w:tcW w:w="313" w:type="dxa"/>
            <w:gridSpan w:val="2"/>
            <w:tcBorders>
              <w:top w:val="single" w:sz="6" w:space="0" w:color="4BACC6"/>
              <w:left w:val="single" w:sz="6" w:space="0" w:color="4BACC6"/>
              <w:bottom w:val="single" w:sz="6" w:space="0" w:color="4BACC6"/>
              <w:right w:val="single" w:sz="6" w:space="0" w:color="4BACC6"/>
            </w:tcBorders>
          </w:tcPr>
          <w:p w14:paraId="0D26E5EC"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284F47FB" w14:textId="3B77A774"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Carbon offsetting – offset carbon as part of our net zero plan (AFM company wide)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04893956" w14:textId="77777777" w:rsidR="001B5ACD" w:rsidRPr="00C3553D" w:rsidRDefault="001B5ACD" w:rsidP="001B5ACD">
            <w:pPr>
              <w:rPr>
                <w:rFonts w:ascii="Calibri" w:hAnsi="Calibri" w:cs="Calibri"/>
                <w:color w:val="002060"/>
                <w:sz w:val="18"/>
                <w:szCs w:val="18"/>
                <w:lang w:bidi="en-US"/>
              </w:rPr>
            </w:pPr>
          </w:p>
        </w:tc>
      </w:tr>
      <w:tr w:rsidR="001B5ACD" w:rsidRPr="00C3553D" w14:paraId="3D6BA110"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4AC0EF08" w14:textId="4B5460CF" w:rsidR="001B5ACD" w:rsidRPr="00622C52" w:rsidRDefault="001B5ACD" w:rsidP="001B5ACD">
            <w:pPr>
              <w:spacing w:before="100" w:beforeAutospacing="1" w:after="100" w:afterAutospacing="1"/>
              <w:rPr>
                <w:rFonts w:asciiTheme="minorHAnsi" w:hAnsiTheme="minorHAnsi" w:cstheme="minorHAnsi"/>
                <w:color w:val="002060"/>
                <w:sz w:val="20"/>
                <w:szCs w:val="20"/>
              </w:rPr>
            </w:pPr>
            <w:r w:rsidRPr="00622C52">
              <w:rPr>
                <w:rFonts w:asciiTheme="minorHAnsi" w:hAnsiTheme="minorHAnsi" w:cstheme="minorHAnsi"/>
                <w:color w:val="002060"/>
                <w:sz w:val="20"/>
                <w:szCs w:val="20"/>
              </w:rPr>
              <w:t>Engaging on human rights issues</w:t>
            </w:r>
          </w:p>
        </w:tc>
        <w:tc>
          <w:tcPr>
            <w:tcW w:w="313" w:type="dxa"/>
            <w:gridSpan w:val="2"/>
            <w:tcBorders>
              <w:top w:val="single" w:sz="6" w:space="0" w:color="4BACC6"/>
              <w:left w:val="single" w:sz="6" w:space="0" w:color="4BACC6"/>
              <w:bottom w:val="single" w:sz="6" w:space="0" w:color="4BACC6"/>
              <w:right w:val="single" w:sz="6" w:space="0" w:color="4BACC6"/>
            </w:tcBorders>
          </w:tcPr>
          <w:p w14:paraId="669EDF38"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77E654F6" w14:textId="785FD152"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Carbon offsetting – do NOT offset carbon as part of our net zero plan (AFM company wide)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5A56579A" w14:textId="77777777" w:rsidR="001B5ACD" w:rsidRPr="00C3553D" w:rsidRDefault="001B5ACD" w:rsidP="001B5ACD">
            <w:pPr>
              <w:rPr>
                <w:rFonts w:ascii="Calibri" w:hAnsi="Calibri" w:cs="Calibri"/>
                <w:color w:val="002060"/>
                <w:sz w:val="18"/>
                <w:szCs w:val="18"/>
                <w:lang w:bidi="en-US"/>
              </w:rPr>
            </w:pPr>
          </w:p>
        </w:tc>
      </w:tr>
      <w:tr w:rsidR="001B5ACD" w:rsidRPr="00C3553D" w14:paraId="3982B87B"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7764B63E" w14:textId="7C38B377" w:rsidR="001B5ACD" w:rsidRPr="00622C52" w:rsidRDefault="001B5ACD" w:rsidP="001B5ACD">
            <w:pPr>
              <w:spacing w:before="100" w:beforeAutospacing="1" w:after="100" w:afterAutospacing="1"/>
              <w:rPr>
                <w:rFonts w:ascii="Calibri" w:hAnsi="Calibri" w:cs="Calibri"/>
                <w:color w:val="002060"/>
                <w:sz w:val="20"/>
                <w:szCs w:val="20"/>
                <w:lang w:bidi="en-US"/>
              </w:rPr>
            </w:pPr>
            <w:r w:rsidRPr="00622C52">
              <w:rPr>
                <w:rFonts w:ascii="Calibri" w:hAnsi="Calibri" w:cs="Calibri"/>
                <w:color w:val="002060"/>
                <w:sz w:val="20"/>
                <w:szCs w:val="20"/>
                <w:lang w:bidi="en-US"/>
              </w:rPr>
              <w:t>Engaging on labour / employment issues</w:t>
            </w:r>
          </w:p>
        </w:tc>
        <w:tc>
          <w:tcPr>
            <w:tcW w:w="313" w:type="dxa"/>
            <w:gridSpan w:val="2"/>
            <w:tcBorders>
              <w:top w:val="single" w:sz="6" w:space="0" w:color="4BACC6"/>
              <w:left w:val="single" w:sz="6" w:space="0" w:color="4BACC6"/>
              <w:bottom w:val="single" w:sz="6" w:space="0" w:color="4BACC6"/>
              <w:right w:val="single" w:sz="6" w:space="0" w:color="4BACC6"/>
            </w:tcBorders>
          </w:tcPr>
          <w:p w14:paraId="6DB06594" w14:textId="2D24CD30"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2335BEC0" w14:textId="0AC802EC"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r w:rsidRPr="00C3553D">
              <w:rPr>
                <w:rFonts w:asciiTheme="minorHAnsi" w:hAnsiTheme="minorHAnsi" w:cstheme="minorHAnsi"/>
                <w:color w:val="002060"/>
                <w:sz w:val="20"/>
                <w:szCs w:val="20"/>
              </w:rPr>
              <w:t xml:space="preserve">In house carbon/GHG reduction policy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 xml:space="preserve">ompany </w:t>
            </w:r>
            <w:r>
              <w:rPr>
                <w:rFonts w:asciiTheme="minorHAnsi" w:hAnsiTheme="minorHAnsi" w:cstheme="minorHAnsi"/>
                <w:color w:val="002060"/>
                <w:sz w:val="20"/>
                <w:szCs w:val="20"/>
              </w:rPr>
              <w:t>w</w:t>
            </w:r>
            <w:r w:rsidRPr="00C3553D">
              <w:rPr>
                <w:rFonts w:asciiTheme="minorHAnsi" w:hAnsiTheme="minorHAnsi" w:cstheme="minorHAnsi"/>
                <w:color w:val="002060"/>
                <w:sz w:val="20"/>
                <w:szCs w:val="20"/>
              </w:rPr>
              <w:t>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5FE39973" w14:textId="5AF8A3F2" w:rsidR="001B5ACD" w:rsidRPr="00C3553D" w:rsidRDefault="001B5ACD" w:rsidP="001B5ACD">
            <w:pPr>
              <w:rPr>
                <w:rFonts w:ascii="Calibri" w:hAnsi="Calibri" w:cs="Calibri"/>
                <w:color w:val="002060"/>
                <w:sz w:val="18"/>
                <w:szCs w:val="18"/>
                <w:lang w:bidi="en-US"/>
              </w:rPr>
            </w:pPr>
          </w:p>
        </w:tc>
      </w:tr>
      <w:tr w:rsidR="001B5ACD" w:rsidRPr="00C3553D" w14:paraId="7CBE2330"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2454021C" w14:textId="799AB258" w:rsidR="001B5ACD" w:rsidRPr="00622C52" w:rsidRDefault="001B5ACD" w:rsidP="001B5ACD">
            <w:pPr>
              <w:spacing w:before="100" w:beforeAutospacing="1" w:after="100" w:afterAutospacing="1"/>
              <w:rPr>
                <w:rFonts w:ascii="Calibri" w:hAnsi="Calibri" w:cs="Calibri"/>
                <w:color w:val="002060"/>
                <w:sz w:val="20"/>
                <w:szCs w:val="20"/>
                <w:lang w:bidi="en-US"/>
              </w:rPr>
            </w:pPr>
            <w:r w:rsidRPr="00622C52">
              <w:rPr>
                <w:rFonts w:ascii="Calibri" w:hAnsi="Calibri" w:cs="Calibri"/>
                <w:color w:val="002060"/>
                <w:sz w:val="20"/>
                <w:szCs w:val="20"/>
                <w:lang w:bidi="en-US"/>
              </w:rPr>
              <w:t>Engaging on diversity, equality and/or inclusion issues</w:t>
            </w:r>
          </w:p>
        </w:tc>
        <w:tc>
          <w:tcPr>
            <w:tcW w:w="313" w:type="dxa"/>
            <w:gridSpan w:val="2"/>
            <w:tcBorders>
              <w:top w:val="single" w:sz="6" w:space="0" w:color="4BACC6"/>
              <w:left w:val="single" w:sz="6" w:space="0" w:color="4BACC6"/>
              <w:bottom w:val="single" w:sz="6" w:space="0" w:color="4BACC6"/>
              <w:right w:val="single" w:sz="6" w:space="0" w:color="4BACC6"/>
            </w:tcBorders>
          </w:tcPr>
          <w:p w14:paraId="45E1BAB2"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7FC42649" w14:textId="4843DDF5"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C3553D">
              <w:rPr>
                <w:rFonts w:asciiTheme="minorHAnsi" w:hAnsiTheme="minorHAnsi" w:cstheme="minorHAnsi"/>
                <w:color w:val="002060"/>
                <w:sz w:val="20"/>
                <w:szCs w:val="20"/>
              </w:rPr>
              <w:t xml:space="preserve">Working towards a ‘Net Zero’ commitment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 xml:space="preserve">ompany </w:t>
            </w:r>
            <w:r>
              <w:rPr>
                <w:rFonts w:asciiTheme="minorHAnsi" w:hAnsiTheme="minorHAnsi" w:cstheme="minorHAnsi"/>
                <w:color w:val="002060"/>
                <w:sz w:val="20"/>
                <w:szCs w:val="20"/>
              </w:rPr>
              <w:t>w</w:t>
            </w:r>
            <w:r w:rsidRPr="00C3553D">
              <w:rPr>
                <w:rFonts w:asciiTheme="minorHAnsi" w:hAnsiTheme="minorHAnsi" w:cstheme="minorHAnsi"/>
                <w:color w:val="002060"/>
                <w:sz w:val="20"/>
                <w:szCs w:val="20"/>
              </w:rPr>
              <w:t>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22FDC6BE" w14:textId="77777777" w:rsidR="001B5ACD" w:rsidRPr="00C3553D" w:rsidRDefault="001B5ACD" w:rsidP="001B5ACD">
            <w:pPr>
              <w:rPr>
                <w:rFonts w:ascii="Calibri" w:hAnsi="Calibri" w:cs="Calibri"/>
                <w:color w:val="002060"/>
                <w:sz w:val="18"/>
                <w:szCs w:val="18"/>
                <w:lang w:bidi="en-US"/>
              </w:rPr>
            </w:pPr>
          </w:p>
        </w:tc>
      </w:tr>
      <w:tr w:rsidR="001B5ACD" w:rsidRPr="00C3553D" w14:paraId="5D3C7EC3"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4D2C5D05" w14:textId="1878548F" w:rsidR="001B5ACD" w:rsidRPr="00622C52" w:rsidRDefault="001B5ACD" w:rsidP="001B5ACD">
            <w:pPr>
              <w:spacing w:before="100" w:beforeAutospacing="1" w:after="100" w:afterAutospacing="1"/>
              <w:rPr>
                <w:rFonts w:ascii="Calibri" w:hAnsi="Calibri" w:cs="Calibri"/>
                <w:color w:val="002060"/>
                <w:sz w:val="20"/>
                <w:szCs w:val="20"/>
                <w:lang w:bidi="en-US"/>
              </w:rPr>
            </w:pPr>
            <w:r w:rsidRPr="0050594F">
              <w:rPr>
                <w:rFonts w:ascii="Calibri" w:hAnsi="Calibri" w:cs="Calibri"/>
                <w:color w:val="002060"/>
                <w:sz w:val="20"/>
                <w:szCs w:val="20"/>
                <w:highlight w:val="yellow"/>
                <w:lang w:bidi="en-US"/>
              </w:rPr>
              <w:t>Engaging to stop modern slavery</w:t>
            </w:r>
          </w:p>
        </w:tc>
        <w:tc>
          <w:tcPr>
            <w:tcW w:w="313" w:type="dxa"/>
            <w:gridSpan w:val="2"/>
            <w:tcBorders>
              <w:top w:val="single" w:sz="6" w:space="0" w:color="4BACC6"/>
              <w:left w:val="single" w:sz="6" w:space="0" w:color="4BACC6"/>
              <w:bottom w:val="single" w:sz="6" w:space="0" w:color="4BACC6"/>
              <w:right w:val="single" w:sz="6" w:space="0" w:color="4BACC6"/>
            </w:tcBorders>
          </w:tcPr>
          <w:p w14:paraId="39F964D4" w14:textId="77777777"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2F9DF4F4" w14:textId="32F0C8D2" w:rsidR="001B5ACD" w:rsidRPr="00C3553D" w:rsidRDefault="001B5ACD" w:rsidP="001B5ACD">
            <w:pPr>
              <w:spacing w:before="100" w:beforeAutospacing="1" w:after="100" w:afterAutospacing="1"/>
              <w:rPr>
                <w:rFonts w:asciiTheme="minorHAnsi" w:hAnsiTheme="minorHAnsi" w:cstheme="minorHAnsi"/>
                <w:color w:val="002060"/>
                <w:sz w:val="20"/>
                <w:szCs w:val="20"/>
              </w:rPr>
            </w:pPr>
            <w:r w:rsidRPr="00622C52">
              <w:rPr>
                <w:rFonts w:asciiTheme="minorHAnsi" w:hAnsiTheme="minorHAnsi" w:cstheme="minorHAnsi"/>
                <w:color w:val="002060"/>
                <w:sz w:val="20"/>
                <w:szCs w:val="20"/>
              </w:rPr>
              <w:t>Committed to SBTi / Science Based Targets Initiative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59CB099C" w14:textId="77777777" w:rsidR="001B5ACD" w:rsidRPr="00C3553D" w:rsidRDefault="001B5ACD" w:rsidP="001B5ACD">
            <w:pPr>
              <w:rPr>
                <w:rFonts w:ascii="Calibri" w:hAnsi="Calibri" w:cs="Calibri"/>
                <w:color w:val="002060"/>
                <w:sz w:val="18"/>
                <w:szCs w:val="18"/>
                <w:lang w:bidi="en-US"/>
              </w:rPr>
            </w:pPr>
          </w:p>
        </w:tc>
      </w:tr>
      <w:tr w:rsidR="001B5ACD" w:rsidRPr="00C3553D" w14:paraId="77EA4AF7"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66EC0925" w14:textId="36368E04" w:rsidR="001B5ACD" w:rsidRPr="00622C52" w:rsidRDefault="001B5ACD" w:rsidP="001B5ACD">
            <w:pPr>
              <w:spacing w:before="100" w:beforeAutospacing="1" w:after="100" w:afterAutospacing="1"/>
              <w:rPr>
                <w:rFonts w:ascii="Calibri" w:hAnsi="Calibri" w:cs="Calibri"/>
                <w:b/>
                <w:bCs/>
                <w:color w:val="002060"/>
                <w:sz w:val="20"/>
                <w:szCs w:val="20"/>
                <w:lang w:bidi="en-US"/>
              </w:rPr>
            </w:pPr>
            <w:r w:rsidRPr="00622C52">
              <w:rPr>
                <w:rFonts w:ascii="Calibri" w:hAnsi="Calibri" w:cs="Calibri"/>
                <w:color w:val="002060"/>
                <w:sz w:val="20"/>
                <w:szCs w:val="20"/>
                <w:lang w:bidi="en-US"/>
              </w:rPr>
              <w:t>Engaging on governance issues</w:t>
            </w:r>
          </w:p>
        </w:tc>
        <w:tc>
          <w:tcPr>
            <w:tcW w:w="313" w:type="dxa"/>
            <w:gridSpan w:val="2"/>
            <w:tcBorders>
              <w:top w:val="single" w:sz="6" w:space="0" w:color="4BACC6"/>
              <w:left w:val="single" w:sz="6" w:space="0" w:color="4BACC6"/>
              <w:bottom w:val="single" w:sz="6" w:space="0" w:color="4BACC6"/>
              <w:right w:val="single" w:sz="6" w:space="0" w:color="4BACC6"/>
            </w:tcBorders>
          </w:tcPr>
          <w:p w14:paraId="0827AEB4" w14:textId="117BF36B" w:rsidR="001B5ACD" w:rsidRPr="00C3553D" w:rsidRDefault="001B5ACD" w:rsidP="001B5ACD">
            <w:pPr>
              <w:spacing w:before="100" w:beforeAutospacing="1" w:after="100" w:afterAutospacing="1"/>
              <w:jc w:val="center"/>
              <w:rPr>
                <w:rFonts w:ascii="Calibri" w:hAnsi="Calibri" w:cs="Calibri"/>
                <w:b/>
                <w:bCs/>
                <w:color w:val="002060"/>
                <w:sz w:val="12"/>
                <w:szCs w:val="12"/>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7565F632" w14:textId="7BFAC46C" w:rsidR="001B5ACD" w:rsidRPr="00C3553D" w:rsidRDefault="001B5ACD" w:rsidP="001B5ACD">
            <w:pPr>
              <w:rPr>
                <w:rFonts w:asciiTheme="minorHAnsi" w:hAnsiTheme="minorHAnsi" w:cstheme="minorHAnsi"/>
                <w:b/>
                <w:bCs/>
                <w:color w:val="002060"/>
                <w:sz w:val="20"/>
                <w:szCs w:val="20"/>
                <w:lang w:bidi="en-US"/>
              </w:rPr>
            </w:pP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63A2CEF4" w14:textId="0FB659B4" w:rsidR="001B5ACD" w:rsidRPr="00C3553D" w:rsidRDefault="001B5ACD" w:rsidP="001B5ACD">
            <w:pPr>
              <w:rPr>
                <w:rFonts w:ascii="Calibri" w:hAnsi="Calibri" w:cs="Calibri"/>
                <w:color w:val="002060"/>
                <w:sz w:val="18"/>
                <w:szCs w:val="18"/>
                <w:lang w:bidi="en-US"/>
              </w:rPr>
            </w:pPr>
          </w:p>
        </w:tc>
      </w:tr>
      <w:tr w:rsidR="001B5ACD" w:rsidRPr="00C3553D" w14:paraId="1AB07120"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585BC0A5" w14:textId="65F3065E" w:rsidR="001B5ACD" w:rsidRPr="00622C52" w:rsidRDefault="001B5ACD" w:rsidP="001B5ACD">
            <w:pPr>
              <w:spacing w:before="100" w:beforeAutospacing="1" w:after="100" w:afterAutospacing="1"/>
              <w:rPr>
                <w:rFonts w:ascii="Calibri" w:hAnsi="Calibri" w:cs="Calibri"/>
                <w:color w:val="002060"/>
                <w:sz w:val="20"/>
                <w:szCs w:val="20"/>
                <w:lang w:bidi="en-US"/>
              </w:rPr>
            </w:pPr>
            <w:r w:rsidRPr="00622C52">
              <w:rPr>
                <w:rFonts w:ascii="Calibri" w:hAnsi="Calibri" w:cs="Calibri"/>
                <w:color w:val="002060"/>
                <w:sz w:val="20"/>
                <w:szCs w:val="20"/>
                <w:lang w:bidi="en-US"/>
              </w:rPr>
              <w:lastRenderedPageBreak/>
              <w:t xml:space="preserve">Engaging on mental health issues </w:t>
            </w:r>
          </w:p>
        </w:tc>
        <w:tc>
          <w:tcPr>
            <w:tcW w:w="313" w:type="dxa"/>
            <w:gridSpan w:val="2"/>
            <w:tcBorders>
              <w:top w:val="single" w:sz="6" w:space="0" w:color="4BACC6"/>
              <w:left w:val="single" w:sz="6" w:space="0" w:color="4BACC6"/>
              <w:bottom w:val="single" w:sz="6" w:space="0" w:color="4BACC6"/>
              <w:right w:val="single" w:sz="6" w:space="0" w:color="4BACC6"/>
            </w:tcBorders>
          </w:tcPr>
          <w:p w14:paraId="52FA4ED6" w14:textId="77777777" w:rsidR="001B5ACD" w:rsidRPr="00C3553D" w:rsidRDefault="001B5ACD" w:rsidP="001B5ACD">
            <w:pPr>
              <w:spacing w:before="100" w:beforeAutospacing="1" w:after="100" w:afterAutospacing="1"/>
              <w:jc w:val="center"/>
              <w:rPr>
                <w:rFonts w:ascii="Calibri" w:hAnsi="Calibri" w:cs="Calibri"/>
                <w:b/>
                <w:bCs/>
                <w:color w:val="002060"/>
                <w:sz w:val="12"/>
                <w:szCs w:val="12"/>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67AF39DD" w14:textId="03BCCAC3" w:rsidR="001B5ACD" w:rsidRPr="00C3553D" w:rsidRDefault="001B5ACD" w:rsidP="001B5ACD">
            <w:pPr>
              <w:rPr>
                <w:rFonts w:asciiTheme="minorHAnsi" w:hAnsiTheme="minorHAnsi" w:cstheme="minorHAnsi"/>
                <w:b/>
                <w:bCs/>
                <w:color w:val="002060"/>
                <w:sz w:val="20"/>
                <w:szCs w:val="20"/>
                <w:lang w:bidi="en-US"/>
              </w:rPr>
            </w:pPr>
            <w:r w:rsidRPr="00C3553D">
              <w:rPr>
                <w:rFonts w:ascii="Calibri" w:hAnsi="Calibri" w:cs="Calibri"/>
                <w:b/>
                <w:bCs/>
                <w:color w:val="002060"/>
                <w:sz w:val="20"/>
                <w:szCs w:val="20"/>
                <w:lang w:bidi="en-US"/>
              </w:rPr>
              <w:t>TRANSPARENCY</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484BB01F" w14:textId="77777777" w:rsidR="001B5ACD" w:rsidRPr="00C3553D" w:rsidRDefault="001B5ACD" w:rsidP="001B5ACD">
            <w:pPr>
              <w:rPr>
                <w:rFonts w:ascii="Calibri" w:hAnsi="Calibri" w:cs="Calibri"/>
                <w:color w:val="002060"/>
                <w:sz w:val="18"/>
                <w:szCs w:val="18"/>
                <w:lang w:bidi="en-US"/>
              </w:rPr>
            </w:pPr>
          </w:p>
        </w:tc>
      </w:tr>
      <w:tr w:rsidR="001B5ACD" w:rsidRPr="00C3553D" w14:paraId="4028713C"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66479042" w14:textId="374838F6" w:rsidR="001B5ACD" w:rsidRPr="0050594F" w:rsidRDefault="001B5ACD" w:rsidP="001B5ACD">
            <w:pPr>
              <w:spacing w:before="100" w:beforeAutospacing="1" w:after="100" w:afterAutospacing="1"/>
              <w:rPr>
                <w:rFonts w:ascii="Calibri" w:hAnsi="Calibri" w:cs="Calibri"/>
                <w:color w:val="002060"/>
                <w:sz w:val="16"/>
                <w:szCs w:val="16"/>
                <w:highlight w:val="yellow"/>
                <w:lang w:bidi="en-US"/>
              </w:rPr>
            </w:pPr>
            <w:r w:rsidRPr="00622C52">
              <w:rPr>
                <w:rFonts w:ascii="Calibri" w:hAnsi="Calibri" w:cs="Calibri"/>
                <w:color w:val="002060"/>
                <w:sz w:val="20"/>
                <w:szCs w:val="20"/>
                <w:lang w:bidi="en-US"/>
              </w:rPr>
              <w:t xml:space="preserve">Engaging on responsible supply chain issues </w:t>
            </w:r>
          </w:p>
        </w:tc>
        <w:tc>
          <w:tcPr>
            <w:tcW w:w="313" w:type="dxa"/>
            <w:gridSpan w:val="2"/>
            <w:tcBorders>
              <w:top w:val="single" w:sz="6" w:space="0" w:color="4BACC6"/>
              <w:left w:val="single" w:sz="6" w:space="0" w:color="4BACC6"/>
              <w:bottom w:val="single" w:sz="6" w:space="0" w:color="4BACC6"/>
              <w:right w:val="single" w:sz="6" w:space="0" w:color="4BACC6"/>
            </w:tcBorders>
          </w:tcPr>
          <w:p w14:paraId="62761CCD" w14:textId="77777777" w:rsidR="001B5ACD" w:rsidRPr="00B82B9C" w:rsidRDefault="001B5ACD" w:rsidP="001B5ACD">
            <w:pPr>
              <w:spacing w:before="100" w:beforeAutospacing="1" w:after="100" w:afterAutospacing="1"/>
              <w:jc w:val="center"/>
              <w:rPr>
                <w:rFonts w:ascii="Calibri" w:hAnsi="Calibri" w:cs="Calibri"/>
                <w:b/>
                <w:bCs/>
                <w:color w:val="002060"/>
                <w:sz w:val="16"/>
                <w:szCs w:val="16"/>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683BC2BB" w14:textId="7CBB46D2" w:rsidR="001B5ACD" w:rsidRPr="00B82B9C" w:rsidRDefault="001B5ACD" w:rsidP="001B5ACD">
            <w:pPr>
              <w:rPr>
                <w:rFonts w:asciiTheme="minorHAnsi" w:hAnsiTheme="minorHAnsi" w:cstheme="minorHAnsi"/>
                <w:b/>
                <w:bCs/>
                <w:color w:val="002060"/>
                <w:sz w:val="16"/>
                <w:szCs w:val="16"/>
                <w:lang w:bidi="en-US"/>
              </w:rPr>
            </w:pPr>
            <w:r w:rsidRPr="00C3553D">
              <w:rPr>
                <w:rFonts w:asciiTheme="minorHAnsi" w:hAnsiTheme="minorHAnsi" w:cstheme="minorHAnsi"/>
                <w:color w:val="002060"/>
                <w:sz w:val="20"/>
                <w:szCs w:val="20"/>
              </w:rPr>
              <w:t>Publish Responsible Ownership/Stewardship report (AFM Company Wide)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57AA6D1A" w14:textId="77777777" w:rsidR="001B5ACD" w:rsidRPr="00B82B9C" w:rsidRDefault="001B5ACD" w:rsidP="001B5ACD">
            <w:pPr>
              <w:rPr>
                <w:rFonts w:ascii="Calibri" w:hAnsi="Calibri" w:cs="Calibri"/>
                <w:color w:val="002060"/>
                <w:sz w:val="16"/>
                <w:szCs w:val="16"/>
                <w:lang w:bidi="en-US"/>
              </w:rPr>
            </w:pPr>
          </w:p>
        </w:tc>
      </w:tr>
      <w:tr w:rsidR="001B5ACD" w:rsidRPr="00C3553D" w14:paraId="3BD17A2C"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3B544105" w14:textId="0ADFC0C4" w:rsidR="001B5ACD" w:rsidRPr="0050594F" w:rsidRDefault="001B5ACD" w:rsidP="001B5ACD">
            <w:pPr>
              <w:spacing w:before="100" w:beforeAutospacing="1" w:after="100" w:afterAutospacing="1"/>
              <w:rPr>
                <w:rFonts w:ascii="Calibri" w:hAnsi="Calibri" w:cs="Calibri"/>
                <w:color w:val="002060"/>
                <w:sz w:val="20"/>
                <w:szCs w:val="20"/>
                <w:highlight w:val="yellow"/>
                <w:lang w:bidi="en-US"/>
              </w:rPr>
            </w:pPr>
            <w:r w:rsidRPr="0050594F">
              <w:rPr>
                <w:rFonts w:ascii="Calibri" w:hAnsi="Calibri" w:cs="Calibri"/>
                <w:color w:val="002060"/>
                <w:sz w:val="20"/>
                <w:szCs w:val="20"/>
                <w:highlight w:val="yellow"/>
                <w:lang w:bidi="en-US"/>
              </w:rPr>
              <w:t xml:space="preserve">Engaging to encourage more sustainable </w:t>
            </w:r>
            <w:r>
              <w:rPr>
                <w:rFonts w:ascii="Calibri" w:hAnsi="Calibri" w:cs="Calibri"/>
                <w:color w:val="002060"/>
                <w:sz w:val="20"/>
                <w:szCs w:val="20"/>
                <w:highlight w:val="yellow"/>
                <w:lang w:bidi="en-US"/>
              </w:rPr>
              <w:t>‘</w:t>
            </w:r>
            <w:r w:rsidRPr="0050594F">
              <w:rPr>
                <w:rFonts w:ascii="Calibri" w:hAnsi="Calibri" w:cs="Calibri"/>
                <w:color w:val="002060"/>
                <w:sz w:val="20"/>
                <w:szCs w:val="20"/>
                <w:highlight w:val="yellow"/>
                <w:lang w:bidi="en-US"/>
              </w:rPr>
              <w:t>diversifiers</w:t>
            </w:r>
            <w:r>
              <w:rPr>
                <w:rFonts w:ascii="Calibri" w:hAnsi="Calibri" w:cs="Calibri"/>
                <w:color w:val="002060"/>
                <w:sz w:val="20"/>
                <w:szCs w:val="20"/>
                <w:highlight w:val="yellow"/>
                <w:lang w:bidi="en-US"/>
              </w:rPr>
              <w:t>’ (e.g. derivatives)</w:t>
            </w:r>
          </w:p>
        </w:tc>
        <w:tc>
          <w:tcPr>
            <w:tcW w:w="313" w:type="dxa"/>
            <w:gridSpan w:val="2"/>
            <w:tcBorders>
              <w:top w:val="single" w:sz="6" w:space="0" w:color="4BACC6"/>
              <w:left w:val="single" w:sz="6" w:space="0" w:color="4BACC6"/>
              <w:bottom w:val="single" w:sz="6" w:space="0" w:color="4BACC6"/>
              <w:right w:val="single" w:sz="6" w:space="0" w:color="4BACC6"/>
            </w:tcBorders>
          </w:tcPr>
          <w:p w14:paraId="2A4F1E01" w14:textId="77777777" w:rsidR="001B5ACD" w:rsidRPr="00B82B9C" w:rsidRDefault="001B5ACD" w:rsidP="001B5ACD">
            <w:pPr>
              <w:spacing w:before="100" w:beforeAutospacing="1" w:after="100" w:afterAutospacing="1"/>
              <w:jc w:val="center"/>
              <w:rPr>
                <w:rFonts w:ascii="Calibri" w:hAnsi="Calibri" w:cs="Calibri"/>
                <w:b/>
                <w:bCs/>
                <w:color w:val="002060"/>
                <w:sz w:val="16"/>
                <w:szCs w:val="16"/>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383EE741" w14:textId="3798D808" w:rsidR="001B5ACD" w:rsidRPr="00B82B9C" w:rsidRDefault="001B5ACD" w:rsidP="001B5ACD">
            <w:pPr>
              <w:rPr>
                <w:rFonts w:asciiTheme="minorHAnsi" w:hAnsiTheme="minorHAnsi" w:cstheme="minorHAnsi"/>
                <w:b/>
                <w:bCs/>
                <w:color w:val="002060"/>
                <w:sz w:val="16"/>
                <w:szCs w:val="16"/>
                <w:lang w:bidi="en-US"/>
              </w:rPr>
            </w:pPr>
            <w:r w:rsidRPr="00C3553D">
              <w:rPr>
                <w:rFonts w:asciiTheme="minorHAnsi" w:hAnsiTheme="minorHAnsi" w:cstheme="minorHAnsi"/>
                <w:color w:val="002060"/>
                <w:sz w:val="20"/>
                <w:szCs w:val="20"/>
              </w:rPr>
              <w:t>Full SRI policy information on company website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603A68C0" w14:textId="77777777" w:rsidR="001B5ACD" w:rsidRPr="00B82B9C" w:rsidRDefault="001B5ACD" w:rsidP="001B5ACD">
            <w:pPr>
              <w:rPr>
                <w:rFonts w:ascii="Calibri" w:hAnsi="Calibri" w:cs="Calibri"/>
                <w:color w:val="002060"/>
                <w:sz w:val="16"/>
                <w:szCs w:val="16"/>
                <w:lang w:bidi="en-US"/>
              </w:rPr>
            </w:pPr>
          </w:p>
        </w:tc>
      </w:tr>
      <w:tr w:rsidR="001B5ACD" w:rsidRPr="00C3553D" w14:paraId="1023C557"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49D7D500" w14:textId="66EDEF5B" w:rsidR="001B5ACD" w:rsidRPr="0050594F" w:rsidRDefault="001B5ACD" w:rsidP="001B5ACD">
            <w:pPr>
              <w:spacing w:before="100" w:beforeAutospacing="1" w:after="100" w:afterAutospacing="1"/>
              <w:rPr>
                <w:rFonts w:ascii="Calibri" w:hAnsi="Calibri" w:cs="Calibri"/>
                <w:color w:val="002060"/>
                <w:sz w:val="20"/>
                <w:szCs w:val="20"/>
                <w:highlight w:val="yellow"/>
                <w:lang w:bidi="en-US"/>
              </w:rPr>
            </w:pPr>
            <w:r w:rsidRPr="0050594F">
              <w:rPr>
                <w:rFonts w:ascii="Calibri" w:hAnsi="Calibri" w:cs="Calibri"/>
                <w:color w:val="002060"/>
                <w:sz w:val="20"/>
                <w:szCs w:val="20"/>
                <w:highlight w:val="yellow"/>
                <w:lang w:bidi="en-US"/>
              </w:rPr>
              <w:t>Engaging on</w:t>
            </w:r>
            <w:r>
              <w:rPr>
                <w:rFonts w:ascii="Calibri" w:hAnsi="Calibri" w:cs="Calibri"/>
                <w:color w:val="002060"/>
                <w:sz w:val="20"/>
                <w:szCs w:val="20"/>
                <w:highlight w:val="yellow"/>
                <w:lang w:bidi="en-US"/>
              </w:rPr>
              <w:t xml:space="preserve"> the</w:t>
            </w:r>
            <w:r w:rsidRPr="0050594F">
              <w:rPr>
                <w:rFonts w:ascii="Calibri" w:hAnsi="Calibri" w:cs="Calibri"/>
                <w:color w:val="002060"/>
                <w:sz w:val="20"/>
                <w:szCs w:val="20"/>
                <w:highlight w:val="yellow"/>
                <w:lang w:bidi="en-US"/>
              </w:rPr>
              <w:t xml:space="preserve"> responsible use of AI</w:t>
            </w:r>
          </w:p>
        </w:tc>
        <w:tc>
          <w:tcPr>
            <w:tcW w:w="313" w:type="dxa"/>
            <w:gridSpan w:val="2"/>
            <w:tcBorders>
              <w:top w:val="single" w:sz="6" w:space="0" w:color="4BACC6"/>
              <w:left w:val="single" w:sz="6" w:space="0" w:color="4BACC6"/>
              <w:bottom w:val="single" w:sz="6" w:space="0" w:color="4BACC6"/>
              <w:right w:val="single" w:sz="6" w:space="0" w:color="4BACC6"/>
            </w:tcBorders>
          </w:tcPr>
          <w:p w14:paraId="78134B05" w14:textId="77777777" w:rsidR="001B5ACD" w:rsidRPr="00B82B9C" w:rsidRDefault="001B5ACD" w:rsidP="001B5ACD">
            <w:pPr>
              <w:spacing w:before="100" w:beforeAutospacing="1" w:after="100" w:afterAutospacing="1"/>
              <w:jc w:val="center"/>
              <w:rPr>
                <w:rFonts w:ascii="Calibri" w:hAnsi="Calibri" w:cs="Calibri"/>
                <w:b/>
                <w:bCs/>
                <w:color w:val="002060"/>
                <w:sz w:val="16"/>
                <w:szCs w:val="16"/>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1731FFD9" w14:textId="7DA47A8D" w:rsidR="001B5ACD" w:rsidRPr="00B82B9C" w:rsidRDefault="001B5ACD" w:rsidP="001B5ACD">
            <w:pPr>
              <w:rPr>
                <w:rFonts w:asciiTheme="minorHAnsi" w:hAnsiTheme="minorHAnsi" w:cstheme="minorHAnsi"/>
                <w:b/>
                <w:bCs/>
                <w:color w:val="002060"/>
                <w:sz w:val="16"/>
                <w:szCs w:val="16"/>
                <w:lang w:bidi="en-US"/>
              </w:rPr>
            </w:pPr>
            <w:r w:rsidRPr="00C3553D">
              <w:rPr>
                <w:rFonts w:asciiTheme="minorHAnsi" w:hAnsiTheme="minorHAnsi" w:cstheme="minorHAnsi"/>
                <w:color w:val="002060"/>
                <w:sz w:val="20"/>
                <w:szCs w:val="20"/>
              </w:rPr>
              <w:t>Full SRI policy information available on request</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7430D336" w14:textId="77777777" w:rsidR="001B5ACD" w:rsidRPr="00B82B9C" w:rsidRDefault="001B5ACD" w:rsidP="001B5ACD">
            <w:pPr>
              <w:rPr>
                <w:rFonts w:ascii="Calibri" w:hAnsi="Calibri" w:cs="Calibri"/>
                <w:color w:val="002060"/>
                <w:sz w:val="16"/>
                <w:szCs w:val="16"/>
                <w:lang w:bidi="en-US"/>
              </w:rPr>
            </w:pPr>
          </w:p>
        </w:tc>
      </w:tr>
      <w:tr w:rsidR="001B5ACD" w:rsidRPr="00C3553D" w14:paraId="3A054257"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3EF9D600" w14:textId="51B7EFD3" w:rsidR="001B5ACD" w:rsidRPr="0050594F" w:rsidRDefault="001B5ACD" w:rsidP="001B5ACD">
            <w:pPr>
              <w:spacing w:before="100" w:beforeAutospacing="1" w:after="100" w:afterAutospacing="1"/>
              <w:rPr>
                <w:rFonts w:ascii="Calibri" w:hAnsi="Calibri" w:cs="Calibri"/>
                <w:color w:val="002060"/>
                <w:sz w:val="20"/>
                <w:szCs w:val="20"/>
                <w:highlight w:val="yellow"/>
                <w:lang w:bidi="en-US"/>
              </w:rPr>
            </w:pPr>
          </w:p>
        </w:tc>
        <w:tc>
          <w:tcPr>
            <w:tcW w:w="313" w:type="dxa"/>
            <w:gridSpan w:val="2"/>
            <w:tcBorders>
              <w:top w:val="single" w:sz="6" w:space="0" w:color="4BACC6"/>
              <w:left w:val="single" w:sz="6" w:space="0" w:color="4BACC6"/>
              <w:bottom w:val="single" w:sz="6" w:space="0" w:color="4BACC6"/>
              <w:right w:val="single" w:sz="6" w:space="0" w:color="4BACC6"/>
            </w:tcBorders>
          </w:tcPr>
          <w:p w14:paraId="1193A674" w14:textId="77777777" w:rsidR="001B5ACD" w:rsidRPr="00B82B9C" w:rsidRDefault="001B5ACD" w:rsidP="001B5ACD">
            <w:pPr>
              <w:spacing w:before="100" w:beforeAutospacing="1" w:after="100" w:afterAutospacing="1"/>
              <w:jc w:val="center"/>
              <w:rPr>
                <w:rFonts w:ascii="Calibri" w:hAnsi="Calibri" w:cs="Calibri"/>
                <w:b/>
                <w:bCs/>
                <w:color w:val="002060"/>
                <w:sz w:val="16"/>
                <w:szCs w:val="16"/>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68656B8E" w14:textId="4BE47D7C" w:rsidR="001B5ACD" w:rsidRPr="00B82B9C" w:rsidRDefault="001B5ACD" w:rsidP="001B5ACD">
            <w:pPr>
              <w:rPr>
                <w:rFonts w:asciiTheme="minorHAnsi" w:hAnsiTheme="minorHAnsi" w:cstheme="minorHAnsi"/>
                <w:b/>
                <w:bCs/>
                <w:color w:val="002060"/>
                <w:sz w:val="16"/>
                <w:szCs w:val="16"/>
                <w:lang w:bidi="en-US"/>
              </w:rPr>
            </w:pPr>
            <w:r w:rsidRPr="00AB2F7A">
              <w:rPr>
                <w:rFonts w:asciiTheme="minorHAnsi" w:hAnsiTheme="minorHAnsi" w:cstheme="minorHAnsi"/>
                <w:b/>
                <w:bCs/>
                <w:color w:val="00B050"/>
                <w:sz w:val="20"/>
                <w:szCs w:val="20"/>
              </w:rPr>
              <w:t>*</w:t>
            </w:r>
            <w:r w:rsidRPr="00AB2F7A">
              <w:rPr>
                <w:rFonts w:asciiTheme="minorHAnsi" w:hAnsiTheme="minorHAnsi" w:cstheme="minorHAnsi"/>
                <w:color w:val="002060"/>
                <w:sz w:val="20"/>
                <w:szCs w:val="20"/>
              </w:rPr>
              <w:t>Publish full voting record (AFM Company Wide)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15DC285D" w14:textId="77777777" w:rsidR="001B5ACD" w:rsidRPr="00B82B9C" w:rsidRDefault="001B5ACD" w:rsidP="001B5ACD">
            <w:pPr>
              <w:rPr>
                <w:rFonts w:ascii="Calibri" w:hAnsi="Calibri" w:cs="Calibri"/>
                <w:color w:val="002060"/>
                <w:sz w:val="16"/>
                <w:szCs w:val="16"/>
                <w:lang w:bidi="en-US"/>
              </w:rPr>
            </w:pPr>
          </w:p>
        </w:tc>
      </w:tr>
      <w:tr w:rsidR="001B5ACD" w:rsidRPr="00C3553D" w14:paraId="03F99C14"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724AEE3F" w14:textId="02C2CA9F"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Calibri" w:hAnsi="Calibri" w:cs="Calibri"/>
                <w:b/>
                <w:bCs/>
                <w:color w:val="002060"/>
                <w:sz w:val="20"/>
                <w:szCs w:val="20"/>
                <w:lang w:bidi="en-US"/>
              </w:rPr>
              <w:t>COMPANY WIDE EXCLUSIONS</w:t>
            </w:r>
          </w:p>
        </w:tc>
        <w:tc>
          <w:tcPr>
            <w:tcW w:w="313" w:type="dxa"/>
            <w:gridSpan w:val="2"/>
            <w:tcBorders>
              <w:top w:val="single" w:sz="6" w:space="0" w:color="4BACC6"/>
              <w:left w:val="single" w:sz="6" w:space="0" w:color="4BACC6"/>
              <w:bottom w:val="single" w:sz="6" w:space="0" w:color="4BACC6"/>
              <w:right w:val="single" w:sz="6" w:space="0" w:color="4BACC6"/>
            </w:tcBorders>
          </w:tcPr>
          <w:p w14:paraId="3FA2E54B" w14:textId="06572686" w:rsidR="001B5ACD" w:rsidRPr="00CD7592" w:rsidRDefault="001B5ACD" w:rsidP="001B5ACD">
            <w:pPr>
              <w:spacing w:before="100" w:beforeAutospacing="1" w:after="100" w:afterAutospacing="1"/>
              <w:jc w:val="center"/>
              <w:rPr>
                <w:rFonts w:ascii="Calibri" w:hAnsi="Calibri" w:cs="Calibri"/>
                <w:color w:val="002060"/>
                <w:sz w:val="16"/>
                <w:szCs w:val="16"/>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67433234" w14:textId="17AED2A5" w:rsidR="001B5ACD" w:rsidRPr="00C3553D" w:rsidRDefault="001B5ACD" w:rsidP="001B5ACD">
            <w:pPr>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 xml:space="preserve">Sustainability transition plan publicly available (AFM company wide) </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17E9EB6E" w14:textId="586D96AE" w:rsidR="001B5ACD" w:rsidRPr="00CD7592" w:rsidRDefault="001B5ACD" w:rsidP="001B5ACD">
            <w:pPr>
              <w:rPr>
                <w:rFonts w:ascii="Calibri" w:hAnsi="Calibri" w:cs="Calibri"/>
                <w:color w:val="002060"/>
                <w:sz w:val="16"/>
                <w:szCs w:val="16"/>
                <w:lang w:bidi="en-US"/>
              </w:rPr>
            </w:pPr>
          </w:p>
        </w:tc>
      </w:tr>
      <w:tr w:rsidR="001B5ACD" w:rsidRPr="00C3553D" w14:paraId="08D2A3AB"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19E558D3" w14:textId="0507F3B0"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Controversial weapons avoidance policy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ompany</w:t>
            </w:r>
            <w:r>
              <w:rPr>
                <w:rFonts w:asciiTheme="minorHAnsi" w:hAnsiTheme="minorHAnsi" w:cstheme="minorHAnsi"/>
                <w:color w:val="002060"/>
                <w:sz w:val="20"/>
                <w:szCs w:val="20"/>
              </w:rPr>
              <w:t xml:space="preserve"> </w:t>
            </w:r>
            <w:r w:rsidRPr="00C3553D">
              <w:rPr>
                <w:rFonts w:asciiTheme="minorHAnsi" w:hAnsiTheme="minorHAnsi" w:cstheme="minorHAnsi"/>
                <w:color w:val="002060"/>
                <w:sz w:val="20"/>
                <w:szCs w:val="20"/>
              </w:rPr>
              <w:t>wide)</w:t>
            </w:r>
          </w:p>
        </w:tc>
        <w:tc>
          <w:tcPr>
            <w:tcW w:w="313" w:type="dxa"/>
            <w:gridSpan w:val="2"/>
            <w:tcBorders>
              <w:top w:val="single" w:sz="6" w:space="0" w:color="4BACC6"/>
              <w:left w:val="single" w:sz="6" w:space="0" w:color="4BACC6"/>
              <w:bottom w:val="single" w:sz="6" w:space="0" w:color="4BACC6"/>
              <w:right w:val="single" w:sz="6" w:space="0" w:color="4BACC6"/>
            </w:tcBorders>
          </w:tcPr>
          <w:p w14:paraId="0E8D5AEA" w14:textId="31C60494"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5FE588B1" w14:textId="28D3BA31" w:rsidR="001B5ACD" w:rsidRPr="00C3553D" w:rsidRDefault="001B5ACD" w:rsidP="001B5ACD">
            <w:pPr>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 xml:space="preserve">Paris Alignment plan publicly available (AFM company wide </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03B9C54C" w14:textId="37B5E232" w:rsidR="001B5ACD" w:rsidRPr="00C3553D" w:rsidRDefault="001B5ACD" w:rsidP="001B5ACD">
            <w:pPr>
              <w:rPr>
                <w:rFonts w:ascii="Calibri" w:hAnsi="Calibri" w:cs="Calibri"/>
                <w:color w:val="002060"/>
                <w:sz w:val="18"/>
                <w:szCs w:val="18"/>
                <w:lang w:bidi="en-US"/>
              </w:rPr>
            </w:pPr>
          </w:p>
        </w:tc>
      </w:tr>
      <w:tr w:rsidR="001B5ACD" w:rsidRPr="00C3553D" w14:paraId="08AED825"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3A21AC67" w14:textId="7089EDE2" w:rsidR="001B5ACD" w:rsidRPr="00C3553D" w:rsidRDefault="001B5ACD" w:rsidP="001B5ACD">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Tobacco avoidance policy (AFM company wide)</w:t>
            </w:r>
          </w:p>
        </w:tc>
        <w:tc>
          <w:tcPr>
            <w:tcW w:w="313" w:type="dxa"/>
            <w:gridSpan w:val="2"/>
            <w:tcBorders>
              <w:top w:val="single" w:sz="6" w:space="0" w:color="4BACC6"/>
              <w:left w:val="single" w:sz="6" w:space="0" w:color="4BACC6"/>
              <w:bottom w:val="single" w:sz="6" w:space="0" w:color="4BACC6"/>
              <w:right w:val="single" w:sz="6" w:space="0" w:color="4BACC6"/>
            </w:tcBorders>
          </w:tcPr>
          <w:p w14:paraId="38DFB453" w14:textId="14AA6488"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7915A3DF" w14:textId="5D9AB0C2" w:rsidR="001B5ACD" w:rsidRPr="00C3553D" w:rsidRDefault="001B5ACD" w:rsidP="001B5ACD">
            <w:pPr>
              <w:rPr>
                <w:rFonts w:ascii="Calibri" w:hAnsi="Calibri" w:cs="Calibri"/>
                <w:b/>
                <w:bCs/>
                <w:color w:val="002060"/>
                <w:sz w:val="20"/>
                <w:szCs w:val="20"/>
                <w:lang w:bidi="en-US"/>
              </w:rPr>
            </w:pPr>
            <w:r w:rsidRPr="00C3553D">
              <w:rPr>
                <w:rFonts w:asciiTheme="minorHAnsi" w:hAnsiTheme="minorHAnsi" w:cstheme="minorHAnsi"/>
                <w:color w:val="002060"/>
                <w:sz w:val="20"/>
                <w:szCs w:val="20"/>
              </w:rPr>
              <w:t>Net Zero transition plan publicly available (AFM company wide)</w:t>
            </w: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4E3CAC67" w14:textId="57B358C0" w:rsidR="001B5ACD" w:rsidRPr="00C3553D" w:rsidRDefault="001B5ACD" w:rsidP="001B5ACD">
            <w:pPr>
              <w:rPr>
                <w:rFonts w:ascii="Calibri" w:hAnsi="Calibri" w:cs="Calibri"/>
                <w:color w:val="002060"/>
                <w:sz w:val="18"/>
                <w:szCs w:val="18"/>
                <w:lang w:bidi="en-US"/>
              </w:rPr>
            </w:pPr>
          </w:p>
        </w:tc>
      </w:tr>
      <w:tr w:rsidR="001B5ACD" w:rsidRPr="00C3553D" w14:paraId="1B40D7DD"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38C642A4" w14:textId="5848DD75" w:rsidR="001B5ACD" w:rsidRPr="00C3553D" w:rsidRDefault="001B5ACD" w:rsidP="001B5ACD">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Fossil fuel exclusion policy (AFM company wide)</w:t>
            </w:r>
          </w:p>
        </w:tc>
        <w:tc>
          <w:tcPr>
            <w:tcW w:w="313" w:type="dxa"/>
            <w:gridSpan w:val="2"/>
            <w:tcBorders>
              <w:top w:val="single" w:sz="6" w:space="0" w:color="4BACC6"/>
              <w:left w:val="single" w:sz="6" w:space="0" w:color="4BACC6"/>
              <w:bottom w:val="single" w:sz="6" w:space="0" w:color="4BACC6"/>
              <w:right w:val="single" w:sz="6" w:space="0" w:color="4BACC6"/>
            </w:tcBorders>
          </w:tcPr>
          <w:p w14:paraId="28F76133" w14:textId="67DF62D0"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3558B047" w14:textId="79447828" w:rsidR="001B5ACD" w:rsidRPr="00C3553D" w:rsidRDefault="001B5ACD" w:rsidP="001B5ACD">
            <w:pPr>
              <w:rPr>
                <w:rFonts w:ascii="Calibri" w:hAnsi="Calibri" w:cs="Calibri"/>
                <w:b/>
                <w:bCs/>
                <w:color w:val="002060"/>
                <w:sz w:val="20"/>
                <w:szCs w:val="20"/>
                <w:lang w:bidi="en-US"/>
              </w:rPr>
            </w:pP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266F69F6" w14:textId="33A00134" w:rsidR="001B5ACD" w:rsidRPr="00C3553D" w:rsidRDefault="001B5ACD" w:rsidP="001B5ACD">
            <w:pPr>
              <w:jc w:val="center"/>
              <w:rPr>
                <w:rFonts w:ascii="Calibri" w:hAnsi="Calibri" w:cs="Calibri"/>
                <w:b/>
                <w:bCs/>
                <w:color w:val="002060"/>
                <w:sz w:val="12"/>
                <w:szCs w:val="12"/>
                <w:lang w:bidi="en-US"/>
              </w:rPr>
            </w:pPr>
          </w:p>
        </w:tc>
      </w:tr>
      <w:tr w:rsidR="001B5ACD" w:rsidRPr="00C3553D" w14:paraId="20E7F514"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598AE79A" w14:textId="2AAB1150" w:rsidR="001B5ACD" w:rsidRPr="00C3553D" w:rsidRDefault="001B5ACD" w:rsidP="001B5ACD">
            <w:pPr>
              <w:spacing w:before="100" w:beforeAutospacing="1" w:after="100" w:afterAutospacing="1"/>
              <w:rPr>
                <w:rFonts w:asciiTheme="minorHAnsi" w:hAnsiTheme="minorHAnsi" w:cstheme="minorHAnsi"/>
                <w:b/>
                <w:bCs/>
                <w:color w:val="002060"/>
                <w:sz w:val="20"/>
                <w:szCs w:val="20"/>
                <w:lang w:bidi="en-US"/>
              </w:rPr>
            </w:pPr>
            <w:r w:rsidRPr="00C3553D">
              <w:rPr>
                <w:rFonts w:asciiTheme="minorHAnsi" w:hAnsiTheme="minorHAnsi" w:cstheme="minorHAnsi"/>
                <w:color w:val="002060"/>
                <w:sz w:val="20"/>
                <w:szCs w:val="20"/>
              </w:rPr>
              <w:t xml:space="preserve">Review(ing) carbon/fossil fuel exposure for all funds (AFM </w:t>
            </w:r>
            <w:r>
              <w:rPr>
                <w:rFonts w:asciiTheme="minorHAnsi" w:hAnsiTheme="minorHAnsi" w:cstheme="minorHAnsi"/>
                <w:color w:val="002060"/>
                <w:sz w:val="20"/>
                <w:szCs w:val="20"/>
              </w:rPr>
              <w:t>c</w:t>
            </w:r>
            <w:r w:rsidRPr="00C3553D">
              <w:rPr>
                <w:rFonts w:asciiTheme="minorHAnsi" w:hAnsiTheme="minorHAnsi" w:cstheme="minorHAnsi"/>
                <w:color w:val="002060"/>
                <w:sz w:val="20"/>
                <w:szCs w:val="20"/>
              </w:rPr>
              <w:t xml:space="preserve">ompany </w:t>
            </w:r>
            <w:r>
              <w:rPr>
                <w:rFonts w:asciiTheme="minorHAnsi" w:hAnsiTheme="minorHAnsi" w:cstheme="minorHAnsi"/>
                <w:color w:val="002060"/>
                <w:sz w:val="20"/>
                <w:szCs w:val="20"/>
              </w:rPr>
              <w:t>w</w:t>
            </w:r>
            <w:r w:rsidRPr="00C3553D">
              <w:rPr>
                <w:rFonts w:asciiTheme="minorHAnsi" w:hAnsiTheme="minorHAnsi" w:cstheme="minorHAnsi"/>
                <w:color w:val="002060"/>
                <w:sz w:val="20"/>
                <w:szCs w:val="20"/>
              </w:rPr>
              <w:t>ide)</w:t>
            </w:r>
          </w:p>
        </w:tc>
        <w:tc>
          <w:tcPr>
            <w:tcW w:w="313" w:type="dxa"/>
            <w:gridSpan w:val="2"/>
            <w:tcBorders>
              <w:top w:val="single" w:sz="6" w:space="0" w:color="4BACC6"/>
              <w:left w:val="single" w:sz="6" w:space="0" w:color="4BACC6"/>
              <w:bottom w:val="single" w:sz="6" w:space="0" w:color="4BACC6"/>
              <w:right w:val="single" w:sz="6" w:space="0" w:color="4BACC6"/>
            </w:tcBorders>
          </w:tcPr>
          <w:p w14:paraId="40E3F27C" w14:textId="7FDEA23F" w:rsidR="001B5ACD" w:rsidRPr="00AB2F7A"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03DA5C56" w14:textId="15EC10B4" w:rsidR="001B5ACD" w:rsidRPr="00AB2F7A" w:rsidRDefault="001B5ACD" w:rsidP="001B5ACD">
            <w:pPr>
              <w:spacing w:before="100" w:beforeAutospacing="1" w:after="100" w:afterAutospacing="1"/>
              <w:rPr>
                <w:rFonts w:asciiTheme="minorHAnsi" w:hAnsiTheme="minorHAnsi" w:cstheme="minorHAnsi"/>
                <w:b/>
                <w:bCs/>
                <w:color w:val="002060"/>
                <w:sz w:val="20"/>
                <w:szCs w:val="20"/>
                <w:lang w:bidi="en-US"/>
              </w:rPr>
            </w:pP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6B15082F" w14:textId="77777777" w:rsidR="001B5ACD" w:rsidRPr="00C3553D" w:rsidRDefault="001B5ACD" w:rsidP="001B5ACD">
            <w:pPr>
              <w:rPr>
                <w:rFonts w:ascii="Calibri" w:hAnsi="Calibri" w:cs="Calibri"/>
                <w:color w:val="002060"/>
                <w:sz w:val="18"/>
                <w:szCs w:val="18"/>
                <w:lang w:bidi="en-US"/>
              </w:rPr>
            </w:pPr>
          </w:p>
        </w:tc>
      </w:tr>
      <w:tr w:rsidR="001B5ACD" w:rsidRPr="00C3553D" w14:paraId="6ED19A7F"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2E9D0948" w14:textId="163022B9"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Coal divestment policy (AFM company wide) </w:t>
            </w:r>
            <w:r>
              <w:rPr>
                <w:rFonts w:asciiTheme="minorHAnsi" w:hAnsiTheme="minorHAnsi" w:cstheme="minorHAnsi"/>
                <w:color w:val="002060"/>
                <w:sz w:val="20"/>
                <w:szCs w:val="20"/>
              </w:rPr>
              <w:t xml:space="preserve"> </w:t>
            </w:r>
          </w:p>
        </w:tc>
        <w:tc>
          <w:tcPr>
            <w:tcW w:w="313" w:type="dxa"/>
            <w:gridSpan w:val="2"/>
            <w:tcBorders>
              <w:top w:val="single" w:sz="6" w:space="0" w:color="4BACC6"/>
              <w:left w:val="single" w:sz="6" w:space="0" w:color="4BACC6"/>
              <w:bottom w:val="single" w:sz="6" w:space="0" w:color="4BACC6"/>
              <w:right w:val="single" w:sz="6" w:space="0" w:color="4BACC6"/>
            </w:tcBorders>
          </w:tcPr>
          <w:p w14:paraId="5979E6BF" w14:textId="05ED3A68"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34961430" w14:textId="1C49985E"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7C91575E" w14:textId="7194F08C" w:rsidR="001B5ACD" w:rsidRPr="00C3553D" w:rsidRDefault="001B5ACD" w:rsidP="001B5ACD">
            <w:pPr>
              <w:rPr>
                <w:rFonts w:ascii="Calibri" w:hAnsi="Calibri" w:cs="Calibri"/>
                <w:color w:val="002060"/>
                <w:sz w:val="18"/>
                <w:szCs w:val="18"/>
                <w:lang w:bidi="en-US"/>
              </w:rPr>
            </w:pPr>
          </w:p>
        </w:tc>
      </w:tr>
      <w:tr w:rsidR="001B5ACD" w:rsidRPr="00C3553D" w14:paraId="15E5EFB2"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7A20E2F5" w14:textId="7FE8EEF3"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C3553D">
              <w:rPr>
                <w:rFonts w:asciiTheme="minorHAnsi" w:hAnsiTheme="minorHAnsi" w:cstheme="minorHAnsi"/>
                <w:color w:val="002060"/>
                <w:sz w:val="20"/>
                <w:szCs w:val="20"/>
              </w:rPr>
              <w:t xml:space="preserve">Coal exclusion policy (have group wide coal mining exclusion policy) (AFM company wide) </w:t>
            </w:r>
          </w:p>
        </w:tc>
        <w:tc>
          <w:tcPr>
            <w:tcW w:w="313" w:type="dxa"/>
            <w:gridSpan w:val="2"/>
            <w:tcBorders>
              <w:top w:val="single" w:sz="6" w:space="0" w:color="4BACC6"/>
              <w:left w:val="single" w:sz="6" w:space="0" w:color="4BACC6"/>
              <w:bottom w:val="single" w:sz="6" w:space="0" w:color="4BACC6"/>
              <w:right w:val="single" w:sz="6" w:space="0" w:color="4BACC6"/>
            </w:tcBorders>
          </w:tcPr>
          <w:p w14:paraId="5AAFD5B3" w14:textId="78E65F26"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26A6283E" w14:textId="4E6712DB"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4F62A1CC" w14:textId="74E6E699" w:rsidR="001B5ACD" w:rsidRPr="00C3553D" w:rsidRDefault="001B5ACD" w:rsidP="001B5ACD">
            <w:pPr>
              <w:rPr>
                <w:rFonts w:ascii="Calibri" w:hAnsi="Calibri" w:cs="Calibri"/>
                <w:color w:val="002060"/>
                <w:sz w:val="18"/>
                <w:szCs w:val="18"/>
                <w:lang w:bidi="en-US"/>
              </w:rPr>
            </w:pPr>
          </w:p>
        </w:tc>
      </w:tr>
      <w:tr w:rsidR="001B5ACD" w:rsidRPr="00C3553D" w14:paraId="7664979F" w14:textId="77777777" w:rsidTr="00D376B9">
        <w:tc>
          <w:tcPr>
            <w:tcW w:w="5189" w:type="dxa"/>
            <w:tcBorders>
              <w:top w:val="single" w:sz="6" w:space="0" w:color="4BACC6"/>
              <w:left w:val="single" w:sz="6" w:space="0" w:color="4BACC6"/>
              <w:bottom w:val="single" w:sz="6" w:space="0" w:color="4BACC6"/>
              <w:right w:val="single" w:sz="6" w:space="0" w:color="4BACC6"/>
            </w:tcBorders>
          </w:tcPr>
          <w:p w14:paraId="31293850" w14:textId="4FA5F7F6" w:rsidR="001B5ACD" w:rsidRPr="00C3553D" w:rsidRDefault="001B5ACD" w:rsidP="001B5ACD">
            <w:pPr>
              <w:spacing w:before="100" w:beforeAutospacing="1" w:after="100" w:afterAutospacing="1"/>
              <w:rPr>
                <w:rFonts w:asciiTheme="minorHAnsi" w:hAnsiTheme="minorHAnsi" w:cstheme="minorHAnsi"/>
                <w:color w:val="002060"/>
                <w:sz w:val="20"/>
                <w:szCs w:val="20"/>
                <w:lang w:bidi="en-US"/>
              </w:rPr>
            </w:pPr>
            <w:r w:rsidRPr="00622C52">
              <w:rPr>
                <w:rFonts w:asciiTheme="minorHAnsi" w:hAnsiTheme="minorHAnsi" w:cstheme="minorHAnsi"/>
                <w:color w:val="002060"/>
                <w:sz w:val="20"/>
                <w:szCs w:val="20"/>
                <w:lang w:bidi="en-US"/>
              </w:rPr>
              <w:t>Do not invest in companies with fossil fuel reserves</w:t>
            </w:r>
            <w:r>
              <w:rPr>
                <w:rFonts w:asciiTheme="minorHAnsi" w:hAnsiTheme="minorHAnsi" w:cstheme="minorHAnsi"/>
                <w:color w:val="002060"/>
                <w:sz w:val="20"/>
                <w:szCs w:val="20"/>
                <w:lang w:bidi="en-US"/>
              </w:rPr>
              <w:t xml:space="preserve"> (AFM company wide exclusion)</w:t>
            </w:r>
          </w:p>
        </w:tc>
        <w:tc>
          <w:tcPr>
            <w:tcW w:w="313" w:type="dxa"/>
            <w:gridSpan w:val="2"/>
            <w:tcBorders>
              <w:top w:val="single" w:sz="6" w:space="0" w:color="4BACC6"/>
              <w:left w:val="single" w:sz="6" w:space="0" w:color="4BACC6"/>
              <w:bottom w:val="single" w:sz="6" w:space="0" w:color="4BACC6"/>
              <w:right w:val="single" w:sz="6" w:space="0" w:color="4BACC6"/>
            </w:tcBorders>
          </w:tcPr>
          <w:p w14:paraId="156214D4" w14:textId="38DD3DED" w:rsidR="001B5ACD" w:rsidRPr="00C3553D" w:rsidRDefault="001B5ACD" w:rsidP="001B5ACD">
            <w:pPr>
              <w:spacing w:before="100" w:beforeAutospacing="1" w:after="100" w:afterAutospacing="1"/>
              <w:rPr>
                <w:rFonts w:ascii="Calibri" w:hAnsi="Calibri" w:cs="Calibri"/>
                <w:color w:val="002060"/>
                <w:sz w:val="18"/>
                <w:szCs w:val="18"/>
                <w:lang w:bidi="en-US"/>
              </w:rPr>
            </w:pPr>
          </w:p>
        </w:tc>
        <w:tc>
          <w:tcPr>
            <w:tcW w:w="4562" w:type="dxa"/>
            <w:gridSpan w:val="3"/>
            <w:tcBorders>
              <w:top w:val="single" w:sz="6" w:space="0" w:color="4BACC6"/>
              <w:left w:val="single" w:sz="6" w:space="0" w:color="4BACC6"/>
              <w:bottom w:val="single" w:sz="6" w:space="0" w:color="4BACC6"/>
              <w:right w:val="single" w:sz="6" w:space="0" w:color="4BACC6"/>
            </w:tcBorders>
          </w:tcPr>
          <w:p w14:paraId="6EC5D298" w14:textId="634B4B0D" w:rsidR="001B5ACD" w:rsidRPr="00C3553D" w:rsidRDefault="001B5ACD" w:rsidP="001B5ACD">
            <w:pPr>
              <w:spacing w:before="100" w:beforeAutospacing="1" w:after="100" w:afterAutospacing="1"/>
              <w:rPr>
                <w:rFonts w:asciiTheme="minorHAnsi" w:hAnsiTheme="minorHAnsi" w:cstheme="minorHAnsi"/>
                <w:color w:val="002060"/>
                <w:sz w:val="18"/>
                <w:szCs w:val="18"/>
                <w:lang w:bidi="en-US"/>
              </w:rPr>
            </w:pPr>
          </w:p>
        </w:tc>
        <w:tc>
          <w:tcPr>
            <w:tcW w:w="568" w:type="dxa"/>
            <w:gridSpan w:val="2"/>
            <w:tcBorders>
              <w:top w:val="single" w:sz="6" w:space="0" w:color="4BACC6"/>
              <w:left w:val="single" w:sz="6" w:space="0" w:color="4BACC6"/>
              <w:bottom w:val="single" w:sz="6" w:space="0" w:color="4BACC6"/>
              <w:right w:val="single" w:sz="6" w:space="0" w:color="4BACC6"/>
            </w:tcBorders>
            <w:vAlign w:val="center"/>
          </w:tcPr>
          <w:p w14:paraId="362CF94C" w14:textId="5929605C" w:rsidR="001B5ACD" w:rsidRPr="00C3553D" w:rsidRDefault="001B5ACD" w:rsidP="001B5ACD">
            <w:pPr>
              <w:rPr>
                <w:rFonts w:ascii="Calibri" w:hAnsi="Calibri" w:cs="Calibri"/>
                <w:color w:val="002060"/>
                <w:sz w:val="18"/>
                <w:szCs w:val="18"/>
                <w:lang w:bidi="en-US"/>
              </w:rPr>
            </w:pPr>
          </w:p>
        </w:tc>
      </w:tr>
    </w:tbl>
    <w:p w14:paraId="3FF3B32C" w14:textId="5EC115E7" w:rsidR="000605AF" w:rsidRDefault="000605AF" w:rsidP="000605AF">
      <w:pPr>
        <w:spacing w:line="276" w:lineRule="auto"/>
        <w:rPr>
          <w:rFonts w:ascii="Calibri" w:eastAsia="Calibri" w:hAnsi="Calibri" w:cs="Calibri"/>
          <w:b/>
          <w:color w:val="002060"/>
          <w:lang w:bidi="en-US"/>
        </w:rPr>
      </w:pPr>
    </w:p>
    <w:p w14:paraId="3D9A26E4" w14:textId="77777777" w:rsidR="00B77074" w:rsidRPr="00C3553D" w:rsidRDefault="00B77074" w:rsidP="00B77074">
      <w:pPr>
        <w:rPr>
          <w:rFonts w:ascii="Calibri" w:eastAsia="Calibri" w:hAnsi="Calibri" w:cs="Calibri"/>
          <w:b/>
          <w:color w:val="002060"/>
        </w:rPr>
      </w:pPr>
    </w:p>
    <w:p w14:paraId="67C6F409" w14:textId="77777777" w:rsidR="001C7B3B" w:rsidRPr="00C3553D" w:rsidRDefault="001C7B3B" w:rsidP="000605AF">
      <w:pPr>
        <w:spacing w:line="276" w:lineRule="auto"/>
        <w:rPr>
          <w:rFonts w:ascii="Calibri" w:eastAsia="Calibri" w:hAnsi="Calibri" w:cs="Calibri"/>
          <w:bCs/>
          <w:color w:val="002060"/>
          <w:lang w:bidi="en-US"/>
        </w:rPr>
      </w:pPr>
    </w:p>
    <w:p w14:paraId="032D7A67" w14:textId="67903262" w:rsidR="000605AF" w:rsidRPr="00C3553D" w:rsidRDefault="000605AF" w:rsidP="000605AF">
      <w:pPr>
        <w:spacing w:line="276" w:lineRule="auto"/>
        <w:rPr>
          <w:rFonts w:ascii="Calibri" w:eastAsia="Calibri" w:hAnsi="Calibri" w:cs="Calibri"/>
          <w:bCs/>
          <w:color w:val="002060"/>
          <w:lang w:bidi="en-US"/>
        </w:rPr>
      </w:pPr>
      <w:r w:rsidRPr="00C3553D">
        <w:rPr>
          <w:rFonts w:ascii="Calibri" w:eastAsia="Calibri" w:hAnsi="Calibri" w:cs="Calibri"/>
          <w:bCs/>
          <w:color w:val="002060"/>
          <w:lang w:bidi="en-US"/>
        </w:rPr>
        <w:t>The information on Fund EcoMarket is input by humans</w:t>
      </w:r>
      <w:r w:rsidR="00591092">
        <w:rPr>
          <w:rFonts w:ascii="Calibri" w:eastAsia="Calibri" w:hAnsi="Calibri" w:cs="Calibri"/>
          <w:bCs/>
          <w:color w:val="002060"/>
          <w:lang w:bidi="en-US"/>
        </w:rPr>
        <w:t>,</w:t>
      </w:r>
      <w:r w:rsidRPr="00C3553D">
        <w:rPr>
          <w:rFonts w:ascii="Calibri" w:eastAsia="Calibri" w:hAnsi="Calibri" w:cs="Calibri"/>
          <w:bCs/>
          <w:color w:val="002060"/>
          <w:lang w:bidi="en-US"/>
        </w:rPr>
        <w:t xml:space="preserve"> not robots!  </w:t>
      </w:r>
    </w:p>
    <w:p w14:paraId="02BD659D" w14:textId="522D4A1C" w:rsidR="000605AF" w:rsidRPr="00C3553D" w:rsidRDefault="000605AF" w:rsidP="000605AF">
      <w:pPr>
        <w:spacing w:line="276" w:lineRule="auto"/>
        <w:rPr>
          <w:rFonts w:ascii="Calibri" w:eastAsia="Calibri" w:hAnsi="Calibri" w:cs="Calibri"/>
          <w:bCs/>
          <w:color w:val="002060"/>
          <w:lang w:bidi="en-US"/>
        </w:rPr>
      </w:pPr>
      <w:r w:rsidRPr="00C3553D">
        <w:rPr>
          <w:rFonts w:ascii="Calibri" w:eastAsia="Calibri" w:hAnsi="Calibri" w:cs="Calibri"/>
          <w:bCs/>
          <w:color w:val="002060"/>
          <w:lang w:bidi="en-US"/>
        </w:rPr>
        <w:t xml:space="preserve">If you have any queries or </w:t>
      </w:r>
      <w:r w:rsidR="00095D92" w:rsidRPr="00C3553D">
        <w:rPr>
          <w:rFonts w:ascii="Calibri" w:eastAsia="Calibri" w:hAnsi="Calibri" w:cs="Calibri"/>
          <w:bCs/>
          <w:color w:val="002060"/>
          <w:lang w:bidi="en-US"/>
        </w:rPr>
        <w:t>comments,</w:t>
      </w:r>
      <w:r w:rsidRPr="00C3553D">
        <w:rPr>
          <w:rFonts w:ascii="Calibri" w:eastAsia="Calibri" w:hAnsi="Calibri" w:cs="Calibri"/>
          <w:bCs/>
          <w:color w:val="002060"/>
          <w:lang w:bidi="en-US"/>
        </w:rPr>
        <w:t xml:space="preserve"> you can use the bo</w:t>
      </w:r>
      <w:r w:rsidR="00CB0B34" w:rsidRPr="00C3553D">
        <w:rPr>
          <w:rFonts w:ascii="Calibri" w:eastAsia="Calibri" w:hAnsi="Calibri" w:cs="Calibri"/>
          <w:bCs/>
          <w:color w:val="002060"/>
          <w:lang w:bidi="en-US"/>
        </w:rPr>
        <w:t>x</w:t>
      </w:r>
      <w:r w:rsidRPr="00C3553D">
        <w:rPr>
          <w:rFonts w:ascii="Calibri" w:eastAsia="Calibri" w:hAnsi="Calibri" w:cs="Calibri"/>
          <w:bCs/>
          <w:color w:val="002060"/>
          <w:lang w:bidi="en-US"/>
        </w:rPr>
        <w:t xml:space="preserve"> below to let us know.  </w:t>
      </w:r>
    </w:p>
    <w:p w14:paraId="36EFE140" w14:textId="77777777" w:rsidR="000605AF" w:rsidRPr="00C3553D" w:rsidRDefault="000605AF" w:rsidP="000605AF">
      <w:pPr>
        <w:spacing w:line="276" w:lineRule="auto"/>
        <w:rPr>
          <w:rFonts w:ascii="Calibri" w:eastAsia="Calibri" w:hAnsi="Calibri" w:cs="Calibri"/>
          <w:bCs/>
          <w:color w:val="002060"/>
          <w:lang w:bidi="en-US"/>
        </w:rPr>
      </w:pPr>
      <w:r w:rsidRPr="00C3553D">
        <w:rPr>
          <w:rFonts w:ascii="Calibri" w:eastAsia="Calibri" w:hAnsi="Calibri" w:cs="Calibri"/>
          <w:bCs/>
          <w:color w:val="002060"/>
          <w:lang w:bidi="en-US"/>
        </w:rPr>
        <w:t>Su (</w:t>
      </w:r>
      <w:hyperlink r:id="rId14" w:history="1">
        <w:r w:rsidRPr="00C3553D">
          <w:rPr>
            <w:rFonts w:ascii="Calibri" w:eastAsia="Calibri" w:hAnsi="Calibri" w:cs="Calibri"/>
            <w:bCs/>
            <w:color w:val="0000FF"/>
            <w:u w:val="single"/>
            <w:lang w:bidi="en-US"/>
          </w:rPr>
          <w:t>funds@sriServices.co.uk</w:t>
        </w:r>
      </w:hyperlink>
      <w:r w:rsidRPr="00C3553D">
        <w:rPr>
          <w:rFonts w:ascii="Calibri" w:eastAsia="Calibri" w:hAnsi="Calibri" w:cs="Calibri"/>
          <w:bCs/>
          <w:color w:val="002060"/>
          <w:lang w:bidi="en-US"/>
        </w:rPr>
        <w:t>) or Julia (</w:t>
      </w:r>
      <w:hyperlink r:id="rId15" w:history="1">
        <w:r w:rsidRPr="00C3553D">
          <w:rPr>
            <w:rFonts w:ascii="Calibri" w:eastAsia="Calibri" w:hAnsi="Calibri" w:cs="Calibri"/>
            <w:bCs/>
            <w:color w:val="0000FF"/>
            <w:u w:val="single"/>
            <w:lang w:bidi="en-US"/>
          </w:rPr>
          <w:t>julia@sriServices.co.uk</w:t>
        </w:r>
      </w:hyperlink>
      <w:r w:rsidRPr="00C3553D">
        <w:rPr>
          <w:rFonts w:ascii="Calibri" w:eastAsia="Calibri" w:hAnsi="Calibri" w:cs="Calibri"/>
          <w:bCs/>
          <w:color w:val="002060"/>
          <w:lang w:bidi="en-US"/>
        </w:rPr>
        <w:t>) will reply.</w:t>
      </w:r>
    </w:p>
    <w:p w14:paraId="2BA11AFB" w14:textId="77777777" w:rsidR="000605AF" w:rsidRPr="00C3553D" w:rsidRDefault="000605AF" w:rsidP="000605AF">
      <w:pPr>
        <w:spacing w:line="276" w:lineRule="auto"/>
        <w:rPr>
          <w:rFonts w:ascii="Calibri" w:eastAsia="Calibri" w:hAnsi="Calibri" w:cs="Calibri"/>
          <w:b/>
          <w:color w:val="002060"/>
          <w:lang w:bidi="en-US"/>
        </w:rPr>
      </w:pPr>
    </w:p>
    <w:tbl>
      <w:tblPr>
        <w:tblStyle w:val="TableGrid"/>
        <w:tblW w:w="10774" w:type="dxa"/>
        <w:tblInd w:w="-147"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10774"/>
      </w:tblGrid>
      <w:tr w:rsidR="000605AF" w:rsidRPr="00C3553D" w14:paraId="6D7FF010" w14:textId="77777777" w:rsidTr="00D376B9">
        <w:tc>
          <w:tcPr>
            <w:tcW w:w="10774" w:type="dxa"/>
          </w:tcPr>
          <w:p w14:paraId="5E94CCFF" w14:textId="77777777" w:rsidR="000605AF" w:rsidRPr="00C3553D" w:rsidRDefault="000605AF" w:rsidP="000605AF">
            <w:pPr>
              <w:rPr>
                <w:rFonts w:ascii="Calibri" w:eastAsia="Calibri" w:hAnsi="Calibri" w:cs="Calibri"/>
                <w:b/>
                <w:color w:val="002060"/>
                <w:lang w:val="en-GB"/>
              </w:rPr>
            </w:pPr>
          </w:p>
          <w:p w14:paraId="0D894D39" w14:textId="77777777" w:rsidR="000605AF" w:rsidRPr="00C3553D" w:rsidRDefault="000605AF" w:rsidP="000605AF">
            <w:pPr>
              <w:rPr>
                <w:rFonts w:ascii="Calibri" w:eastAsia="Calibri" w:hAnsi="Calibri" w:cs="Calibri"/>
                <w:b/>
                <w:color w:val="002060"/>
                <w:lang w:val="en-GB"/>
              </w:rPr>
            </w:pPr>
          </w:p>
          <w:p w14:paraId="67643D7A" w14:textId="77777777" w:rsidR="000605AF" w:rsidRPr="00C3553D" w:rsidRDefault="000605AF" w:rsidP="000605AF">
            <w:pPr>
              <w:rPr>
                <w:rFonts w:ascii="Calibri" w:eastAsia="Calibri" w:hAnsi="Calibri" w:cs="Calibri"/>
                <w:b/>
                <w:color w:val="002060"/>
                <w:lang w:val="en-GB"/>
              </w:rPr>
            </w:pPr>
          </w:p>
          <w:p w14:paraId="0B974CE3" w14:textId="77777777" w:rsidR="000605AF" w:rsidRPr="00C3553D" w:rsidRDefault="000605AF" w:rsidP="000605AF">
            <w:pPr>
              <w:rPr>
                <w:rFonts w:ascii="Calibri" w:eastAsia="Calibri" w:hAnsi="Calibri" w:cs="Calibri"/>
                <w:b/>
                <w:color w:val="002060"/>
                <w:lang w:val="en-GB"/>
              </w:rPr>
            </w:pPr>
          </w:p>
          <w:p w14:paraId="466D5298" w14:textId="77777777" w:rsidR="000605AF" w:rsidRPr="00C3553D" w:rsidRDefault="000605AF" w:rsidP="000605AF">
            <w:pPr>
              <w:rPr>
                <w:rFonts w:ascii="Calibri" w:eastAsia="Calibri" w:hAnsi="Calibri" w:cs="Calibri"/>
                <w:b/>
                <w:color w:val="002060"/>
                <w:lang w:val="en-GB"/>
              </w:rPr>
            </w:pPr>
          </w:p>
          <w:p w14:paraId="6B06588C" w14:textId="77777777" w:rsidR="000605AF" w:rsidRPr="00C3553D" w:rsidRDefault="000605AF" w:rsidP="000605AF">
            <w:pPr>
              <w:rPr>
                <w:rFonts w:ascii="Calibri" w:eastAsia="Calibri" w:hAnsi="Calibri" w:cs="Calibri"/>
                <w:b/>
                <w:color w:val="002060"/>
                <w:lang w:val="en-GB"/>
              </w:rPr>
            </w:pPr>
          </w:p>
        </w:tc>
      </w:tr>
    </w:tbl>
    <w:p w14:paraId="602983BB" w14:textId="7531ED4E" w:rsidR="000605AF" w:rsidRPr="00C3553D" w:rsidRDefault="000605AF" w:rsidP="00E43AE3">
      <w:pPr>
        <w:spacing w:after="120" w:line="276" w:lineRule="auto"/>
        <w:rPr>
          <w:rFonts w:ascii="Calibri" w:eastAsia="Calibri" w:hAnsi="Calibri" w:cs="Calibri"/>
          <w:b/>
          <w:color w:val="002060"/>
          <w:szCs w:val="20"/>
          <w:lang w:bidi="en-US"/>
        </w:rPr>
      </w:pPr>
    </w:p>
    <w:p w14:paraId="3F31D129" w14:textId="77777777" w:rsidR="00E43AE3" w:rsidRDefault="00E43AE3" w:rsidP="003E5CE9">
      <w:pPr>
        <w:jc w:val="center"/>
        <w:rPr>
          <w:rFonts w:ascii="Calibri" w:eastAsia="Calibri" w:hAnsi="Calibri" w:cs="Calibri"/>
          <w:b/>
          <w:color w:val="002060"/>
          <w:sz w:val="28"/>
          <w:szCs w:val="28"/>
          <w:lang w:bidi="en-US"/>
        </w:rPr>
      </w:pPr>
    </w:p>
    <w:p w14:paraId="5948B040" w14:textId="77777777" w:rsidR="001D0989" w:rsidRDefault="001D0989" w:rsidP="003E5CE9">
      <w:pPr>
        <w:jc w:val="center"/>
        <w:rPr>
          <w:rFonts w:ascii="Calibri" w:eastAsia="Calibri" w:hAnsi="Calibri" w:cs="Calibri"/>
          <w:b/>
          <w:color w:val="002060"/>
          <w:sz w:val="28"/>
          <w:szCs w:val="28"/>
          <w:lang w:bidi="en-US"/>
        </w:rPr>
      </w:pPr>
    </w:p>
    <w:p w14:paraId="5DC58115" w14:textId="7BE3C7FA" w:rsidR="001D0989" w:rsidRPr="00C3553D" w:rsidRDefault="001D0989" w:rsidP="003E5CE9">
      <w:pPr>
        <w:jc w:val="center"/>
        <w:rPr>
          <w:rFonts w:ascii="Calibri" w:eastAsia="Calibri" w:hAnsi="Calibri" w:cs="Calibri"/>
          <w:b/>
          <w:color w:val="002060"/>
          <w:sz w:val="28"/>
          <w:szCs w:val="28"/>
          <w:lang w:bidi="en-US"/>
        </w:rPr>
      </w:pPr>
      <w:r>
        <w:rPr>
          <w:rFonts w:ascii="Calibri" w:eastAsia="Calibri" w:hAnsi="Calibri" w:cs="Calibri"/>
          <w:b/>
          <w:color w:val="002060"/>
          <w:sz w:val="28"/>
          <w:szCs w:val="28"/>
          <w:lang w:bidi="en-US"/>
        </w:rPr>
        <w:t xml:space="preserve">END of main </w:t>
      </w:r>
      <w:r w:rsidR="004957B5">
        <w:rPr>
          <w:rFonts w:ascii="Calibri" w:eastAsia="Calibri" w:hAnsi="Calibri" w:cs="Calibri"/>
          <w:b/>
          <w:color w:val="002060"/>
          <w:sz w:val="28"/>
          <w:szCs w:val="28"/>
          <w:lang w:bidi="en-US"/>
        </w:rPr>
        <w:t xml:space="preserve">Fund EcoMarket database </w:t>
      </w:r>
      <w:r>
        <w:rPr>
          <w:rFonts w:ascii="Calibri" w:eastAsia="Calibri" w:hAnsi="Calibri" w:cs="Calibri"/>
          <w:b/>
          <w:color w:val="002060"/>
          <w:sz w:val="28"/>
          <w:szCs w:val="28"/>
          <w:lang w:bidi="en-US"/>
        </w:rPr>
        <w:t>questionnaire</w:t>
      </w:r>
    </w:p>
    <w:p w14:paraId="53064218" w14:textId="5140D4D5" w:rsidR="000605AF" w:rsidRPr="00C3553D" w:rsidRDefault="009F1DEE" w:rsidP="003E5CE9">
      <w:pPr>
        <w:jc w:val="center"/>
        <w:rPr>
          <w:rFonts w:ascii="Calibri" w:eastAsia="Calibri" w:hAnsi="Calibri" w:cs="Calibri"/>
          <w:b/>
          <w:color w:val="002060"/>
          <w:sz w:val="28"/>
          <w:szCs w:val="28"/>
          <w:lang w:bidi="en-US"/>
        </w:rPr>
      </w:pPr>
      <w:r w:rsidRPr="00C3553D">
        <w:rPr>
          <w:rFonts w:ascii="Calibri" w:eastAsia="Calibri" w:hAnsi="Calibri" w:cs="Calibri"/>
          <w:b/>
          <w:color w:val="002060"/>
          <w:sz w:val="28"/>
          <w:szCs w:val="28"/>
          <w:lang w:bidi="en-US"/>
        </w:rPr>
        <w:br w:type="page"/>
      </w:r>
      <w:r w:rsidR="000605AF" w:rsidRPr="00C3553D">
        <w:rPr>
          <w:rFonts w:ascii="Calibri" w:eastAsia="Calibri" w:hAnsi="Calibri" w:cs="Calibri"/>
          <w:b/>
          <w:color w:val="002060"/>
          <w:sz w:val="28"/>
          <w:szCs w:val="28"/>
          <w:lang w:bidi="en-US"/>
        </w:rPr>
        <w:lastRenderedPageBreak/>
        <w:t>ADDITIONAL INFORMATION</w:t>
      </w:r>
    </w:p>
    <w:p w14:paraId="399AAFBD" w14:textId="77777777" w:rsidR="00653263" w:rsidRPr="00653263" w:rsidRDefault="00653263" w:rsidP="000605AF">
      <w:pPr>
        <w:spacing w:after="120" w:line="276" w:lineRule="auto"/>
        <w:jc w:val="center"/>
        <w:rPr>
          <w:rFonts w:ascii="Calibri" w:eastAsia="Calibri" w:hAnsi="Calibri" w:cs="Calibri"/>
          <w:b/>
          <w:color w:val="002060"/>
          <w:sz w:val="12"/>
          <w:szCs w:val="12"/>
          <w:lang w:bidi="en-US"/>
        </w:rPr>
      </w:pPr>
    </w:p>
    <w:p w14:paraId="6DEAB8C6" w14:textId="66828E51" w:rsidR="000605AF" w:rsidRPr="00C3553D" w:rsidRDefault="00653263" w:rsidP="000605AF">
      <w:pPr>
        <w:spacing w:after="120" w:line="276" w:lineRule="auto"/>
        <w:jc w:val="center"/>
        <w:rPr>
          <w:rFonts w:ascii="Calibri" w:eastAsia="Calibri" w:hAnsi="Calibri" w:cs="Calibri"/>
          <w:b/>
          <w:color w:val="002060"/>
          <w:sz w:val="28"/>
          <w:lang w:bidi="en-US"/>
        </w:rPr>
      </w:pPr>
      <w:r w:rsidRPr="00C3553D">
        <w:rPr>
          <w:rFonts w:ascii="Calibri" w:eastAsia="Calibri" w:hAnsi="Calibri" w:cs="Calibri"/>
          <w:noProof/>
          <w:color w:val="002060"/>
          <w:sz w:val="36"/>
          <w:szCs w:val="36"/>
          <w:lang w:bidi="en-US"/>
        </w:rPr>
        <w:drawing>
          <wp:anchor distT="0" distB="0" distL="114300" distR="114300" simplePos="0" relativeHeight="251658240" behindDoc="0" locked="0" layoutInCell="1" allowOverlap="1" wp14:anchorId="600B3B33" wp14:editId="22204B85">
            <wp:simplePos x="0" y="0"/>
            <wp:positionH relativeFrom="margin">
              <wp:posOffset>2973788</wp:posOffset>
            </wp:positionH>
            <wp:positionV relativeFrom="paragraph">
              <wp:posOffset>254635</wp:posOffset>
            </wp:positionV>
            <wp:extent cx="1074420" cy="556260"/>
            <wp:effectExtent l="0" t="0" r="0" b="0"/>
            <wp:wrapThrough wrapText="bothSides">
              <wp:wrapPolygon edited="0">
                <wp:start x="4213" y="0"/>
                <wp:lineTo x="0" y="4438"/>
                <wp:lineTo x="0" y="19233"/>
                <wp:lineTo x="2681" y="20712"/>
                <wp:lineTo x="10340" y="20712"/>
                <wp:lineTo x="13021" y="20712"/>
                <wp:lineTo x="14936" y="16274"/>
                <wp:lineTo x="14936" y="9616"/>
                <wp:lineTo x="11489" y="2219"/>
                <wp:lineTo x="9191" y="0"/>
                <wp:lineTo x="4213" y="0"/>
              </wp:wrapPolygon>
            </wp:wrapThrough>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442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05AF" w:rsidRPr="00C3553D">
        <w:rPr>
          <w:rFonts w:ascii="Calibri" w:eastAsia="Calibri" w:hAnsi="Calibri" w:cs="Calibri"/>
          <w:b/>
          <w:color w:val="002060"/>
          <w:sz w:val="28"/>
          <w:lang w:bidi="en-US"/>
        </w:rPr>
        <w:t>Dialshifter® Initiative</w:t>
      </w:r>
      <w:r w:rsidR="006033D2">
        <w:rPr>
          <w:rFonts w:ascii="Calibri" w:eastAsia="Calibri" w:hAnsi="Calibri" w:cs="Calibri"/>
          <w:b/>
          <w:color w:val="002060"/>
          <w:sz w:val="28"/>
          <w:lang w:bidi="en-US"/>
        </w:rPr>
        <w:t xml:space="preserve"> </w:t>
      </w:r>
    </w:p>
    <w:p w14:paraId="60BF75BE" w14:textId="58B4C942" w:rsidR="000605AF" w:rsidRPr="00C3553D" w:rsidRDefault="000605AF" w:rsidP="000605AF">
      <w:pPr>
        <w:spacing w:after="120" w:line="276" w:lineRule="auto"/>
        <w:rPr>
          <w:rFonts w:ascii="Calibri" w:eastAsia="Calibri" w:hAnsi="Calibri" w:cs="Calibri"/>
          <w:bCs/>
          <w:color w:val="002060"/>
          <w:szCs w:val="20"/>
          <w:lang w:bidi="en-US"/>
        </w:rPr>
      </w:pPr>
    </w:p>
    <w:p w14:paraId="00F7C335" w14:textId="77777777" w:rsidR="00653263" w:rsidRDefault="00653263" w:rsidP="000605AF">
      <w:pPr>
        <w:spacing w:after="120" w:line="276" w:lineRule="auto"/>
        <w:rPr>
          <w:rFonts w:ascii="Calibri" w:eastAsia="Calibri" w:hAnsi="Calibri" w:cs="Calibri"/>
          <w:bCs/>
          <w:color w:val="002060"/>
          <w:szCs w:val="20"/>
          <w:lang w:bidi="en-US"/>
        </w:rPr>
      </w:pPr>
    </w:p>
    <w:p w14:paraId="2C14F6EE" w14:textId="7282CBDD" w:rsidR="000605AF" w:rsidRPr="00A56B03" w:rsidRDefault="000605AF" w:rsidP="005526EA">
      <w:pPr>
        <w:rPr>
          <w:rFonts w:ascii="Calibri" w:eastAsia="Calibri" w:hAnsi="Calibri" w:cs="Calibri"/>
          <w:bCs/>
          <w:color w:val="FF0000"/>
          <w:szCs w:val="20"/>
          <w:lang w:bidi="en-US"/>
        </w:rPr>
      </w:pPr>
      <w:r w:rsidRPr="00A56B03">
        <w:rPr>
          <w:rFonts w:ascii="Calibri" w:eastAsia="Calibri" w:hAnsi="Calibri" w:cs="Calibri"/>
          <w:bCs/>
          <w:color w:val="FF0000"/>
          <w:szCs w:val="20"/>
          <w:lang w:bidi="en-US"/>
        </w:rPr>
        <w:t xml:space="preserve">If you have selected all or most of the </w:t>
      </w:r>
      <w:r w:rsidR="00E6468C">
        <w:rPr>
          <w:rFonts w:ascii="Calibri" w:eastAsia="Calibri" w:hAnsi="Calibri" w:cs="Calibri"/>
          <w:bCs/>
          <w:color w:val="FF0000"/>
          <w:szCs w:val="20"/>
          <w:lang w:bidi="en-US"/>
        </w:rPr>
        <w:t xml:space="preserve">filter </w:t>
      </w:r>
      <w:r w:rsidRPr="00A56B03">
        <w:rPr>
          <w:rFonts w:ascii="Calibri" w:eastAsia="Calibri" w:hAnsi="Calibri" w:cs="Calibri"/>
          <w:bCs/>
          <w:color w:val="FF0000"/>
          <w:szCs w:val="20"/>
          <w:lang w:bidi="en-US"/>
        </w:rPr>
        <w:t>fields</w:t>
      </w:r>
      <w:r w:rsidR="00E6468C">
        <w:rPr>
          <w:rFonts w:ascii="Calibri" w:eastAsia="Calibri" w:hAnsi="Calibri" w:cs="Calibri"/>
          <w:bCs/>
          <w:color w:val="FF0000"/>
          <w:szCs w:val="20"/>
          <w:lang w:bidi="en-US"/>
        </w:rPr>
        <w:t xml:space="preserve"> above</w:t>
      </w:r>
      <w:r w:rsidRPr="00A56B03">
        <w:rPr>
          <w:rFonts w:ascii="Calibri" w:eastAsia="Calibri" w:hAnsi="Calibri" w:cs="Calibri"/>
          <w:bCs/>
          <w:color w:val="FF0000"/>
          <w:szCs w:val="20"/>
          <w:lang w:bidi="en-US"/>
        </w:rPr>
        <w:t xml:space="preserve"> marked with a</w:t>
      </w:r>
      <w:r w:rsidR="006A6510">
        <w:rPr>
          <w:rFonts w:ascii="Calibri" w:eastAsia="Calibri" w:hAnsi="Calibri" w:cs="Calibri"/>
          <w:bCs/>
          <w:color w:val="FF0000"/>
          <w:szCs w:val="20"/>
          <w:lang w:bidi="en-US"/>
        </w:rPr>
        <w:t xml:space="preserve"> green</w:t>
      </w:r>
      <w:r w:rsidRPr="00A56B03">
        <w:rPr>
          <w:rFonts w:ascii="Calibri" w:eastAsia="Calibri" w:hAnsi="Calibri" w:cs="Calibri"/>
          <w:bCs/>
          <w:color w:val="FF0000"/>
          <w:szCs w:val="20"/>
          <w:lang w:bidi="en-US"/>
        </w:rPr>
        <w:t xml:space="preserve"> </w:t>
      </w:r>
      <w:r w:rsidR="00942EB6">
        <w:rPr>
          <w:rFonts w:ascii="Calibri" w:eastAsia="Calibri" w:hAnsi="Calibri" w:cs="Calibri"/>
          <w:bCs/>
          <w:color w:val="FF0000"/>
          <w:szCs w:val="20"/>
          <w:lang w:bidi="en-US"/>
        </w:rPr>
        <w:t xml:space="preserve">asterix </w:t>
      </w:r>
      <w:r w:rsidRPr="00827B88">
        <w:rPr>
          <w:rFonts w:ascii="Calibri" w:hAnsi="Calibri" w:cs="Calibri"/>
          <w:b/>
          <w:bCs/>
          <w:color w:val="538135" w:themeColor="accent6" w:themeShade="BF"/>
          <w:sz w:val="32"/>
          <w:szCs w:val="32"/>
          <w:lang w:bidi="en-US"/>
        </w:rPr>
        <w:t>*</w:t>
      </w:r>
      <w:r w:rsidRPr="00A56B03">
        <w:rPr>
          <w:rFonts w:ascii="Calibri" w:eastAsia="Calibri" w:hAnsi="Calibri" w:cs="Calibri"/>
          <w:bCs/>
          <w:color w:val="FF0000"/>
          <w:szCs w:val="20"/>
          <w:lang w:bidi="en-US"/>
        </w:rPr>
        <w:t xml:space="preserve"> and </w:t>
      </w:r>
      <w:r w:rsidR="00DA5399">
        <w:rPr>
          <w:rFonts w:ascii="Calibri" w:eastAsia="Calibri" w:hAnsi="Calibri" w:cs="Calibri"/>
          <w:bCs/>
          <w:color w:val="FF0000"/>
          <w:szCs w:val="20"/>
          <w:lang w:bidi="en-US"/>
        </w:rPr>
        <w:t xml:space="preserve">/ or </w:t>
      </w:r>
      <w:r w:rsidRPr="00A56B03">
        <w:rPr>
          <w:rFonts w:ascii="Calibri" w:eastAsia="Calibri" w:hAnsi="Calibri" w:cs="Calibri"/>
          <w:bCs/>
          <w:color w:val="FF0000"/>
          <w:szCs w:val="20"/>
          <w:lang w:bidi="en-US"/>
        </w:rPr>
        <w:t>would like your fund</w:t>
      </w:r>
      <w:r w:rsidR="00DA5399">
        <w:rPr>
          <w:rFonts w:ascii="Calibri" w:eastAsia="Calibri" w:hAnsi="Calibri" w:cs="Calibri"/>
          <w:bCs/>
          <w:color w:val="FF0000"/>
          <w:szCs w:val="20"/>
          <w:lang w:bidi="en-US"/>
        </w:rPr>
        <w:t>(</w:t>
      </w:r>
      <w:r w:rsidRPr="00A56B03">
        <w:rPr>
          <w:rFonts w:ascii="Calibri" w:eastAsia="Calibri" w:hAnsi="Calibri" w:cs="Calibri"/>
          <w:bCs/>
          <w:color w:val="FF0000"/>
          <w:szCs w:val="20"/>
          <w:lang w:bidi="en-US"/>
        </w:rPr>
        <w:t>s</w:t>
      </w:r>
      <w:r w:rsidR="00DA5399">
        <w:rPr>
          <w:rFonts w:ascii="Calibri" w:eastAsia="Calibri" w:hAnsi="Calibri" w:cs="Calibri"/>
          <w:bCs/>
          <w:color w:val="FF0000"/>
          <w:szCs w:val="20"/>
          <w:lang w:bidi="en-US"/>
        </w:rPr>
        <w:t>)</w:t>
      </w:r>
      <w:r w:rsidRPr="00A56B03">
        <w:rPr>
          <w:rFonts w:ascii="Calibri" w:eastAsia="Calibri" w:hAnsi="Calibri" w:cs="Calibri"/>
          <w:bCs/>
          <w:color w:val="FF0000"/>
          <w:szCs w:val="20"/>
          <w:lang w:bidi="en-US"/>
        </w:rPr>
        <w:t xml:space="preserve"> to be considered for Dialshifter </w:t>
      </w:r>
      <w:r w:rsidR="00782DAF" w:rsidRPr="00A56B03">
        <w:rPr>
          <w:rFonts w:ascii="Calibri" w:eastAsia="Calibri" w:hAnsi="Calibri" w:cs="Calibri"/>
          <w:bCs/>
          <w:color w:val="FF0000"/>
          <w:szCs w:val="20"/>
          <w:lang w:bidi="en-US"/>
        </w:rPr>
        <w:t>status,</w:t>
      </w:r>
      <w:r w:rsidRPr="00A56B03">
        <w:rPr>
          <w:rFonts w:ascii="Calibri" w:eastAsia="Calibri" w:hAnsi="Calibri" w:cs="Calibri"/>
          <w:bCs/>
          <w:color w:val="FF0000"/>
          <w:szCs w:val="20"/>
          <w:lang w:bidi="en-US"/>
        </w:rPr>
        <w:t xml:space="preserve"> please also supply te</w:t>
      </w:r>
      <w:r w:rsidR="00CB0B34" w:rsidRPr="00A56B03">
        <w:rPr>
          <w:rFonts w:ascii="Calibri" w:eastAsia="Calibri" w:hAnsi="Calibri" w:cs="Calibri"/>
          <w:bCs/>
          <w:color w:val="FF0000"/>
          <w:szCs w:val="20"/>
          <w:lang w:bidi="en-US"/>
        </w:rPr>
        <w:t>x</w:t>
      </w:r>
      <w:r w:rsidRPr="00A56B03">
        <w:rPr>
          <w:rFonts w:ascii="Calibri" w:eastAsia="Calibri" w:hAnsi="Calibri" w:cs="Calibri"/>
          <w:bCs/>
          <w:color w:val="FF0000"/>
          <w:szCs w:val="20"/>
          <w:lang w:bidi="en-US"/>
        </w:rPr>
        <w:t>t completing the following sentences:</w:t>
      </w:r>
    </w:p>
    <w:p w14:paraId="07D0EEAD" w14:textId="77777777" w:rsidR="00DD6C15" w:rsidRPr="00557D0A" w:rsidRDefault="00DD6C15" w:rsidP="00DD6C15">
      <w:pPr>
        <w:spacing w:line="276" w:lineRule="auto"/>
        <w:rPr>
          <w:rFonts w:ascii="Calibri" w:eastAsia="Calibri" w:hAnsi="Calibri" w:cs="Calibri"/>
          <w:bCs/>
          <w:color w:val="1F3864" w:themeColor="accent1" w:themeShade="80"/>
          <w:sz w:val="12"/>
          <w:szCs w:val="12"/>
          <w:lang w:bidi="en-US"/>
        </w:rPr>
      </w:pPr>
    </w:p>
    <w:p w14:paraId="1701A2C3" w14:textId="38AE0A61" w:rsidR="00D20B46" w:rsidRDefault="004C05A1" w:rsidP="00DD6C15">
      <w:pPr>
        <w:spacing w:line="276" w:lineRule="auto"/>
        <w:rPr>
          <w:rFonts w:ascii="Calibri" w:eastAsia="Calibri" w:hAnsi="Calibri" w:cs="Calibri"/>
          <w:bCs/>
          <w:color w:val="1F3864" w:themeColor="accent1" w:themeShade="80"/>
          <w:lang w:bidi="en-US"/>
        </w:rPr>
      </w:pPr>
      <w:r w:rsidRPr="00690740">
        <w:rPr>
          <w:rFonts w:ascii="Calibri" w:eastAsia="Calibri" w:hAnsi="Calibri" w:cs="Calibri"/>
          <w:bCs/>
          <w:color w:val="1F3864" w:themeColor="accent1" w:themeShade="80"/>
          <w:lang w:bidi="en-US"/>
        </w:rPr>
        <w:t>Th</w:t>
      </w:r>
      <w:r w:rsidR="003072D4">
        <w:rPr>
          <w:rFonts w:ascii="Calibri" w:eastAsia="Calibri" w:hAnsi="Calibri" w:cs="Calibri"/>
          <w:bCs/>
          <w:color w:val="1F3864" w:themeColor="accent1" w:themeShade="80"/>
          <w:lang w:bidi="en-US"/>
        </w:rPr>
        <w:t>e following statements</w:t>
      </w:r>
      <w:r w:rsidRPr="00690740">
        <w:rPr>
          <w:rFonts w:ascii="Calibri" w:eastAsia="Calibri" w:hAnsi="Calibri" w:cs="Calibri"/>
          <w:bCs/>
          <w:color w:val="1F3864" w:themeColor="accent1" w:themeShade="80"/>
          <w:lang w:bidi="en-US"/>
        </w:rPr>
        <w:t xml:space="preserve"> will be displayed on </w:t>
      </w:r>
      <w:r w:rsidR="00581C75">
        <w:rPr>
          <w:rFonts w:ascii="Calibri" w:eastAsia="Calibri" w:hAnsi="Calibri" w:cs="Calibri"/>
          <w:bCs/>
          <w:color w:val="1F3864" w:themeColor="accent1" w:themeShade="80"/>
          <w:lang w:bidi="en-US"/>
        </w:rPr>
        <w:t xml:space="preserve">the Fund EcoMarket database and </w:t>
      </w:r>
      <w:r w:rsidR="00467EBD">
        <w:rPr>
          <w:rFonts w:ascii="Calibri" w:eastAsia="Calibri" w:hAnsi="Calibri" w:cs="Calibri"/>
          <w:bCs/>
          <w:color w:val="1F3864" w:themeColor="accent1" w:themeShade="80"/>
          <w:lang w:bidi="en-US"/>
        </w:rPr>
        <w:t xml:space="preserve">the </w:t>
      </w:r>
      <w:r w:rsidR="00581C75">
        <w:rPr>
          <w:rFonts w:ascii="Calibri" w:eastAsia="Calibri" w:hAnsi="Calibri" w:cs="Calibri"/>
          <w:bCs/>
          <w:color w:val="1F3864" w:themeColor="accent1" w:themeShade="80"/>
          <w:lang w:bidi="en-US"/>
        </w:rPr>
        <w:t>Dialshifter logo will appear next to your fund entry.</w:t>
      </w:r>
    </w:p>
    <w:p w14:paraId="2B5FA045" w14:textId="77777777" w:rsidR="00DD6C15" w:rsidRPr="00DD6C15" w:rsidRDefault="00DD6C15" w:rsidP="00DD6C15">
      <w:pPr>
        <w:spacing w:line="276" w:lineRule="auto"/>
        <w:rPr>
          <w:color w:val="1F3864" w:themeColor="accent1" w:themeShade="80"/>
          <w:sz w:val="12"/>
          <w:szCs w:val="12"/>
          <w:highlight w:val="yellow"/>
        </w:rPr>
      </w:pPr>
    </w:p>
    <w:p w14:paraId="50FF021A" w14:textId="77777777" w:rsidR="002251B5" w:rsidRPr="00C3553D" w:rsidRDefault="002251B5" w:rsidP="002251B5">
      <w:pPr>
        <w:spacing w:after="200" w:line="276" w:lineRule="auto"/>
        <w:rPr>
          <w:rFonts w:ascii="Calibri" w:hAnsi="Calibri" w:cs="Calibri"/>
          <w:b/>
          <w:color w:val="1F497D"/>
        </w:rPr>
      </w:pPr>
      <w:r w:rsidRPr="00C3553D">
        <w:rPr>
          <w:rFonts w:ascii="Calibri" w:hAnsi="Calibri" w:cs="Calibri"/>
          <w:b/>
          <w:color w:val="1F497D"/>
        </w:rPr>
        <w:t xml:space="preserve">Please select (x) one of the following: </w:t>
      </w:r>
    </w:p>
    <w:tbl>
      <w:tblPr>
        <w:tblStyle w:val="TableGrid"/>
        <w:tblpPr w:leftFromText="180" w:rightFromText="180" w:vertAnchor="text" w:tblpX="-147" w:tblpY="1"/>
        <w:tblOverlap w:val="never"/>
        <w:tblW w:w="1049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9214"/>
        <w:gridCol w:w="1276"/>
      </w:tblGrid>
      <w:tr w:rsidR="002251B5" w:rsidRPr="00C3553D" w14:paraId="0EADA95C" w14:textId="77777777" w:rsidTr="00D376B9">
        <w:tc>
          <w:tcPr>
            <w:tcW w:w="9214" w:type="dxa"/>
          </w:tcPr>
          <w:p w14:paraId="002502C0" w14:textId="77777777" w:rsidR="002251B5" w:rsidRPr="00D16DAB" w:rsidRDefault="002251B5" w:rsidP="00D376B9">
            <w:pPr>
              <w:rPr>
                <w:rFonts w:ascii="Calibri" w:hAnsi="Calibri" w:cs="Calibri"/>
                <w:bCs/>
                <w:color w:val="1F497D"/>
              </w:rPr>
            </w:pPr>
            <w:r w:rsidRPr="00D16DAB">
              <w:rPr>
                <w:rFonts w:ascii="Calibri" w:hAnsi="Calibri" w:cs="Calibri"/>
                <w:bCs/>
                <w:color w:val="1F497D"/>
              </w:rPr>
              <w:t>This is a new Dialshifter submission.</w:t>
            </w:r>
          </w:p>
        </w:tc>
        <w:tc>
          <w:tcPr>
            <w:tcW w:w="1276" w:type="dxa"/>
          </w:tcPr>
          <w:p w14:paraId="26E73374" w14:textId="77777777" w:rsidR="002251B5" w:rsidRPr="00C3553D" w:rsidRDefault="002251B5" w:rsidP="00D376B9">
            <w:pPr>
              <w:rPr>
                <w:rFonts w:ascii="Calibri" w:hAnsi="Calibri" w:cs="Calibri"/>
                <w:bCs/>
                <w:color w:val="1F497D"/>
                <w:sz w:val="20"/>
                <w:szCs w:val="18"/>
              </w:rPr>
            </w:pPr>
          </w:p>
        </w:tc>
      </w:tr>
      <w:tr w:rsidR="002251B5" w:rsidRPr="00C3553D" w14:paraId="25A3682A" w14:textId="77777777" w:rsidTr="00D376B9">
        <w:tc>
          <w:tcPr>
            <w:tcW w:w="9214" w:type="dxa"/>
          </w:tcPr>
          <w:p w14:paraId="3746E379" w14:textId="77777777" w:rsidR="002251B5" w:rsidRPr="00D16DAB" w:rsidRDefault="002251B5" w:rsidP="00D376B9">
            <w:pPr>
              <w:rPr>
                <w:rFonts w:ascii="Calibri" w:hAnsi="Calibri" w:cs="Calibri"/>
                <w:bCs/>
                <w:color w:val="1F497D"/>
              </w:rPr>
            </w:pPr>
            <w:r w:rsidRPr="00D16DAB">
              <w:rPr>
                <w:rFonts w:ascii="Calibri" w:hAnsi="Calibri" w:cs="Calibri"/>
                <w:bCs/>
                <w:color w:val="1F497D"/>
              </w:rPr>
              <w:t>We have reviewed the Dialshifter entry currently shown on Fund EcoMarket. No changes are required.</w:t>
            </w:r>
          </w:p>
        </w:tc>
        <w:tc>
          <w:tcPr>
            <w:tcW w:w="1276" w:type="dxa"/>
          </w:tcPr>
          <w:p w14:paraId="35916383" w14:textId="77777777" w:rsidR="002251B5" w:rsidRPr="00C3553D" w:rsidRDefault="002251B5" w:rsidP="00D376B9">
            <w:pPr>
              <w:rPr>
                <w:rFonts w:ascii="Calibri" w:hAnsi="Calibri" w:cs="Calibri"/>
                <w:bCs/>
                <w:color w:val="1F497D"/>
                <w:sz w:val="20"/>
                <w:szCs w:val="18"/>
              </w:rPr>
            </w:pPr>
          </w:p>
        </w:tc>
      </w:tr>
      <w:tr w:rsidR="002251B5" w:rsidRPr="00C3553D" w14:paraId="78977BF7" w14:textId="77777777" w:rsidTr="00D376B9">
        <w:tc>
          <w:tcPr>
            <w:tcW w:w="9214" w:type="dxa"/>
          </w:tcPr>
          <w:p w14:paraId="08DFE95B" w14:textId="48A059DD" w:rsidR="002251B5" w:rsidRPr="00D16DAB" w:rsidRDefault="002251B5" w:rsidP="00D376B9">
            <w:pPr>
              <w:rPr>
                <w:rFonts w:ascii="Calibri" w:hAnsi="Calibri" w:cs="Calibri"/>
                <w:bCs/>
                <w:color w:val="1F497D"/>
                <w:lang w:val="en-GB"/>
              </w:rPr>
            </w:pPr>
            <w:r w:rsidRPr="00D16DAB">
              <w:rPr>
                <w:rFonts w:ascii="Calibri" w:hAnsi="Calibri" w:cs="Calibri"/>
                <w:bCs/>
                <w:color w:val="1F497D"/>
                <w:lang w:val="en-GB"/>
              </w:rPr>
              <w:t>This is replacement information – please remove existing Dialshifte</w:t>
            </w:r>
            <w:r w:rsidRPr="00D16DAB">
              <w:rPr>
                <w:rFonts w:ascii="Calibri" w:hAnsi="Calibri" w:cs="Calibri"/>
                <w:bCs/>
                <w:color w:val="1F497D"/>
              </w:rPr>
              <w:t>r</w:t>
            </w:r>
            <w:r w:rsidRPr="00D16DAB">
              <w:rPr>
                <w:rFonts w:ascii="Calibri" w:hAnsi="Calibri" w:cs="Calibri"/>
                <w:bCs/>
                <w:color w:val="1F497D"/>
                <w:lang w:val="en-GB"/>
              </w:rPr>
              <w:t xml:space="preserve"> </w:t>
            </w:r>
            <w:r w:rsidR="00B93A10">
              <w:rPr>
                <w:rFonts w:ascii="Calibri" w:hAnsi="Calibri" w:cs="Calibri"/>
                <w:bCs/>
                <w:color w:val="1F497D"/>
                <w:lang w:val="en-GB"/>
              </w:rPr>
              <w:t>statement</w:t>
            </w:r>
            <w:r w:rsidRPr="00D16DAB">
              <w:rPr>
                <w:rFonts w:ascii="Calibri" w:hAnsi="Calibri" w:cs="Calibri"/>
                <w:bCs/>
                <w:color w:val="1F497D"/>
                <w:lang w:val="en-GB"/>
              </w:rPr>
              <w:t xml:space="preserve"> and replace with the information shown below.</w:t>
            </w:r>
          </w:p>
        </w:tc>
        <w:tc>
          <w:tcPr>
            <w:tcW w:w="1276" w:type="dxa"/>
          </w:tcPr>
          <w:p w14:paraId="1107F039" w14:textId="77777777" w:rsidR="002251B5" w:rsidRPr="00C3553D" w:rsidRDefault="002251B5" w:rsidP="00D376B9">
            <w:pPr>
              <w:rPr>
                <w:rFonts w:ascii="Calibri" w:hAnsi="Calibri" w:cs="Calibri"/>
                <w:bCs/>
                <w:color w:val="1F497D"/>
                <w:sz w:val="20"/>
                <w:szCs w:val="18"/>
                <w:lang w:val="en-GB"/>
              </w:rPr>
            </w:pPr>
          </w:p>
        </w:tc>
      </w:tr>
      <w:tr w:rsidR="002251B5" w:rsidRPr="00C3553D" w14:paraId="62D37F91" w14:textId="77777777" w:rsidTr="00D376B9">
        <w:tc>
          <w:tcPr>
            <w:tcW w:w="9214" w:type="dxa"/>
          </w:tcPr>
          <w:p w14:paraId="667BBAF3" w14:textId="10BB25D7" w:rsidR="002251B5" w:rsidRPr="00D16DAB" w:rsidRDefault="002251B5" w:rsidP="00D376B9">
            <w:pPr>
              <w:rPr>
                <w:rFonts w:ascii="Calibri" w:hAnsi="Calibri" w:cs="Calibri"/>
                <w:bCs/>
                <w:color w:val="1F497D"/>
              </w:rPr>
            </w:pPr>
            <w:r w:rsidRPr="00D16DAB">
              <w:rPr>
                <w:rFonts w:ascii="Calibri" w:hAnsi="Calibri" w:cs="Calibri"/>
                <w:bCs/>
                <w:color w:val="1F497D"/>
              </w:rPr>
              <w:t>We no longer wish to display a Dialshifter statement - please remove existing statement</w:t>
            </w:r>
            <w:r w:rsidR="00E023B5">
              <w:rPr>
                <w:rFonts w:ascii="Calibri" w:hAnsi="Calibri" w:cs="Calibri"/>
                <w:bCs/>
                <w:color w:val="1F497D"/>
              </w:rPr>
              <w:t>.</w:t>
            </w:r>
          </w:p>
        </w:tc>
        <w:tc>
          <w:tcPr>
            <w:tcW w:w="1276" w:type="dxa"/>
          </w:tcPr>
          <w:p w14:paraId="33BFDECF" w14:textId="77777777" w:rsidR="002251B5" w:rsidRPr="00C3553D" w:rsidRDefault="002251B5" w:rsidP="00D376B9">
            <w:pPr>
              <w:rPr>
                <w:rFonts w:ascii="Calibri" w:hAnsi="Calibri" w:cs="Calibri"/>
                <w:bCs/>
                <w:color w:val="1F497D"/>
                <w:sz w:val="20"/>
                <w:szCs w:val="18"/>
              </w:rPr>
            </w:pPr>
          </w:p>
        </w:tc>
      </w:tr>
      <w:tr w:rsidR="002251B5" w:rsidRPr="00C3553D" w14:paraId="32B9C5FF" w14:textId="77777777" w:rsidTr="00D376B9">
        <w:tc>
          <w:tcPr>
            <w:tcW w:w="9214" w:type="dxa"/>
          </w:tcPr>
          <w:p w14:paraId="66D1CBBE" w14:textId="09D6CE75" w:rsidR="002251B5" w:rsidRPr="00D16DAB" w:rsidRDefault="002251B5" w:rsidP="00D376B9">
            <w:pPr>
              <w:rPr>
                <w:rFonts w:ascii="Calibri" w:hAnsi="Calibri" w:cs="Calibri"/>
                <w:bCs/>
                <w:color w:val="1F497D"/>
              </w:rPr>
            </w:pPr>
            <w:r w:rsidRPr="00D16DAB">
              <w:rPr>
                <w:rFonts w:ascii="Calibri" w:hAnsi="Calibri" w:cs="Calibri"/>
                <w:bCs/>
                <w:color w:val="1F497D"/>
              </w:rPr>
              <w:t xml:space="preserve">We do not wish to add a Dialshifter statement </w:t>
            </w:r>
            <w:proofErr w:type="gramStart"/>
            <w:r w:rsidRPr="00D16DAB">
              <w:rPr>
                <w:rFonts w:ascii="Calibri" w:hAnsi="Calibri" w:cs="Calibri"/>
                <w:bCs/>
                <w:color w:val="1F497D"/>
              </w:rPr>
              <w:t>at this time</w:t>
            </w:r>
            <w:proofErr w:type="gramEnd"/>
            <w:r w:rsidR="00E023B5">
              <w:rPr>
                <w:rFonts w:ascii="Calibri" w:hAnsi="Calibri" w:cs="Calibri"/>
                <w:bCs/>
                <w:color w:val="1F497D"/>
              </w:rPr>
              <w:t>.</w:t>
            </w:r>
          </w:p>
        </w:tc>
        <w:tc>
          <w:tcPr>
            <w:tcW w:w="1276" w:type="dxa"/>
          </w:tcPr>
          <w:p w14:paraId="198231B6" w14:textId="77777777" w:rsidR="002251B5" w:rsidRPr="00C3553D" w:rsidRDefault="002251B5" w:rsidP="00D376B9">
            <w:pPr>
              <w:rPr>
                <w:rFonts w:ascii="Calibri" w:hAnsi="Calibri" w:cs="Calibri"/>
                <w:bCs/>
                <w:color w:val="1F497D"/>
                <w:sz w:val="20"/>
                <w:szCs w:val="18"/>
              </w:rPr>
            </w:pPr>
          </w:p>
        </w:tc>
      </w:tr>
    </w:tbl>
    <w:p w14:paraId="78345B99" w14:textId="77777777" w:rsidR="00B02698" w:rsidRPr="00DD6C15" w:rsidRDefault="00B02698" w:rsidP="000605AF">
      <w:pPr>
        <w:spacing w:after="120" w:line="276" w:lineRule="auto"/>
        <w:rPr>
          <w:rFonts w:ascii="Calibri" w:eastAsia="Calibri" w:hAnsi="Calibri" w:cs="Calibri"/>
          <w:bCs/>
          <w:color w:val="002060"/>
          <w:sz w:val="12"/>
          <w:szCs w:val="12"/>
          <w:lang w:bidi="en-US"/>
        </w:rPr>
      </w:pPr>
    </w:p>
    <w:tbl>
      <w:tblPr>
        <w:tblStyle w:val="TableGrid"/>
        <w:tblW w:w="0" w:type="auto"/>
        <w:tblInd w:w="-113"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10456"/>
      </w:tblGrid>
      <w:tr w:rsidR="000605AF" w:rsidRPr="00C3553D" w14:paraId="3EBCE9D0" w14:textId="77777777" w:rsidTr="000605AF">
        <w:tc>
          <w:tcPr>
            <w:tcW w:w="10456" w:type="dxa"/>
          </w:tcPr>
          <w:p w14:paraId="4E35A339" w14:textId="48E9155B" w:rsidR="000605AF" w:rsidRPr="00C3553D" w:rsidRDefault="000605AF" w:rsidP="000605AF">
            <w:pPr>
              <w:shd w:val="clear" w:color="auto" w:fill="D6E3BC"/>
              <w:spacing w:after="120"/>
              <w:rPr>
                <w:rFonts w:ascii="Calibri" w:eastAsia="Calibri" w:hAnsi="Calibri" w:cs="Calibri"/>
                <w:b/>
                <w:color w:val="002060"/>
                <w:szCs w:val="20"/>
                <w:lang w:val="en-GB"/>
              </w:rPr>
            </w:pPr>
            <w:r w:rsidRPr="00C3553D">
              <w:rPr>
                <w:rFonts w:ascii="Calibri" w:eastAsia="Calibri" w:hAnsi="Calibri" w:cs="Calibri"/>
                <w:b/>
                <w:color w:val="002060"/>
                <w:szCs w:val="20"/>
                <w:lang w:val="en-GB"/>
              </w:rPr>
              <w:t>Dialshifter statement – ma</w:t>
            </w:r>
            <w:r w:rsidR="00CB0B34" w:rsidRPr="00C3553D">
              <w:rPr>
                <w:rFonts w:ascii="Calibri" w:eastAsia="Calibri" w:hAnsi="Calibri" w:cs="Calibri"/>
                <w:b/>
                <w:color w:val="002060"/>
                <w:szCs w:val="20"/>
                <w:lang w:val="en-GB"/>
              </w:rPr>
              <w:t>x</w:t>
            </w:r>
            <w:r w:rsidRPr="00C3553D">
              <w:rPr>
                <w:rFonts w:ascii="Calibri" w:eastAsia="Calibri" w:hAnsi="Calibri" w:cs="Calibri"/>
                <w:b/>
                <w:color w:val="002060"/>
                <w:szCs w:val="20"/>
                <w:lang w:val="en-GB"/>
              </w:rPr>
              <w:t xml:space="preserve">imum </w:t>
            </w:r>
            <w:r w:rsidRPr="004957B5">
              <w:rPr>
                <w:rFonts w:ascii="Calibri" w:eastAsia="Calibri" w:hAnsi="Calibri" w:cs="Calibri"/>
                <w:b/>
                <w:color w:val="002060"/>
                <w:szCs w:val="20"/>
                <w:highlight w:val="yellow"/>
                <w:lang w:val="en-GB"/>
              </w:rPr>
              <w:t>100 words</w:t>
            </w:r>
            <w:r w:rsidRPr="00C3553D">
              <w:rPr>
                <w:rFonts w:ascii="Calibri" w:eastAsia="Calibri" w:hAnsi="Calibri" w:cs="Calibri"/>
                <w:b/>
                <w:color w:val="002060"/>
                <w:szCs w:val="20"/>
                <w:lang w:val="en-GB"/>
              </w:rPr>
              <w:t xml:space="preserve">.  </w:t>
            </w:r>
          </w:p>
          <w:p w14:paraId="7AC3A5CF" w14:textId="77777777" w:rsidR="000605AF" w:rsidRPr="00C3553D" w:rsidRDefault="000605AF" w:rsidP="000605AF">
            <w:pPr>
              <w:spacing w:after="120"/>
              <w:rPr>
                <w:rFonts w:ascii="Calibri" w:eastAsia="Calibri" w:hAnsi="Calibri" w:cs="Calibri"/>
                <w:bCs/>
                <w:color w:val="002060"/>
                <w:szCs w:val="20"/>
                <w:lang w:val="en-GB"/>
              </w:rPr>
            </w:pPr>
            <w:r w:rsidRPr="00C3553D">
              <w:rPr>
                <w:rFonts w:ascii="Calibri" w:eastAsia="Calibri" w:hAnsi="Calibri" w:cs="Calibri"/>
                <w:bCs/>
                <w:color w:val="002060"/>
                <w:szCs w:val="20"/>
                <w:lang w:val="en-GB"/>
              </w:rPr>
              <w:t>This fund is helping to ‘shift the dial from brown to green’ by…</w:t>
            </w:r>
          </w:p>
        </w:tc>
      </w:tr>
      <w:tr w:rsidR="000605AF" w:rsidRPr="00C3553D" w14:paraId="5F754B96" w14:textId="77777777" w:rsidTr="000605AF">
        <w:tc>
          <w:tcPr>
            <w:tcW w:w="10456" w:type="dxa"/>
          </w:tcPr>
          <w:p w14:paraId="7062B4E4" w14:textId="77777777" w:rsidR="000605AF" w:rsidRPr="00C3553D" w:rsidRDefault="000605AF" w:rsidP="000605AF">
            <w:pPr>
              <w:spacing w:after="120"/>
              <w:rPr>
                <w:rFonts w:ascii="Calibri" w:eastAsia="Calibri" w:hAnsi="Calibri" w:cs="Calibri"/>
                <w:b/>
                <w:color w:val="002060"/>
                <w:szCs w:val="20"/>
                <w:lang w:val="en-GB"/>
              </w:rPr>
            </w:pPr>
            <w:r w:rsidRPr="00C3553D">
              <w:rPr>
                <w:rFonts w:ascii="Calibri" w:eastAsia="Calibri" w:hAnsi="Calibri" w:cs="Calibri"/>
                <w:b/>
                <w:color w:val="002060"/>
                <w:szCs w:val="20"/>
                <w:lang w:val="en-GB"/>
              </w:rPr>
              <w:t>…</w:t>
            </w:r>
          </w:p>
          <w:p w14:paraId="00FEABF0" w14:textId="77777777" w:rsidR="000605AF" w:rsidRDefault="000605AF" w:rsidP="000605AF">
            <w:pPr>
              <w:spacing w:after="120"/>
              <w:rPr>
                <w:rFonts w:ascii="Calibri" w:eastAsia="Calibri" w:hAnsi="Calibri" w:cs="Calibri"/>
                <w:b/>
                <w:color w:val="002060"/>
                <w:szCs w:val="20"/>
                <w:lang w:val="en-GB"/>
              </w:rPr>
            </w:pPr>
          </w:p>
          <w:p w14:paraId="15C270FD" w14:textId="1A3511F5" w:rsidR="0059561A" w:rsidRPr="00C3553D" w:rsidRDefault="0059561A" w:rsidP="000605AF">
            <w:pPr>
              <w:spacing w:after="120"/>
              <w:rPr>
                <w:rFonts w:ascii="Calibri" w:eastAsia="Calibri" w:hAnsi="Calibri" w:cs="Calibri"/>
                <w:b/>
                <w:color w:val="002060"/>
                <w:szCs w:val="20"/>
                <w:lang w:val="en-GB"/>
              </w:rPr>
            </w:pPr>
          </w:p>
        </w:tc>
      </w:tr>
      <w:tr w:rsidR="000605AF" w:rsidRPr="00C3553D" w14:paraId="755E91AA" w14:textId="77777777" w:rsidTr="00060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single" w:sz="4" w:space="0" w:color="92D050"/>
              <w:left w:val="single" w:sz="4" w:space="0" w:color="92D050"/>
              <w:bottom w:val="single" w:sz="4" w:space="0" w:color="92D050"/>
              <w:right w:val="single" w:sz="4" w:space="0" w:color="92D050"/>
            </w:tcBorders>
          </w:tcPr>
          <w:p w14:paraId="31E1A3BE" w14:textId="1A023B07" w:rsidR="000605AF" w:rsidRPr="00C3553D" w:rsidRDefault="00D24515" w:rsidP="000605AF">
            <w:pPr>
              <w:shd w:val="clear" w:color="auto" w:fill="D6E3BC"/>
              <w:spacing w:after="120"/>
              <w:rPr>
                <w:rFonts w:ascii="Calibri" w:eastAsia="Calibri" w:hAnsi="Calibri" w:cs="Calibri"/>
                <w:b/>
                <w:color w:val="002060"/>
                <w:szCs w:val="20"/>
                <w:lang w:val="en-GB"/>
              </w:rPr>
            </w:pPr>
            <w:r>
              <w:rPr>
                <w:rFonts w:ascii="Calibri" w:eastAsia="Calibri" w:hAnsi="Calibri" w:cs="Calibri"/>
                <w:b/>
                <w:color w:val="002060"/>
                <w:szCs w:val="20"/>
                <w:lang w:val="en-GB"/>
              </w:rPr>
              <w:t xml:space="preserve">Corporate </w:t>
            </w:r>
            <w:r w:rsidR="000605AF" w:rsidRPr="00C3553D">
              <w:rPr>
                <w:rFonts w:ascii="Calibri" w:eastAsia="Calibri" w:hAnsi="Calibri" w:cs="Calibri"/>
                <w:b/>
                <w:color w:val="002060"/>
                <w:szCs w:val="20"/>
                <w:lang w:val="en-GB"/>
              </w:rPr>
              <w:t>Paris Agreement/ Net Zero statement – ma</w:t>
            </w:r>
            <w:r w:rsidR="00CB0B34" w:rsidRPr="00C3553D">
              <w:rPr>
                <w:rFonts w:ascii="Calibri" w:eastAsia="Calibri" w:hAnsi="Calibri" w:cs="Calibri"/>
                <w:b/>
                <w:color w:val="002060"/>
                <w:szCs w:val="20"/>
                <w:lang w:val="en-GB"/>
              </w:rPr>
              <w:t>x</w:t>
            </w:r>
            <w:r w:rsidR="000605AF" w:rsidRPr="00C3553D">
              <w:rPr>
                <w:rFonts w:ascii="Calibri" w:eastAsia="Calibri" w:hAnsi="Calibri" w:cs="Calibri"/>
                <w:b/>
                <w:color w:val="002060"/>
                <w:szCs w:val="20"/>
                <w:lang w:val="en-GB"/>
              </w:rPr>
              <w:t xml:space="preserve">imum </w:t>
            </w:r>
            <w:r w:rsidR="000605AF" w:rsidRPr="004957B5">
              <w:rPr>
                <w:rFonts w:ascii="Calibri" w:eastAsia="Calibri" w:hAnsi="Calibri" w:cs="Calibri"/>
                <w:b/>
                <w:color w:val="002060"/>
                <w:szCs w:val="20"/>
                <w:highlight w:val="yellow"/>
                <w:lang w:val="en-GB"/>
              </w:rPr>
              <w:t>100 words</w:t>
            </w:r>
            <w:r w:rsidR="000605AF" w:rsidRPr="00C3553D">
              <w:rPr>
                <w:rFonts w:ascii="Calibri" w:eastAsia="Calibri" w:hAnsi="Calibri" w:cs="Calibri"/>
                <w:b/>
                <w:color w:val="002060"/>
                <w:szCs w:val="20"/>
                <w:lang w:val="en-GB"/>
              </w:rPr>
              <w:t>.</w:t>
            </w:r>
          </w:p>
          <w:p w14:paraId="3853793B" w14:textId="77777777" w:rsidR="000605AF" w:rsidRPr="00C3553D" w:rsidRDefault="000605AF" w:rsidP="000605AF">
            <w:pPr>
              <w:spacing w:after="120"/>
              <w:rPr>
                <w:rFonts w:ascii="Calibri" w:eastAsia="Calibri" w:hAnsi="Calibri" w:cs="Calibri"/>
                <w:bCs/>
                <w:color w:val="002060"/>
                <w:szCs w:val="20"/>
                <w:lang w:val="en-GB"/>
              </w:rPr>
            </w:pPr>
            <w:r w:rsidRPr="00C3553D">
              <w:rPr>
                <w:rFonts w:ascii="Calibri" w:eastAsia="Calibri" w:hAnsi="Calibri" w:cs="Calibri"/>
                <w:bCs/>
                <w:color w:val="002060"/>
                <w:szCs w:val="20"/>
                <w:lang w:val="en-GB"/>
              </w:rPr>
              <w:t>Our organisation is helping to support the Paris Climate Agreement and the Race to Net Zero by…</w:t>
            </w:r>
          </w:p>
        </w:tc>
      </w:tr>
      <w:tr w:rsidR="000605AF" w:rsidRPr="00C3553D" w14:paraId="5BA7E313" w14:textId="77777777" w:rsidTr="000605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single" w:sz="4" w:space="0" w:color="92D050"/>
              <w:left w:val="single" w:sz="4" w:space="0" w:color="92D050"/>
              <w:bottom w:val="single" w:sz="4" w:space="0" w:color="92D050"/>
              <w:right w:val="single" w:sz="4" w:space="0" w:color="92D050"/>
            </w:tcBorders>
          </w:tcPr>
          <w:p w14:paraId="480720AA" w14:textId="77777777" w:rsidR="000605AF" w:rsidRPr="00C3553D" w:rsidRDefault="000605AF" w:rsidP="000605AF">
            <w:pPr>
              <w:spacing w:after="120"/>
              <w:rPr>
                <w:rFonts w:ascii="Calibri" w:eastAsia="Calibri" w:hAnsi="Calibri" w:cs="Calibri"/>
                <w:bCs/>
                <w:color w:val="002060"/>
                <w:szCs w:val="20"/>
                <w:lang w:val="en-GB"/>
              </w:rPr>
            </w:pPr>
            <w:r w:rsidRPr="00C3553D">
              <w:rPr>
                <w:rFonts w:ascii="Calibri" w:eastAsia="Calibri" w:hAnsi="Calibri" w:cs="Calibri"/>
                <w:bCs/>
                <w:color w:val="002060"/>
                <w:szCs w:val="20"/>
                <w:lang w:val="en-GB"/>
              </w:rPr>
              <w:t>…</w:t>
            </w:r>
          </w:p>
          <w:p w14:paraId="186B379A" w14:textId="77777777" w:rsidR="000605AF" w:rsidRDefault="000605AF" w:rsidP="000605AF">
            <w:pPr>
              <w:spacing w:after="120"/>
              <w:rPr>
                <w:rFonts w:ascii="Calibri" w:eastAsia="Calibri" w:hAnsi="Calibri" w:cs="Calibri"/>
                <w:bCs/>
                <w:color w:val="002060"/>
                <w:szCs w:val="20"/>
                <w:lang w:val="en-GB"/>
              </w:rPr>
            </w:pPr>
          </w:p>
          <w:p w14:paraId="547D07FA" w14:textId="4516D80D" w:rsidR="0059561A" w:rsidRPr="00C3553D" w:rsidRDefault="0059561A" w:rsidP="000605AF">
            <w:pPr>
              <w:spacing w:after="120"/>
              <w:rPr>
                <w:rFonts w:ascii="Calibri" w:eastAsia="Calibri" w:hAnsi="Calibri" w:cs="Calibri"/>
                <w:bCs/>
                <w:color w:val="002060"/>
                <w:szCs w:val="20"/>
                <w:lang w:val="en-GB"/>
              </w:rPr>
            </w:pPr>
          </w:p>
        </w:tc>
      </w:tr>
    </w:tbl>
    <w:p w14:paraId="430148C6" w14:textId="77777777" w:rsidR="00743267" w:rsidRPr="00C3553D" w:rsidRDefault="00743267" w:rsidP="000605AF">
      <w:pPr>
        <w:spacing w:after="120" w:line="276" w:lineRule="auto"/>
        <w:rPr>
          <w:rFonts w:ascii="Calibri" w:eastAsia="Calibri" w:hAnsi="Calibri" w:cs="Calibri"/>
          <w:bCs/>
          <w:color w:val="002060"/>
          <w:szCs w:val="20"/>
          <w:lang w:bidi="en-US"/>
        </w:rPr>
      </w:pPr>
    </w:p>
    <w:p w14:paraId="02DE91FB" w14:textId="33BD288E" w:rsidR="000605AF" w:rsidRPr="00C3553D" w:rsidRDefault="000605AF" w:rsidP="000605AF">
      <w:pPr>
        <w:spacing w:after="120" w:line="276" w:lineRule="auto"/>
        <w:jc w:val="both"/>
        <w:rPr>
          <w:rFonts w:ascii="Calibri" w:eastAsia="Calibri" w:hAnsi="Calibri"/>
          <w:color w:val="002060"/>
          <w:lang w:bidi="en-US"/>
        </w:rPr>
      </w:pPr>
      <w:r w:rsidRPr="00C3553D">
        <w:rPr>
          <w:rFonts w:ascii="Calibri" w:eastAsia="Calibri" w:hAnsi="Calibri"/>
          <w:color w:val="002060"/>
          <w:lang w:bidi="en-US"/>
        </w:rPr>
        <w:t>The aim of Dialshifter® is to raise the profile of those who are helping to ‘shift the dial’</w:t>
      </w:r>
      <w:r w:rsidR="00C847B5">
        <w:rPr>
          <w:rFonts w:ascii="Calibri" w:eastAsia="Calibri" w:hAnsi="Calibri"/>
          <w:color w:val="002060"/>
          <w:lang w:bidi="en-US"/>
        </w:rPr>
        <w:t xml:space="preserve"> – and helping intermediaries to identify funds that are focused on encouraging real world progress towards sustainability goals</w:t>
      </w:r>
      <w:r w:rsidRPr="00C3553D">
        <w:rPr>
          <w:rFonts w:ascii="Calibri" w:eastAsia="Calibri" w:hAnsi="Calibri"/>
          <w:color w:val="002060"/>
          <w:lang w:bidi="en-US"/>
        </w:rPr>
        <w:t>. </w:t>
      </w:r>
      <w:r w:rsidR="00C847B5">
        <w:rPr>
          <w:rFonts w:ascii="Calibri" w:eastAsia="Calibri" w:hAnsi="Calibri"/>
          <w:color w:val="002060"/>
          <w:lang w:bidi="en-US"/>
        </w:rPr>
        <w:t xml:space="preserve"> </w:t>
      </w:r>
      <w:r w:rsidR="00173C78">
        <w:rPr>
          <w:rFonts w:ascii="Calibri" w:eastAsia="Calibri" w:hAnsi="Calibri"/>
          <w:color w:val="002060"/>
          <w:lang w:bidi="en-US"/>
        </w:rPr>
        <w:t>The</w:t>
      </w:r>
      <w:r w:rsidRPr="00C3553D">
        <w:rPr>
          <w:rFonts w:ascii="Calibri" w:eastAsia="Calibri" w:hAnsi="Calibri"/>
          <w:color w:val="002060"/>
          <w:lang w:bidi="en-US"/>
        </w:rPr>
        <w:t xml:space="preserve"> Dialshifter® badge </w:t>
      </w:r>
      <w:r w:rsidR="00173C78">
        <w:rPr>
          <w:rFonts w:ascii="Calibri" w:eastAsia="Calibri" w:hAnsi="Calibri"/>
          <w:color w:val="002060"/>
          <w:lang w:bidi="en-US"/>
        </w:rPr>
        <w:t>will be available for use soon.</w:t>
      </w:r>
      <w:r w:rsidR="004C05A1">
        <w:rPr>
          <w:rFonts w:ascii="Calibri" w:eastAsia="Calibri" w:hAnsi="Calibri"/>
          <w:color w:val="002060"/>
          <w:lang w:bidi="en-US"/>
        </w:rPr>
        <w:t xml:space="preserve"> </w:t>
      </w:r>
    </w:p>
    <w:p w14:paraId="327C4C34" w14:textId="6C1C2D3C" w:rsidR="00882968" w:rsidRPr="004C05A1" w:rsidRDefault="000605AF" w:rsidP="000605AF">
      <w:pPr>
        <w:spacing w:after="120" w:line="276" w:lineRule="auto"/>
        <w:jc w:val="center"/>
        <w:rPr>
          <w:rFonts w:ascii="Calibri" w:eastAsia="Calibri" w:hAnsi="Calibri" w:cs="Calibri"/>
          <w:b/>
          <w:color w:val="1F3864" w:themeColor="accent1" w:themeShade="80"/>
          <w:sz w:val="32"/>
          <w:szCs w:val="32"/>
          <w:lang w:bidi="en-US"/>
        </w:rPr>
      </w:pPr>
      <w:r w:rsidRPr="004C05A1">
        <w:rPr>
          <w:rFonts w:ascii="Calibri" w:eastAsia="Calibri" w:hAnsi="Calibri" w:cs="Calibri"/>
          <w:b/>
          <w:color w:val="1F3864" w:themeColor="accent1" w:themeShade="80"/>
          <w:sz w:val="32"/>
          <w:szCs w:val="32"/>
          <w:lang w:bidi="en-US"/>
        </w:rPr>
        <w:t>***</w:t>
      </w:r>
    </w:p>
    <w:p w14:paraId="10003523" w14:textId="2E4CF08F" w:rsidR="00882968" w:rsidRPr="00C3553D" w:rsidRDefault="001D0989" w:rsidP="000F5D89">
      <w:pPr>
        <w:jc w:val="center"/>
        <w:rPr>
          <w:rFonts w:ascii="Calibri" w:eastAsia="Calibri" w:hAnsi="Calibri" w:cs="Calibri"/>
          <w:bCs/>
          <w:color w:val="002060"/>
          <w:lang w:bidi="en-US"/>
        </w:rPr>
      </w:pPr>
      <w:r w:rsidRPr="001D0989">
        <w:rPr>
          <w:rFonts w:ascii="Calibri" w:eastAsia="Calibri" w:hAnsi="Calibri" w:cs="Calibri"/>
          <w:b/>
          <w:color w:val="002060"/>
          <w:sz w:val="32"/>
          <w:szCs w:val="32"/>
          <w:lang w:bidi="en-US"/>
        </w:rPr>
        <w:t>END of questionnaire</w:t>
      </w:r>
      <w:r w:rsidR="00882968" w:rsidRPr="00C3553D">
        <w:rPr>
          <w:rFonts w:ascii="Calibri" w:eastAsia="Calibri" w:hAnsi="Calibri" w:cs="Calibri"/>
          <w:bCs/>
          <w:color w:val="002060"/>
          <w:lang w:bidi="en-US"/>
        </w:rPr>
        <w:br w:type="page"/>
      </w:r>
    </w:p>
    <w:p w14:paraId="10F9AE75" w14:textId="19964BEC" w:rsidR="000143E6" w:rsidRPr="003071FA" w:rsidRDefault="00915F96" w:rsidP="00D376B9">
      <w:pPr>
        <w:spacing w:line="276" w:lineRule="auto"/>
        <w:jc w:val="center"/>
        <w:rPr>
          <w:rFonts w:ascii="Calibri" w:eastAsia="Calibri" w:hAnsi="Calibri" w:cs="Calibri"/>
          <w:b/>
          <w:color w:val="002060"/>
          <w:sz w:val="26"/>
          <w:szCs w:val="26"/>
        </w:rPr>
      </w:pPr>
      <w:r w:rsidRPr="003071FA">
        <w:rPr>
          <w:rFonts w:ascii="Calibri" w:eastAsia="Calibri" w:hAnsi="Calibri" w:cs="Calibri"/>
          <w:b/>
          <w:color w:val="002060"/>
          <w:sz w:val="26"/>
          <w:szCs w:val="26"/>
          <w:lang w:bidi="en-US"/>
        </w:rPr>
        <w:lastRenderedPageBreak/>
        <w:t>Filter options</w:t>
      </w:r>
      <w:r w:rsidR="001C7B3B" w:rsidRPr="003071FA">
        <w:rPr>
          <w:rFonts w:ascii="Calibri" w:eastAsia="Calibri" w:hAnsi="Calibri" w:cs="Calibri"/>
          <w:b/>
          <w:color w:val="002060"/>
          <w:sz w:val="26"/>
          <w:szCs w:val="26"/>
          <w:lang w:bidi="en-US"/>
        </w:rPr>
        <w:t xml:space="preserve"> - </w:t>
      </w:r>
      <w:r w:rsidRPr="003071FA">
        <w:rPr>
          <w:rFonts w:ascii="Calibri" w:eastAsia="Calibri" w:hAnsi="Calibri" w:cs="Calibri"/>
          <w:b/>
          <w:color w:val="002060"/>
          <w:sz w:val="26"/>
          <w:szCs w:val="26"/>
          <w:lang w:bidi="en-US"/>
        </w:rPr>
        <w:t>e</w:t>
      </w:r>
      <w:r w:rsidR="00CB0B34" w:rsidRPr="003071FA">
        <w:rPr>
          <w:rFonts w:ascii="Calibri" w:eastAsia="Calibri" w:hAnsi="Calibri" w:cs="Calibri"/>
          <w:b/>
          <w:color w:val="002060"/>
          <w:sz w:val="26"/>
          <w:szCs w:val="26"/>
          <w:lang w:bidi="en-US"/>
        </w:rPr>
        <w:t>x</w:t>
      </w:r>
      <w:r w:rsidRPr="003071FA">
        <w:rPr>
          <w:rFonts w:ascii="Calibri" w:eastAsia="Calibri" w:hAnsi="Calibri" w:cs="Calibri"/>
          <w:b/>
          <w:color w:val="002060"/>
          <w:sz w:val="26"/>
          <w:szCs w:val="26"/>
          <w:lang w:bidi="en-US"/>
        </w:rPr>
        <w:t>planatory (h</w:t>
      </w:r>
      <w:r w:rsidR="003071FA">
        <w:rPr>
          <w:rFonts w:ascii="Calibri" w:eastAsia="Calibri" w:hAnsi="Calibri" w:cs="Calibri"/>
          <w:b/>
          <w:color w:val="002060"/>
          <w:sz w:val="26"/>
          <w:szCs w:val="26"/>
          <w:lang w:bidi="en-US"/>
        </w:rPr>
        <w:t>o</w:t>
      </w:r>
      <w:r w:rsidRPr="003071FA">
        <w:rPr>
          <w:rFonts w:ascii="Calibri" w:eastAsia="Calibri" w:hAnsi="Calibri" w:cs="Calibri"/>
          <w:b/>
          <w:color w:val="002060"/>
          <w:sz w:val="26"/>
          <w:szCs w:val="26"/>
          <w:lang w:bidi="en-US"/>
        </w:rPr>
        <w:t>ver over) te</w:t>
      </w:r>
      <w:r w:rsidR="00CB0B34" w:rsidRPr="003071FA">
        <w:rPr>
          <w:rFonts w:ascii="Calibri" w:eastAsia="Calibri" w:hAnsi="Calibri" w:cs="Calibri"/>
          <w:b/>
          <w:color w:val="002060"/>
          <w:sz w:val="26"/>
          <w:szCs w:val="26"/>
          <w:lang w:bidi="en-US"/>
        </w:rPr>
        <w:t>x</w:t>
      </w:r>
      <w:r w:rsidRPr="003071FA">
        <w:rPr>
          <w:rFonts w:ascii="Calibri" w:eastAsia="Calibri" w:hAnsi="Calibri" w:cs="Calibri"/>
          <w:b/>
          <w:color w:val="002060"/>
          <w:sz w:val="26"/>
          <w:szCs w:val="26"/>
          <w:lang w:bidi="en-US"/>
        </w:rPr>
        <w:t>t</w:t>
      </w:r>
    </w:p>
    <w:p w14:paraId="6953F609" w14:textId="1F3747FA" w:rsidR="003071FA" w:rsidRPr="003071FA" w:rsidRDefault="003071FA" w:rsidP="000143E6">
      <w:pPr>
        <w:spacing w:after="120"/>
        <w:ind w:left="720"/>
        <w:rPr>
          <w:rFonts w:ascii="Calibri" w:eastAsia="Calibri" w:hAnsi="Calibri" w:cs="Calibri"/>
          <w:bCs/>
          <w:color w:val="002060"/>
          <w:sz w:val="2"/>
          <w:szCs w:val="2"/>
        </w:rPr>
      </w:pPr>
      <w:r>
        <w:rPr>
          <w:rFonts w:ascii="Calibri" w:eastAsia="Calibri" w:hAnsi="Calibri" w:cs="Calibri"/>
          <w:bCs/>
          <w:color w:val="002060"/>
          <w:sz w:val="4"/>
          <w:szCs w:val="4"/>
        </w:rPr>
        <w:t>0</w:t>
      </w:r>
    </w:p>
    <w:tbl>
      <w:tblPr>
        <w:tblW w:w="10632" w:type="dxa"/>
        <w:tblInd w:w="-150" w:type="dxa"/>
        <w:tblBorders>
          <w:top w:val="single" w:sz="6" w:space="0" w:color="4BACC6"/>
          <w:left w:val="single" w:sz="6" w:space="0" w:color="4BACC6"/>
          <w:bottom w:val="single" w:sz="6" w:space="0" w:color="4BACC6"/>
          <w:right w:val="single" w:sz="6" w:space="0" w:color="4BACC6"/>
        </w:tblBorders>
        <w:tblCellMar>
          <w:top w:w="75" w:type="dxa"/>
          <w:left w:w="75" w:type="dxa"/>
          <w:bottom w:w="75" w:type="dxa"/>
          <w:right w:w="75" w:type="dxa"/>
        </w:tblCellMar>
        <w:tblLook w:val="04A0" w:firstRow="1" w:lastRow="0" w:firstColumn="1" w:lastColumn="0" w:noHBand="0" w:noVBand="1"/>
      </w:tblPr>
      <w:tblGrid>
        <w:gridCol w:w="10632"/>
      </w:tblGrid>
      <w:tr w:rsidR="00742C95" w14:paraId="6BE02B5D"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5F3F001B" w14:textId="44A41CC7" w:rsidR="00742C95" w:rsidRPr="003071FA" w:rsidRDefault="00D376B9" w:rsidP="003071FA">
            <w:pPr>
              <w:jc w:val="center"/>
              <w:rPr>
                <w:rFonts w:ascii="Arial" w:hAnsi="Arial" w:cs="Arial"/>
                <w:b/>
                <w:bCs/>
                <w:color w:val="002060"/>
                <w:sz w:val="20"/>
                <w:szCs w:val="20"/>
              </w:rPr>
            </w:pPr>
            <w:r w:rsidRPr="003071FA">
              <w:rPr>
                <w:rFonts w:ascii="Arial" w:hAnsi="Arial" w:cs="Arial"/>
                <w:b/>
                <w:bCs/>
                <w:color w:val="002060"/>
                <w:sz w:val="20"/>
                <w:szCs w:val="20"/>
              </w:rPr>
              <w:t>F</w:t>
            </w:r>
            <w:r w:rsidR="00742C95" w:rsidRPr="003071FA">
              <w:rPr>
                <w:rFonts w:ascii="Arial" w:hAnsi="Arial" w:cs="Arial"/>
                <w:b/>
                <w:bCs/>
                <w:color w:val="002060"/>
                <w:sz w:val="20"/>
                <w:szCs w:val="20"/>
              </w:rPr>
              <w:t>UND SPECIFIC ISSUES, AIMS &amp; APPROACHES</w:t>
            </w:r>
          </w:p>
        </w:tc>
      </w:tr>
      <w:tr w:rsidR="00742C95" w14:paraId="3533CD72"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hideMark/>
          </w:tcPr>
          <w:p w14:paraId="42A986E2" w14:textId="162B0D16" w:rsidR="00742C95" w:rsidRDefault="00742C95" w:rsidP="003071FA">
            <w:pPr>
              <w:pStyle w:val="NormalWeb"/>
              <w:spacing w:before="0" w:beforeAutospacing="0" w:after="0" w:afterAutospacing="0"/>
              <w:jc w:val="center"/>
              <w:rPr>
                <w:rFonts w:ascii="Arial" w:hAnsi="Arial" w:cs="Arial"/>
                <w:color w:val="002060"/>
                <w:sz w:val="15"/>
                <w:szCs w:val="15"/>
              </w:rPr>
            </w:pPr>
            <w:r w:rsidRPr="00C3553D">
              <w:rPr>
                <w:rFonts w:ascii="Arial" w:hAnsi="Arial" w:cs="Arial"/>
                <w:b/>
                <w:bCs/>
                <w:color w:val="002060"/>
                <w:sz w:val="18"/>
                <w:szCs w:val="18"/>
              </w:rPr>
              <w:t>SUSTAINABILITY &amp; ENVIRONMENTAL</w:t>
            </w:r>
          </w:p>
        </w:tc>
      </w:tr>
      <w:tr w:rsidR="00742C95" w14:paraId="43557BC8"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hideMark/>
          </w:tcPr>
          <w:p w14:paraId="1F5D5034" w14:textId="33B89F0F" w:rsidR="00742C95" w:rsidRDefault="00742C95" w:rsidP="003071FA">
            <w:pPr>
              <w:pStyle w:val="NormalWeb"/>
              <w:spacing w:before="0" w:beforeAutospacing="0" w:after="0" w:afterAutospacing="0"/>
              <w:rPr>
                <w:rFonts w:ascii="Arial" w:hAnsi="Arial" w:cs="Arial"/>
                <w:color w:val="002060"/>
                <w:sz w:val="15"/>
                <w:szCs w:val="15"/>
              </w:rPr>
            </w:pPr>
            <w:r w:rsidRPr="00C3553D">
              <w:rPr>
                <w:rFonts w:ascii="Arial" w:hAnsi="Arial" w:cs="Arial"/>
                <w:b/>
                <w:bCs/>
                <w:color w:val="002060"/>
                <w:sz w:val="16"/>
                <w:szCs w:val="16"/>
              </w:rPr>
              <w:t>SUSTAINABILITY</w:t>
            </w:r>
          </w:p>
        </w:tc>
      </w:tr>
      <w:tr w:rsidR="00425E3F" w14:paraId="7EE7DC0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B22BE34" w14:textId="05CE5F87" w:rsidR="00425E3F" w:rsidRDefault="00425E3F" w:rsidP="00425E3F">
            <w:pPr>
              <w:pStyle w:val="NormalWeb"/>
              <w:rPr>
                <w:rFonts w:ascii="Arial" w:hAnsi="Arial" w:cs="Arial"/>
                <w:b/>
                <w:bCs/>
                <w:color w:val="002060"/>
                <w:sz w:val="15"/>
                <w:szCs w:val="15"/>
              </w:rPr>
            </w:pPr>
            <w:r>
              <w:rPr>
                <w:rFonts w:ascii="Arial" w:hAnsi="Arial" w:cs="Arial"/>
                <w:b/>
                <w:bCs/>
                <w:color w:val="002060"/>
                <w:sz w:val="15"/>
                <w:szCs w:val="15"/>
              </w:rPr>
              <w:t>Sustainability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Funds that have policies that consider (environmental and social) sustainability issues. Strategies vary but are likely to consider environmental issues like climate change, carbon emissions, biodiversity loss, resource management, environmental impacts; and social issues like equal opportunities, human rights, labour standards, diversity and adherence to internationally recognised codes. See fund information for further information. </w:t>
            </w:r>
          </w:p>
        </w:tc>
      </w:tr>
      <w:tr w:rsidR="00425E3F" w14:paraId="61BB73B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CB4089E" w14:textId="59336528" w:rsidR="00425E3F" w:rsidRDefault="00425E3F" w:rsidP="00425E3F">
            <w:pPr>
              <w:pStyle w:val="NormalWeb"/>
              <w:rPr>
                <w:rFonts w:ascii="Arial" w:hAnsi="Arial" w:cs="Arial"/>
                <w:b/>
                <w:bCs/>
                <w:color w:val="002060"/>
                <w:sz w:val="15"/>
                <w:szCs w:val="15"/>
              </w:rPr>
            </w:pPr>
            <w:r>
              <w:rPr>
                <w:rFonts w:ascii="Arial" w:hAnsi="Arial" w:cs="Arial"/>
                <w:b/>
                <w:bCs/>
                <w:color w:val="002060"/>
                <w:sz w:val="15"/>
                <w:szCs w:val="15"/>
              </w:rPr>
              <w:t>Environmental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Funds that have policies which relate to environmental issues. These will typically set out the fund's stance on issues such as pollution, climate change, resource management, biodiversity loss, carbon emissions, plastics and/or additional environmental impacts. Strategies vary. See fund information for further information. </w:t>
            </w:r>
          </w:p>
        </w:tc>
      </w:tr>
      <w:tr w:rsidR="00742C95" w14:paraId="2A9DF56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17A8551" w14:textId="77777777"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 xml:space="preserve">Sustainability focus </w:t>
            </w:r>
            <w:r>
              <w:rPr>
                <w:rFonts w:ascii="Arial" w:hAnsi="Arial" w:cs="Arial"/>
                <w:color w:val="002060"/>
                <w:sz w:val="15"/>
                <w:szCs w:val="15"/>
              </w:rPr>
              <w:br/>
            </w:r>
            <w:r>
              <w:rPr>
                <w:rFonts w:ascii="Arial" w:hAnsi="Arial" w:cs="Arial"/>
                <w:color w:val="002060"/>
                <w:sz w:val="12"/>
                <w:szCs w:val="12"/>
              </w:rPr>
              <w:t xml:space="preserve">Find funds which substantially focus on sustainability issues </w:t>
            </w:r>
          </w:p>
        </w:tc>
      </w:tr>
      <w:tr w:rsidR="00742C95" w14:paraId="119270E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8DD0834" w14:textId="77777777"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 xml:space="preserve">Report against sustainability objectives </w:t>
            </w:r>
            <w:r>
              <w:rPr>
                <w:rFonts w:ascii="Arial" w:hAnsi="Arial" w:cs="Arial"/>
                <w:color w:val="002060"/>
                <w:sz w:val="15"/>
                <w:szCs w:val="15"/>
              </w:rPr>
              <w:br/>
            </w:r>
            <w:r>
              <w:rPr>
                <w:rFonts w:ascii="Arial" w:hAnsi="Arial" w:cs="Arial"/>
                <w:color w:val="002060"/>
                <w:sz w:val="12"/>
                <w:szCs w:val="12"/>
              </w:rPr>
              <w:t xml:space="preserve">Find funds that publicly report their performance against specifically named sustainability objectives (in addition to reporting their financial performance) </w:t>
            </w:r>
          </w:p>
        </w:tc>
      </w:tr>
      <w:tr w:rsidR="00742C95" w14:paraId="0A25FAE4"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A0224FC" w14:textId="04F4002D"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Limits exposure to carbon intensive industries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Funds that limit or 'reduce' their exposure to carbon intensive industries (</w:t>
            </w:r>
            <w:r w:rsidR="00F7274D">
              <w:rPr>
                <w:rFonts w:ascii="Arial" w:hAnsi="Arial" w:cs="Arial"/>
                <w:color w:val="002060"/>
                <w:sz w:val="12"/>
                <w:szCs w:val="12"/>
              </w:rPr>
              <w:t>i.e.</w:t>
            </w:r>
            <w:r>
              <w:rPr>
                <w:rFonts w:ascii="Arial" w:hAnsi="Arial" w:cs="Arial"/>
                <w:color w:val="002060"/>
                <w:sz w:val="12"/>
                <w:szCs w:val="12"/>
              </w:rPr>
              <w:t xml:space="preserve"> sectors which are major contributors to climate change. Funds vary - some funds may be 'underweight' in this area which means they may have some investment in highly carbon intensive areas. Funds of this kind may choose companies they consider to be 'best in sector' and encourage ever higher standards. Strategies vary. See fund information for further details. </w:t>
            </w:r>
          </w:p>
        </w:tc>
      </w:tr>
      <w:tr w:rsidR="00742C95" w14:paraId="6370602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E16B180" w14:textId="615AAA99"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 xml:space="preserve">Environmental damage and pollution policy </w:t>
            </w:r>
            <w:r>
              <w:rPr>
                <w:rFonts w:ascii="Arial" w:hAnsi="Arial" w:cs="Arial"/>
                <w:color w:val="002060"/>
                <w:sz w:val="15"/>
                <w:szCs w:val="15"/>
              </w:rPr>
              <w:br/>
            </w:r>
            <w:r>
              <w:rPr>
                <w:rFonts w:ascii="Arial" w:hAnsi="Arial" w:cs="Arial"/>
                <w:color w:val="002060"/>
                <w:sz w:val="12"/>
                <w:szCs w:val="12"/>
              </w:rPr>
              <w:t xml:space="preserve">Funds that have written policies explaining the approach they take when companies damage the environment or are significant polluters. Funds of this kind may work with companies to encourage higher </w:t>
            </w:r>
            <w:r w:rsidR="00E03692">
              <w:rPr>
                <w:rFonts w:ascii="Arial" w:hAnsi="Arial" w:cs="Arial"/>
                <w:color w:val="002060"/>
                <w:sz w:val="12"/>
                <w:szCs w:val="12"/>
              </w:rPr>
              <w:t>standards or</w:t>
            </w:r>
            <w:r>
              <w:rPr>
                <w:rFonts w:ascii="Arial" w:hAnsi="Arial" w:cs="Arial"/>
                <w:color w:val="002060"/>
                <w:sz w:val="12"/>
                <w:szCs w:val="12"/>
              </w:rPr>
              <w:t xml:space="preserve"> exclude companies - sometimes dependent on the situation. Strategies vary. See fund information for further detail. </w:t>
            </w:r>
          </w:p>
        </w:tc>
      </w:tr>
      <w:tr w:rsidR="00742C95" w14:paraId="52E931F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926CA02" w14:textId="77777777"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Resource efficiency policy or theme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a policy or theme that relates to managing natural resources more efficiently. Funds with this policy will be likely to favour companies that make (or enable the) more efficient use of resources - and either avoid or encourage change amongst companies with lower standards. Strategies vary. See fund information for further detail. </w:t>
            </w:r>
          </w:p>
        </w:tc>
      </w:tr>
      <w:tr w:rsidR="00742C95" w14:paraId="500C795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72E6CD4" w14:textId="77777777"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Favours cleaner, greener companies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Funds that aim to invest in companies with strong or market leading environmental policies and practices. Strategies vary - in particular the balance between 'financial' aspects and environmental benefits. Some may invest substantially in solutions or 'positive impact' companies - others may invest in more conventional companies providing certain environmental criteria are met. See fund information for further detail. </w:t>
            </w:r>
          </w:p>
        </w:tc>
      </w:tr>
      <w:tr w:rsidR="00742C95" w14:paraId="77F2A0B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99915D8" w14:textId="77777777"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Sustainability theme or focus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where there is a significant emphasis on (environmental and social) sustainability. Funds with a 'sustainability theme' typically place more emphasis on the area than funds with a 'sustainability policy' - meaning that it is more likely to drive investment selection. Strategies vary. See fund information for further detail. </w:t>
            </w:r>
          </w:p>
        </w:tc>
      </w:tr>
      <w:tr w:rsidR="00742C95" w14:paraId="6FD7DCE9"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20D90D6" w14:textId="77777777"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Sustainable transport policy or theme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documented policies or thematic investment approaches relating to investment in more sustainable, greener transport methods. These will typically set out a preference for companies that run, enable or support more sustainable methods of transport. See fund information for further detail. </w:t>
            </w:r>
          </w:p>
        </w:tc>
      </w:tr>
      <w:tr w:rsidR="00742C95" w14:paraId="328FBDE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742D3ED" w14:textId="77777777"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 xml:space="preserve">Encourage more sustainable practices through stewardship </w:t>
            </w:r>
            <w:r>
              <w:rPr>
                <w:rFonts w:ascii="Arial" w:hAnsi="Arial" w:cs="Arial"/>
                <w:color w:val="002060"/>
                <w:sz w:val="15"/>
                <w:szCs w:val="15"/>
              </w:rPr>
              <w:br/>
            </w:r>
            <w:r>
              <w:rPr>
                <w:rFonts w:ascii="Arial" w:hAnsi="Arial" w:cs="Arial"/>
                <w:color w:val="002060"/>
                <w:sz w:val="12"/>
                <w:szCs w:val="12"/>
              </w:rPr>
              <w:t xml:space="preserve">A core element of these funds aim to encourage higher sustainability standards across business practices through responsible ownership / stewardship / engagement / voting activity </w:t>
            </w:r>
          </w:p>
        </w:tc>
      </w:tr>
      <w:tr w:rsidR="00742C95" w14:paraId="10D56C3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F763577" w14:textId="77777777"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UN Global Compact linked exclusion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use the UN Global Compact to inform or help direct where they can or cannot invest and will typically not invest in companies with significant breaches (low standards) - although strategies vary. (The UNGC covers a wide range of issues - search 'UNGC'). </w:t>
            </w:r>
          </w:p>
        </w:tc>
      </w:tr>
      <w:tr w:rsidR="00742C95" w14:paraId="47C9485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6A4F8C8" w14:textId="77777777"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 xml:space="preserve">UN Sustainable Development Goals (SDG) focus </w:t>
            </w:r>
            <w:r>
              <w:rPr>
                <w:rFonts w:ascii="Arial" w:hAnsi="Arial" w:cs="Arial"/>
                <w:color w:val="002060"/>
                <w:sz w:val="15"/>
                <w:szCs w:val="15"/>
              </w:rPr>
              <w:br/>
            </w:r>
            <w:r>
              <w:rPr>
                <w:rFonts w:ascii="Arial" w:hAnsi="Arial" w:cs="Arial"/>
                <w:color w:val="002060"/>
                <w:sz w:val="12"/>
                <w:szCs w:val="12"/>
              </w:rPr>
              <w:t xml:space="preserve">Find funds that specifically aim to invest (and manage assets) in ways that help to address all or some of the SDGs. </w:t>
            </w:r>
          </w:p>
        </w:tc>
      </w:tr>
      <w:tr w:rsidR="00742C95" w14:paraId="15F8263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FE911D1" w14:textId="7B6B0668"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 xml:space="preserve">Transition </w:t>
            </w:r>
            <w:proofErr w:type="gramStart"/>
            <w:r>
              <w:rPr>
                <w:rFonts w:ascii="Arial" w:hAnsi="Arial" w:cs="Arial"/>
                <w:b/>
                <w:bCs/>
                <w:color w:val="002060"/>
                <w:sz w:val="15"/>
                <w:szCs w:val="15"/>
              </w:rPr>
              <w:t>focu</w:t>
            </w:r>
            <w:r w:rsidR="004A0F47">
              <w:rPr>
                <w:rFonts w:ascii="Arial" w:hAnsi="Arial" w:cs="Arial"/>
                <w:b/>
                <w:bCs/>
                <w:color w:val="002060"/>
                <w:sz w:val="15"/>
                <w:szCs w:val="15"/>
              </w:rPr>
              <w:t>s</w:t>
            </w:r>
            <w:proofErr w:type="gramEnd"/>
            <w:r>
              <w:rPr>
                <w:rFonts w:ascii="Arial" w:hAnsi="Arial" w:cs="Arial"/>
                <w:color w:val="002060"/>
                <w:sz w:val="15"/>
                <w:szCs w:val="15"/>
              </w:rPr>
              <w:br/>
            </w:r>
            <w:r>
              <w:rPr>
                <w:rFonts w:ascii="Arial" w:hAnsi="Arial" w:cs="Arial"/>
                <w:color w:val="002060"/>
                <w:sz w:val="12"/>
                <w:szCs w:val="12"/>
              </w:rPr>
              <w:t xml:space="preserve">The delivery of the shift to a sustainable future is a core feature of this fund and its investment strategy </w:t>
            </w:r>
          </w:p>
        </w:tc>
      </w:tr>
      <w:tr w:rsidR="00742C95" w14:paraId="070F44D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BDEC6DF" w14:textId="77777777"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 xml:space="preserve">Circular economy theme </w:t>
            </w:r>
            <w:r>
              <w:rPr>
                <w:rFonts w:ascii="Arial" w:hAnsi="Arial" w:cs="Arial"/>
                <w:color w:val="002060"/>
                <w:sz w:val="15"/>
                <w:szCs w:val="15"/>
              </w:rPr>
              <w:br/>
            </w:r>
            <w:r>
              <w:rPr>
                <w:rFonts w:ascii="Arial" w:hAnsi="Arial" w:cs="Arial"/>
                <w:color w:val="002060"/>
                <w:sz w:val="12"/>
                <w:szCs w:val="12"/>
              </w:rPr>
              <w:t xml:space="preserve">Fund has a theme or investment strand focused on the shift to a circular economy (where products are reused and recycled not incinerated or dumped). </w:t>
            </w:r>
          </w:p>
        </w:tc>
      </w:tr>
      <w:tr w:rsidR="00742C95" w14:paraId="3746DF0A"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FD063A3" w14:textId="77777777"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Waste management policy or theme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a written policy or theme on waste management - typically a view to encouraging higher levels of recycling and better efficiency / reducing waste. </w:t>
            </w:r>
          </w:p>
        </w:tc>
      </w:tr>
      <w:tr w:rsidR="00742C95" w14:paraId="0E9C62F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4E756EE" w14:textId="6E4FA238" w:rsidR="00742C95" w:rsidRDefault="00742C95" w:rsidP="007427E8">
            <w:pPr>
              <w:pStyle w:val="NormalWeb"/>
              <w:rPr>
                <w:rFonts w:ascii="Arial" w:hAnsi="Arial" w:cs="Arial"/>
                <w:color w:val="002060"/>
                <w:sz w:val="15"/>
                <w:szCs w:val="15"/>
              </w:rPr>
            </w:pPr>
            <w:r>
              <w:rPr>
                <w:rFonts w:ascii="Arial" w:hAnsi="Arial" w:cs="Arial"/>
                <w:b/>
                <w:bCs/>
                <w:color w:val="002060"/>
                <w:sz w:val="15"/>
                <w:szCs w:val="15"/>
              </w:rPr>
              <w:t>E-waste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Fund has a</w:t>
            </w:r>
            <w:r w:rsidR="00E03692">
              <w:rPr>
                <w:rFonts w:ascii="Arial" w:hAnsi="Arial" w:cs="Arial"/>
                <w:color w:val="002060"/>
                <w:sz w:val="12"/>
                <w:szCs w:val="12"/>
              </w:rPr>
              <w:t>n</w:t>
            </w:r>
            <w:r>
              <w:rPr>
                <w:rFonts w:ascii="Arial" w:hAnsi="Arial" w:cs="Arial"/>
                <w:color w:val="002060"/>
                <w:sz w:val="12"/>
                <w:szCs w:val="12"/>
              </w:rPr>
              <w:t xml:space="preserve"> e-waste policy - this would typically require assets to have sound disposal, recycling and/or reuse strategies for technology and electronic equipment. See fund information. </w:t>
            </w:r>
          </w:p>
        </w:tc>
      </w:tr>
      <w:tr w:rsidR="00E55791" w14:paraId="55B830FE" w14:textId="77777777" w:rsidTr="00EB2D4E">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4B534CDA" w14:textId="03B99FAF" w:rsidR="00E55791" w:rsidRDefault="00E55791" w:rsidP="00E55791">
            <w:pPr>
              <w:pStyle w:val="NormalWeb"/>
              <w:rPr>
                <w:rFonts w:ascii="Arial" w:hAnsi="Arial" w:cs="Arial"/>
                <w:b/>
                <w:bCs/>
                <w:color w:val="002060"/>
                <w:sz w:val="15"/>
                <w:szCs w:val="15"/>
              </w:rPr>
            </w:pPr>
            <w:r>
              <w:rPr>
                <w:rFonts w:ascii="Arial" w:hAnsi="Arial" w:cs="Arial"/>
                <w:b/>
                <w:bCs/>
                <w:color w:val="002060"/>
                <w:sz w:val="16"/>
                <w:szCs w:val="16"/>
              </w:rPr>
              <w:t>NATURE &amp; BIODIVERSITY</w:t>
            </w:r>
          </w:p>
        </w:tc>
      </w:tr>
      <w:tr w:rsidR="00E55791" w14:paraId="01BC9D0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5EC9FD6" w14:textId="1ABD9664"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 xml:space="preserve">Biodiversity / nature policy </w:t>
            </w:r>
            <w:r>
              <w:rPr>
                <w:rFonts w:ascii="Arial" w:hAnsi="Arial" w:cs="Arial"/>
                <w:color w:val="002060"/>
                <w:sz w:val="15"/>
                <w:szCs w:val="15"/>
              </w:rPr>
              <w:br/>
            </w:r>
            <w:r>
              <w:rPr>
                <w:rFonts w:ascii="Arial" w:hAnsi="Arial" w:cs="Arial"/>
                <w:color w:val="002060"/>
                <w:sz w:val="12"/>
                <w:szCs w:val="12"/>
              </w:rPr>
              <w:t xml:space="preserve">Find funds that have a written biodiversity policy or theme aimed at encouraging and improving environmental protection and safeguarding the natural world (sometimes referred to as the preservation or enhancement of 'natural capital'). </w:t>
            </w:r>
          </w:p>
        </w:tc>
      </w:tr>
      <w:tr w:rsidR="00E55791" w14:paraId="7785560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B0E1D42" w14:textId="763F384A"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 xml:space="preserve">Nature / </w:t>
            </w:r>
            <w:proofErr w:type="gramStart"/>
            <w:r>
              <w:rPr>
                <w:rFonts w:ascii="Arial" w:hAnsi="Arial" w:cs="Arial"/>
                <w:b/>
                <w:bCs/>
                <w:color w:val="002060"/>
                <w:sz w:val="15"/>
                <w:szCs w:val="15"/>
              </w:rPr>
              <w:t>biodiversity based</w:t>
            </w:r>
            <w:proofErr w:type="gramEnd"/>
            <w:r>
              <w:rPr>
                <w:rFonts w:ascii="Arial" w:hAnsi="Arial" w:cs="Arial"/>
                <w:b/>
                <w:bCs/>
                <w:color w:val="002060"/>
                <w:sz w:val="15"/>
                <w:szCs w:val="15"/>
              </w:rPr>
              <w:t xml:space="preserve"> solutions theme </w:t>
            </w:r>
            <w:r>
              <w:rPr>
                <w:rFonts w:ascii="Arial" w:hAnsi="Arial" w:cs="Arial"/>
                <w:color w:val="002060"/>
                <w:sz w:val="15"/>
                <w:szCs w:val="15"/>
              </w:rPr>
              <w:br/>
            </w:r>
            <w:r>
              <w:rPr>
                <w:rFonts w:ascii="Arial" w:hAnsi="Arial" w:cs="Arial"/>
                <w:color w:val="002060"/>
                <w:sz w:val="12"/>
                <w:szCs w:val="12"/>
              </w:rPr>
              <w:t xml:space="preserve">A significant focus on investments that aim to protect, improve and, or restore natural habitat. </w:t>
            </w:r>
          </w:p>
        </w:tc>
      </w:tr>
      <w:tr w:rsidR="00E55791" w14:paraId="717691D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C923E8D" w14:textId="725F7766"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Nature / biodiversity focus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has a significant focus or emphasis on investment in nature and biodiversity related opportunities </w:t>
            </w:r>
          </w:p>
        </w:tc>
      </w:tr>
      <w:tr w:rsidR="00E55791" w14:paraId="75DB666A"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DC3A69C" w14:textId="53748275"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lastRenderedPageBreak/>
              <w:t>Deforestation / palm oil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policies in place designed to ensure they do not invest in companies that are significantly involved in deforestation. This typically relates to palm oil plantations where biodiversity loss is a major concern (as well as other issues). Strategies vary. See fund information for further detail. </w:t>
            </w:r>
          </w:p>
        </w:tc>
      </w:tr>
      <w:tr w:rsidR="00E55791" w14:paraId="182AB34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986EC7A" w14:textId="37BDACD4"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Unsustainable / illegal deforestation exclusion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policies in place explaining that they avoid companies involved in illegal and/or unsustainable deforestation. This may relate to palm oil, cattle farming or other concerns. Strategies vary. See fund information for further detail. </w:t>
            </w:r>
          </w:p>
        </w:tc>
      </w:tr>
      <w:tr w:rsidR="00E55791" w14:paraId="60249F44"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2108E01" w14:textId="029C1131"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Responsible palm oil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has a responsible palm oil policy which is likely to focus on the producers of palm oil and deforestation issues with a view to informing investment decisions (and / or engagement) to support and encourage high standards. </w:t>
            </w:r>
          </w:p>
        </w:tc>
      </w:tr>
      <w:tr w:rsidR="00E55791" w14:paraId="75EB872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5270B5B" w14:textId="4CC264CF"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 xml:space="preserve">Blue economy theme or focus </w:t>
            </w:r>
            <w:r>
              <w:rPr>
                <w:rFonts w:ascii="Arial" w:hAnsi="Arial" w:cs="Arial"/>
                <w:color w:val="002060"/>
                <w:sz w:val="15"/>
                <w:szCs w:val="15"/>
              </w:rPr>
              <w:br/>
            </w:r>
            <w:r>
              <w:rPr>
                <w:rFonts w:ascii="Arial" w:hAnsi="Arial" w:cs="Arial"/>
                <w:color w:val="002060"/>
                <w:sz w:val="12"/>
                <w:szCs w:val="12"/>
              </w:rPr>
              <w:t xml:space="preserve">A significant focus on the investments that aim to take better care of the marine environment </w:t>
            </w:r>
            <w:r w:rsidR="004A0F47">
              <w:rPr>
                <w:rFonts w:ascii="Arial" w:hAnsi="Arial" w:cs="Arial"/>
                <w:color w:val="002060"/>
                <w:sz w:val="12"/>
                <w:szCs w:val="12"/>
              </w:rPr>
              <w:t>-</w:t>
            </w:r>
            <w:r>
              <w:rPr>
                <w:rFonts w:ascii="Arial" w:hAnsi="Arial" w:cs="Arial"/>
                <w:color w:val="002060"/>
                <w:sz w:val="12"/>
                <w:szCs w:val="12"/>
              </w:rPr>
              <w:t xml:space="preserve"> both for wildlife and the people whose livelihoods directly depend on it. </w:t>
            </w:r>
          </w:p>
        </w:tc>
      </w:tr>
      <w:tr w:rsidR="00E55791" w14:paraId="5EB0B60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1838C77" w14:textId="58A22A58"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Sustainable fisheries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has a sustainable fisheries policy that will inform where it can and cannot invest </w:t>
            </w:r>
          </w:p>
        </w:tc>
      </w:tr>
      <w:tr w:rsidR="00E55791" w14:paraId="1AC64A9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704B5FB" w14:textId="77014FD0"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Plastics policy / reviewing plastics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Funds that are reviewing or encouraging companies to manage down the overuse of plastics (particularly single use, non-recyclable plastics). These funds will typically aim to encourage the use of alternative </w:t>
            </w:r>
            <w:r w:rsidR="00120495">
              <w:rPr>
                <w:rFonts w:ascii="Arial" w:hAnsi="Arial" w:cs="Arial"/>
                <w:color w:val="002060"/>
                <w:sz w:val="12"/>
                <w:szCs w:val="12"/>
              </w:rPr>
              <w:t>materials but</w:t>
            </w:r>
            <w:r>
              <w:rPr>
                <w:rFonts w:ascii="Arial" w:hAnsi="Arial" w:cs="Arial"/>
                <w:color w:val="002060"/>
                <w:sz w:val="12"/>
                <w:szCs w:val="12"/>
              </w:rPr>
              <w:t xml:space="preserve"> are unlikely to exclude companies purely on the basis of their use of plastics. Strategies vary. See fund information for further detail. </w:t>
            </w:r>
          </w:p>
        </w:tc>
      </w:tr>
      <w:tr w:rsidR="00E55791" w14:paraId="180AF96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3315EB5" w14:textId="0DDA4A31"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Avoids genetically modified seeds/crop production</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aim to avoid investing in companies that produce genetically modified seeds or crops. (This does not typically include avoiding companies such as supermarkets). See fund literature for further information. </w:t>
            </w:r>
          </w:p>
        </w:tc>
      </w:tr>
      <w:tr w:rsidR="00E55791" w14:paraId="12E45EB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6F866BD9" w14:textId="0A5CEB42"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Genetic engineering exclusion</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avoids assets / companies directly involved in genetic engineering </w:t>
            </w:r>
          </w:p>
        </w:tc>
      </w:tr>
      <w:tr w:rsidR="00E55791" w14:paraId="6C7B69AA"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7358D52" w14:textId="29B9F1F5"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Nature / biodiversity protection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has a nature or biodiversity policy which sets out their expectations of investee assets - typically meaning the fund will not invest in assets with poor standards. See fund information. </w:t>
            </w:r>
          </w:p>
        </w:tc>
      </w:tr>
      <w:tr w:rsidR="00E55791" w14:paraId="04C71AD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4ACD07C" w14:textId="5D841992"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 xml:space="preserve">Water stewardship policy </w:t>
            </w:r>
            <w:r>
              <w:rPr>
                <w:rFonts w:ascii="Arial" w:hAnsi="Arial" w:cs="Arial"/>
                <w:color w:val="002060"/>
                <w:sz w:val="15"/>
                <w:szCs w:val="15"/>
              </w:rPr>
              <w:br/>
            </w:r>
            <w:r>
              <w:rPr>
                <w:rFonts w:ascii="Arial" w:hAnsi="Arial" w:cs="Arial"/>
                <w:color w:val="002060"/>
                <w:sz w:val="12"/>
                <w:szCs w:val="12"/>
              </w:rPr>
              <w:t xml:space="preserve">Fund has a policy which sets out their expectations for how investee assets should manage water </w:t>
            </w:r>
          </w:p>
        </w:tc>
      </w:tr>
      <w:tr w:rsidR="00E55791" w14:paraId="0254E3CF" w14:textId="77777777" w:rsidTr="00EB2D4E">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71CDE19B" w14:textId="097E34D3" w:rsidR="00E55791" w:rsidRDefault="00E55791" w:rsidP="00E55791">
            <w:pPr>
              <w:pStyle w:val="NormalWeb"/>
              <w:rPr>
                <w:rFonts w:ascii="Arial" w:hAnsi="Arial" w:cs="Arial"/>
                <w:b/>
                <w:bCs/>
                <w:color w:val="002060"/>
                <w:sz w:val="15"/>
                <w:szCs w:val="15"/>
              </w:rPr>
            </w:pPr>
            <w:r>
              <w:rPr>
                <w:rFonts w:ascii="Arial" w:hAnsi="Arial" w:cs="Arial"/>
                <w:b/>
                <w:bCs/>
                <w:color w:val="002060"/>
                <w:sz w:val="16"/>
                <w:szCs w:val="16"/>
              </w:rPr>
              <w:t>CLIMATE CHANGE &amp; ENERGY</w:t>
            </w:r>
          </w:p>
        </w:tc>
      </w:tr>
      <w:tr w:rsidR="00E55791" w14:paraId="080EAEF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87CD546" w14:textId="46567316"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Climate change / greenhouse gas emissions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Funds that have policies (documented strategies that explain their position on) climate change related issues such as greenhouse gas/carbon emissions, net zero, transitioning to lower carbon. Strategies vary. Read fund details for further information. </w:t>
            </w:r>
          </w:p>
        </w:tc>
      </w:tr>
      <w:tr w:rsidR="00E55791" w14:paraId="244ED41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DABD673" w14:textId="7D89E675"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Coal, oil &amp; / or gas majors excluded</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Funds that avoid investing in major coal, oil and/or gas (extraction) companies. Funds </w:t>
            </w:r>
            <w:proofErr w:type="gramStart"/>
            <w:r>
              <w:rPr>
                <w:rFonts w:ascii="Arial" w:hAnsi="Arial" w:cs="Arial"/>
                <w:color w:val="002060"/>
                <w:sz w:val="12"/>
                <w:szCs w:val="12"/>
              </w:rPr>
              <w:t>vary:</w:t>
            </w:r>
            <w:proofErr w:type="gramEnd"/>
            <w:r>
              <w:rPr>
                <w:rFonts w:ascii="Arial" w:hAnsi="Arial" w:cs="Arial"/>
                <w:color w:val="002060"/>
                <w:sz w:val="12"/>
                <w:szCs w:val="12"/>
              </w:rPr>
              <w:t xml:space="preserve"> some may exclude all companies that extract oil. Others may have exposure to oil extraction via more diversified energy companies. See fund literature to confirm details. </w:t>
            </w:r>
          </w:p>
        </w:tc>
      </w:tr>
      <w:tr w:rsidR="00E55791" w14:paraId="417EA3F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7173CA7" w14:textId="2E5B240B"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Fracking and tar sands excluded</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Funds that avoid companies involved in fracking and tar sands - which are widely regarded as controversial methods of oil and gas extraction. Strategies vary. See fund information for further information. </w:t>
            </w:r>
          </w:p>
        </w:tc>
      </w:tr>
      <w:tr w:rsidR="00E55791" w14:paraId="6396730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6B48D168" w14:textId="7982987A"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 xml:space="preserve">Arctic drilling exclusion </w:t>
            </w:r>
            <w:r>
              <w:rPr>
                <w:rFonts w:ascii="Arial" w:hAnsi="Arial" w:cs="Arial"/>
                <w:color w:val="002060"/>
                <w:sz w:val="15"/>
                <w:szCs w:val="15"/>
              </w:rPr>
              <w:br/>
            </w:r>
            <w:r>
              <w:rPr>
                <w:rFonts w:ascii="Arial" w:hAnsi="Arial" w:cs="Arial"/>
                <w:color w:val="002060"/>
                <w:sz w:val="12"/>
                <w:szCs w:val="12"/>
              </w:rPr>
              <w:t xml:space="preserve">Funds that avoid companies that are involved in extracting oil from the Arctic regions. See fund literature for further details. </w:t>
            </w:r>
          </w:p>
        </w:tc>
      </w:tr>
      <w:tr w:rsidR="00E55791" w14:paraId="4234C31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B2915C4" w14:textId="22208266"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Fossil fuel reserves exclusion</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Funds that avoid investing in companies with coal, oil and gas reserves. See fund information for further details. </w:t>
            </w:r>
          </w:p>
        </w:tc>
      </w:tr>
      <w:tr w:rsidR="00E55791" w14:paraId="356737D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6B584BF7" w14:textId="5AA47C56"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Clean / renewable energy theme or focus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Find funds where investment in clean / renewable energy companies an</w:t>
            </w:r>
            <w:r w:rsidR="004A0F47">
              <w:rPr>
                <w:rFonts w:ascii="Arial" w:hAnsi="Arial" w:cs="Arial"/>
                <w:color w:val="002060"/>
                <w:sz w:val="12"/>
                <w:szCs w:val="12"/>
              </w:rPr>
              <w:t>d</w:t>
            </w:r>
            <w:r>
              <w:rPr>
                <w:rFonts w:ascii="Arial" w:hAnsi="Arial" w:cs="Arial"/>
                <w:color w:val="002060"/>
                <w:sz w:val="12"/>
                <w:szCs w:val="12"/>
              </w:rPr>
              <w:t xml:space="preserve"> other assets is central to their investment selection strategy. The proportion of the fund that is directly or indirectly invested in renewable energy varies between funds and over time. See fund information for further details. </w:t>
            </w:r>
          </w:p>
        </w:tc>
      </w:tr>
      <w:tr w:rsidR="00E55791" w14:paraId="72A14E2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AF13594" w14:textId="6716BB59"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 xml:space="preserve">Encourage transition to low carbon through stewardship activity </w:t>
            </w:r>
            <w:r>
              <w:rPr>
                <w:rFonts w:ascii="Arial" w:hAnsi="Arial" w:cs="Arial"/>
                <w:color w:val="002060"/>
                <w:sz w:val="15"/>
                <w:szCs w:val="15"/>
              </w:rPr>
              <w:br/>
            </w:r>
            <w:r>
              <w:rPr>
                <w:rFonts w:ascii="Arial" w:hAnsi="Arial" w:cs="Arial"/>
                <w:color w:val="002060"/>
                <w:sz w:val="12"/>
                <w:szCs w:val="12"/>
              </w:rPr>
              <w:t xml:space="preserve">A core element of these funds will aim to encourage the transition to lower carbon activities through responsible ownership / stewardship / engagement / voting activity </w:t>
            </w:r>
          </w:p>
        </w:tc>
      </w:tr>
      <w:tr w:rsidR="00E55791" w14:paraId="23DCEDA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C10997B" w14:textId="6E1E4349"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TCFD reporting requirement</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Will only invest in companies that report greenhouse gas emissions reduction strategies in line with the framework set out the by the Taskforce for Climate Related Financial Disclosure, which is increasingly becoming mandatory. </w:t>
            </w:r>
          </w:p>
        </w:tc>
      </w:tr>
      <w:tr w:rsidR="00E55791" w14:paraId="15A46EB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FED1752" w14:textId="3EC30506"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 xml:space="preserve">Require net zero action plan from all/most companies </w:t>
            </w:r>
            <w:r>
              <w:rPr>
                <w:rFonts w:ascii="Arial" w:hAnsi="Arial" w:cs="Arial"/>
                <w:color w:val="002060"/>
                <w:sz w:val="15"/>
                <w:szCs w:val="15"/>
              </w:rPr>
              <w:br/>
            </w:r>
            <w:r>
              <w:rPr>
                <w:rFonts w:ascii="Arial" w:hAnsi="Arial" w:cs="Arial"/>
                <w:color w:val="002060"/>
                <w:sz w:val="12"/>
                <w:szCs w:val="12"/>
              </w:rPr>
              <w:t xml:space="preserve">Find funds that require all, or almost all, of the companies it invests in to have a net zero action plan - meaning that the companies they invest in have worked out how they will, over time, reduce their total carbon (and other greenhouse gas) emissions to nil. </w:t>
            </w:r>
          </w:p>
        </w:tc>
      </w:tr>
      <w:tr w:rsidR="00E55791" w14:paraId="74D211C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2482577" w14:textId="46E5E1B8"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 xml:space="preserve">Energy efficiency theme </w:t>
            </w:r>
            <w:r>
              <w:rPr>
                <w:rFonts w:ascii="Arial" w:hAnsi="Arial" w:cs="Arial"/>
                <w:color w:val="002060"/>
                <w:sz w:val="15"/>
                <w:szCs w:val="15"/>
              </w:rPr>
              <w:br/>
            </w:r>
            <w:r>
              <w:rPr>
                <w:rFonts w:ascii="Arial" w:hAnsi="Arial" w:cs="Arial"/>
                <w:color w:val="002060"/>
                <w:sz w:val="12"/>
                <w:szCs w:val="12"/>
              </w:rPr>
              <w:t xml:space="preserve">Fund funds that have an energy efficiency theme - typically meaning that a fund manager is focused on investing in organisations that manage - or help others to manage - energy use more carefully and less wastefully - and so reduce greenhouse gas emissions. </w:t>
            </w:r>
          </w:p>
        </w:tc>
      </w:tr>
      <w:tr w:rsidR="00E55791" w14:paraId="183EF519"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16203F7" w14:textId="7C113931"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Invests in clean energy / renewables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Funds that hold companies in the clean energy and renewable energy sectors (at the time research was supplied). Fund strategies vary, in particular the proportion of investment in these areas may vary significantly. Check fund literature for details. </w:t>
            </w:r>
          </w:p>
        </w:tc>
      </w:tr>
      <w:tr w:rsidR="00E55791" w14:paraId="01E643E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0AD42BE" w14:textId="3BCBF57A"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Nuclear exclusion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policies which say they avoid or limit their investment in the nuclear industry. Strategies vary. See fund information for further detail. </w:t>
            </w:r>
          </w:p>
        </w:tc>
      </w:tr>
      <w:tr w:rsidR="00E55791" w14:paraId="761AE29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3476C84" w14:textId="60DAD7FC"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 xml:space="preserve">Supply chain decarbonisation policy </w:t>
            </w:r>
            <w:r>
              <w:rPr>
                <w:rFonts w:ascii="Arial" w:hAnsi="Arial" w:cs="Arial"/>
                <w:color w:val="002060"/>
                <w:sz w:val="15"/>
                <w:szCs w:val="15"/>
              </w:rPr>
              <w:br/>
            </w:r>
            <w:r>
              <w:rPr>
                <w:rFonts w:ascii="Arial" w:hAnsi="Arial" w:cs="Arial"/>
                <w:color w:val="002060"/>
                <w:sz w:val="12"/>
                <w:szCs w:val="12"/>
              </w:rPr>
              <w:t xml:space="preserve">Fund has a supply chain decarbonisation policy which sets out its position on the need to reduce carbon emissions throughout the investment chain. This will inform where the manager can and </w:t>
            </w:r>
            <w:r w:rsidR="00120495">
              <w:rPr>
                <w:rFonts w:ascii="Arial" w:hAnsi="Arial" w:cs="Arial"/>
                <w:color w:val="002060"/>
                <w:sz w:val="12"/>
                <w:szCs w:val="12"/>
              </w:rPr>
              <w:t>cannot</w:t>
            </w:r>
            <w:r>
              <w:rPr>
                <w:rFonts w:ascii="Arial" w:hAnsi="Arial" w:cs="Arial"/>
                <w:color w:val="002060"/>
                <w:sz w:val="12"/>
                <w:szCs w:val="12"/>
              </w:rPr>
              <w:t xml:space="preserve"> invest. </w:t>
            </w:r>
          </w:p>
        </w:tc>
      </w:tr>
      <w:tr w:rsidR="00E55791" w14:paraId="64D4342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60101A77" w14:textId="05859DB3"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Hydrogen policy or theme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Has a policy or theme which sets out the fund's position on investment in companies researching/developing hydrogen as an energy </w:t>
            </w:r>
            <w:r w:rsidR="00120495">
              <w:rPr>
                <w:rFonts w:ascii="Arial" w:hAnsi="Arial" w:cs="Arial"/>
                <w:color w:val="002060"/>
                <w:sz w:val="12"/>
                <w:szCs w:val="12"/>
              </w:rPr>
              <w:t>solution</w:t>
            </w:r>
            <w:r>
              <w:rPr>
                <w:rFonts w:ascii="Arial" w:hAnsi="Arial" w:cs="Arial"/>
                <w:color w:val="002060"/>
                <w:sz w:val="12"/>
                <w:szCs w:val="12"/>
              </w:rPr>
              <w:t xml:space="preserve"> </w:t>
            </w:r>
          </w:p>
        </w:tc>
      </w:tr>
      <w:tr w:rsidR="00E55791" w14:paraId="19AAEAB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AB12A27" w14:textId="113C519D"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lastRenderedPageBreak/>
              <w:t>Green / sustainable property strategy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has a strategy that focuses on sustainability issues in the property sector - they may </w:t>
            </w:r>
            <w:r w:rsidR="00120495">
              <w:rPr>
                <w:rFonts w:ascii="Arial" w:hAnsi="Arial" w:cs="Arial"/>
                <w:color w:val="002060"/>
                <w:sz w:val="12"/>
                <w:szCs w:val="12"/>
              </w:rPr>
              <w:t>e.g.</w:t>
            </w:r>
            <w:r>
              <w:rPr>
                <w:rFonts w:ascii="Arial" w:hAnsi="Arial" w:cs="Arial"/>
                <w:color w:val="002060"/>
                <w:sz w:val="12"/>
                <w:szCs w:val="12"/>
              </w:rPr>
              <w:t xml:space="preserve"> use GRESB / BREEAM scores to inform investment decisions. </w:t>
            </w:r>
          </w:p>
        </w:tc>
      </w:tr>
      <w:tr w:rsidR="00E55791" w14:paraId="0C3E5654"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5496898" w14:textId="5BA4B14E"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 xml:space="preserve">Fossil fuel exploration exclusion - direct involvement </w:t>
            </w:r>
            <w:r>
              <w:rPr>
                <w:rFonts w:ascii="Arial" w:hAnsi="Arial" w:cs="Arial"/>
                <w:color w:val="002060"/>
                <w:sz w:val="15"/>
                <w:szCs w:val="15"/>
              </w:rPr>
              <w:br/>
            </w:r>
            <w:r>
              <w:rPr>
                <w:rFonts w:ascii="Arial" w:hAnsi="Arial" w:cs="Arial"/>
                <w:color w:val="002060"/>
                <w:sz w:val="12"/>
                <w:szCs w:val="12"/>
              </w:rPr>
              <w:t>The fund manager excludes companies with direct involvement in fossil fuel exploration (</w:t>
            </w:r>
            <w:r w:rsidR="00120495">
              <w:rPr>
                <w:rFonts w:ascii="Arial" w:hAnsi="Arial" w:cs="Arial"/>
                <w:color w:val="002060"/>
                <w:sz w:val="12"/>
                <w:szCs w:val="12"/>
              </w:rPr>
              <w:t>e.g.</w:t>
            </w:r>
            <w:r>
              <w:rPr>
                <w:rFonts w:ascii="Arial" w:hAnsi="Arial" w:cs="Arial"/>
                <w:color w:val="002060"/>
                <w:sz w:val="12"/>
                <w:szCs w:val="12"/>
              </w:rPr>
              <w:t xml:space="preserve"> coal, oil and gas companies) </w:t>
            </w:r>
          </w:p>
        </w:tc>
      </w:tr>
      <w:tr w:rsidR="00E55791" w14:paraId="1487FB1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0D48892" w14:textId="3DC34B22"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 xml:space="preserve">Fossil fuel exploration exclusion – indirect involvement </w:t>
            </w:r>
            <w:r>
              <w:rPr>
                <w:rFonts w:ascii="Arial" w:hAnsi="Arial" w:cs="Arial"/>
                <w:color w:val="002060"/>
                <w:sz w:val="15"/>
                <w:szCs w:val="15"/>
              </w:rPr>
              <w:br/>
            </w:r>
            <w:r>
              <w:rPr>
                <w:rFonts w:ascii="Arial" w:hAnsi="Arial" w:cs="Arial"/>
                <w:color w:val="002060"/>
                <w:sz w:val="12"/>
                <w:szCs w:val="12"/>
              </w:rPr>
              <w:t xml:space="preserve">The fund manager excludes companies with indirect involvement in fossil fuel exploration. For </w:t>
            </w:r>
            <w:r w:rsidR="00120495">
              <w:rPr>
                <w:rFonts w:ascii="Arial" w:hAnsi="Arial" w:cs="Arial"/>
                <w:color w:val="002060"/>
                <w:sz w:val="12"/>
                <w:szCs w:val="12"/>
              </w:rPr>
              <w:t>example,</w:t>
            </w:r>
            <w:r>
              <w:rPr>
                <w:rFonts w:ascii="Arial" w:hAnsi="Arial" w:cs="Arial"/>
                <w:color w:val="002060"/>
                <w:sz w:val="12"/>
                <w:szCs w:val="12"/>
              </w:rPr>
              <w:t xml:space="preserve"> they would be expected to exclude banks and insurance companies that are effectively enabling new coal, oil and or gas reserves to be discovered and in due course extracted through the provision of necessary finance or services. </w:t>
            </w:r>
          </w:p>
        </w:tc>
      </w:tr>
      <w:tr w:rsidR="004861F9" w14:paraId="532B925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5F92C76" w14:textId="119B108D" w:rsidR="004861F9" w:rsidRDefault="004861F9" w:rsidP="00E55791">
            <w:pPr>
              <w:pStyle w:val="NormalWeb"/>
              <w:rPr>
                <w:rFonts w:ascii="Arial" w:hAnsi="Arial" w:cs="Arial"/>
                <w:b/>
                <w:bCs/>
                <w:color w:val="002060"/>
                <w:sz w:val="15"/>
                <w:szCs w:val="15"/>
              </w:rPr>
            </w:pPr>
            <w:r>
              <w:rPr>
                <w:rFonts w:ascii="Arial" w:hAnsi="Arial" w:cs="Arial"/>
                <w:b/>
                <w:bCs/>
                <w:color w:val="002060"/>
                <w:sz w:val="15"/>
                <w:szCs w:val="15"/>
              </w:rPr>
              <w:t xml:space="preserve">Paris aligned fund strategy </w:t>
            </w:r>
            <w:r>
              <w:rPr>
                <w:rFonts w:ascii="Arial" w:hAnsi="Arial" w:cs="Arial"/>
                <w:color w:val="002060"/>
                <w:sz w:val="15"/>
                <w:szCs w:val="15"/>
              </w:rPr>
              <w:br/>
            </w:r>
            <w:r>
              <w:rPr>
                <w:rFonts w:ascii="Arial" w:hAnsi="Arial" w:cs="Arial"/>
                <w:color w:val="002060"/>
                <w:sz w:val="12"/>
                <w:szCs w:val="12"/>
              </w:rPr>
              <w:t>This fund has a strategy that means it aims to invest in a way that means its holdings will gradually reduce their greenhouse gas emissions as set out at COP21 in Paris. The eventual aim is to achieve net zero by 2050, and a maximum global temperature increase of +1.5 to +2 degrees above preindustrial levels.</w:t>
            </w:r>
          </w:p>
        </w:tc>
      </w:tr>
      <w:tr w:rsidR="00E55791" w:rsidRPr="00923B3A" w14:paraId="13EB655A" w14:textId="77777777" w:rsidTr="00EB2D4E">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4C527F53" w14:textId="77777777" w:rsidR="00E55791" w:rsidRPr="00923B3A" w:rsidRDefault="00E55791" w:rsidP="00EB2D4E">
            <w:pPr>
              <w:pStyle w:val="NormalWeb"/>
              <w:rPr>
                <w:rFonts w:ascii="Arial" w:hAnsi="Arial" w:cs="Arial"/>
                <w:b/>
                <w:bCs/>
                <w:color w:val="002060"/>
                <w:sz w:val="16"/>
                <w:szCs w:val="16"/>
              </w:rPr>
            </w:pPr>
            <w:r w:rsidRPr="00923B3A">
              <w:rPr>
                <w:rFonts w:ascii="Arial" w:hAnsi="Arial" w:cs="Arial"/>
                <w:b/>
                <w:bCs/>
                <w:color w:val="002060"/>
                <w:sz w:val="16"/>
                <w:szCs w:val="16"/>
              </w:rPr>
              <w:t>TARGE</w:t>
            </w:r>
            <w:r>
              <w:rPr>
                <w:rFonts w:ascii="Arial" w:hAnsi="Arial" w:cs="Arial"/>
                <w:b/>
                <w:bCs/>
                <w:color w:val="002060"/>
                <w:sz w:val="16"/>
                <w:szCs w:val="16"/>
              </w:rPr>
              <w:t>T</w:t>
            </w:r>
            <w:r w:rsidRPr="00923B3A">
              <w:rPr>
                <w:rFonts w:ascii="Arial" w:hAnsi="Arial" w:cs="Arial"/>
                <w:b/>
                <w:bCs/>
                <w:color w:val="002060"/>
                <w:sz w:val="16"/>
                <w:szCs w:val="16"/>
              </w:rPr>
              <w:t>TED POSITI</w:t>
            </w:r>
            <w:r>
              <w:rPr>
                <w:rFonts w:ascii="Arial" w:hAnsi="Arial" w:cs="Arial"/>
                <w:b/>
                <w:bCs/>
                <w:color w:val="002060"/>
                <w:sz w:val="16"/>
                <w:szCs w:val="16"/>
              </w:rPr>
              <w:t>V</w:t>
            </w:r>
            <w:r w:rsidRPr="00923B3A">
              <w:rPr>
                <w:rFonts w:ascii="Arial" w:hAnsi="Arial" w:cs="Arial"/>
                <w:b/>
                <w:bCs/>
                <w:color w:val="002060"/>
                <w:sz w:val="16"/>
                <w:szCs w:val="16"/>
              </w:rPr>
              <w:t>E IMPACTS</w:t>
            </w:r>
          </w:p>
        </w:tc>
      </w:tr>
      <w:tr w:rsidR="00E55791" w:rsidRPr="00923B3A" w14:paraId="20987575"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489BEB23" w14:textId="77777777" w:rsidR="00E55791" w:rsidRPr="00923B3A" w:rsidRDefault="00E55791" w:rsidP="00EB2D4E">
            <w:pPr>
              <w:pStyle w:val="NormalWeb"/>
              <w:rPr>
                <w:rFonts w:ascii="Arial" w:hAnsi="Arial" w:cs="Arial"/>
                <w:b/>
                <w:bCs/>
                <w:color w:val="002060"/>
                <w:sz w:val="16"/>
                <w:szCs w:val="16"/>
              </w:rPr>
            </w:pPr>
            <w:r>
              <w:rPr>
                <w:rFonts w:ascii="Arial" w:hAnsi="Arial" w:cs="Arial"/>
                <w:b/>
                <w:bCs/>
                <w:color w:val="002060"/>
                <w:sz w:val="15"/>
                <w:szCs w:val="15"/>
              </w:rPr>
              <w:t>Invests &gt; 5% in sustainable bonds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Invests in loan stock that is exclusively used to finance environmental and social projects. See ICMA Sustainable Bond Guidelines. </w:t>
            </w:r>
          </w:p>
        </w:tc>
      </w:tr>
      <w:tr w:rsidR="00E55791" w:rsidRPr="00923B3A" w14:paraId="670CAC6D"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13DED7E2" w14:textId="77777777" w:rsidR="00E55791" w:rsidRPr="00923B3A" w:rsidRDefault="00E55791" w:rsidP="00EB2D4E">
            <w:pPr>
              <w:pStyle w:val="NormalWeb"/>
              <w:rPr>
                <w:rFonts w:ascii="Arial" w:hAnsi="Arial" w:cs="Arial"/>
                <w:b/>
                <w:bCs/>
                <w:color w:val="002060"/>
                <w:sz w:val="16"/>
                <w:szCs w:val="16"/>
              </w:rPr>
            </w:pPr>
            <w:r>
              <w:rPr>
                <w:rFonts w:ascii="Arial" w:hAnsi="Arial" w:cs="Arial"/>
                <w:b/>
                <w:bCs/>
                <w:color w:val="002060"/>
                <w:sz w:val="15"/>
                <w:szCs w:val="15"/>
              </w:rPr>
              <w:t xml:space="preserve">Invest &gt; 5% in transition bonds </w:t>
            </w:r>
            <w:r>
              <w:rPr>
                <w:rFonts w:ascii="Arial" w:hAnsi="Arial" w:cs="Arial"/>
                <w:color w:val="002060"/>
                <w:sz w:val="15"/>
                <w:szCs w:val="15"/>
              </w:rPr>
              <w:br/>
            </w:r>
            <w:r>
              <w:rPr>
                <w:rFonts w:ascii="Arial" w:hAnsi="Arial" w:cs="Arial"/>
                <w:color w:val="002060"/>
                <w:sz w:val="12"/>
                <w:szCs w:val="12"/>
              </w:rPr>
              <w:t xml:space="preserve">Invests in loan stock that is supporting or enabling the shift towards a cleaner, more sustainable future. Strategies vary significantly and may or may not be linked to specific outcomes. </w:t>
            </w:r>
          </w:p>
        </w:tc>
      </w:tr>
      <w:tr w:rsidR="00E55791" w:rsidRPr="00923B3A" w14:paraId="64107D4B"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6C3FBBB2" w14:textId="65361E98" w:rsidR="00E55791" w:rsidRPr="00923B3A" w:rsidRDefault="00E55791" w:rsidP="00EB2D4E">
            <w:pPr>
              <w:pStyle w:val="NormalWeb"/>
              <w:rPr>
                <w:rFonts w:ascii="Arial" w:hAnsi="Arial" w:cs="Arial"/>
                <w:b/>
                <w:bCs/>
                <w:color w:val="002060"/>
                <w:sz w:val="16"/>
                <w:szCs w:val="16"/>
              </w:rPr>
            </w:pPr>
            <w:r>
              <w:rPr>
                <w:rFonts w:ascii="Arial" w:hAnsi="Arial" w:cs="Arial"/>
                <w:b/>
                <w:bCs/>
                <w:color w:val="002060"/>
                <w:sz w:val="15"/>
                <w:szCs w:val="15"/>
              </w:rPr>
              <w:t>Invests &gt; 5% in the blue economy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Invests in assets that focus on improving the marine environment</w:t>
            </w:r>
            <w:r w:rsidR="00120495">
              <w:rPr>
                <w:rFonts w:ascii="Arial" w:hAnsi="Arial" w:cs="Arial"/>
                <w:color w:val="002060"/>
                <w:sz w:val="12"/>
                <w:szCs w:val="12"/>
              </w:rPr>
              <w:t xml:space="preserve"> </w:t>
            </w:r>
            <w:r>
              <w:rPr>
                <w:rFonts w:ascii="Arial" w:hAnsi="Arial" w:cs="Arial"/>
                <w:color w:val="002060"/>
                <w:sz w:val="12"/>
                <w:szCs w:val="12"/>
              </w:rPr>
              <w:t xml:space="preserve">for both wildlife and the people whose livelihoods directly depend on it. </w:t>
            </w:r>
          </w:p>
        </w:tc>
      </w:tr>
      <w:tr w:rsidR="00E55791" w:rsidRPr="00923B3A" w14:paraId="0A5DF0AA"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67A39A28" w14:textId="77777777" w:rsidR="00E55791" w:rsidRPr="00923B3A" w:rsidRDefault="00E55791" w:rsidP="00EB2D4E">
            <w:pPr>
              <w:pStyle w:val="NormalWeb"/>
              <w:rPr>
                <w:rFonts w:ascii="Arial" w:hAnsi="Arial" w:cs="Arial"/>
                <w:b/>
                <w:bCs/>
                <w:color w:val="002060"/>
                <w:sz w:val="16"/>
                <w:szCs w:val="16"/>
              </w:rPr>
            </w:pPr>
            <w:r>
              <w:rPr>
                <w:rFonts w:ascii="Arial" w:hAnsi="Arial" w:cs="Arial"/>
                <w:b/>
                <w:bCs/>
                <w:color w:val="002060"/>
                <w:sz w:val="15"/>
                <w:szCs w:val="15"/>
              </w:rPr>
              <w:t>Invests &gt; 5% in green bonds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invest in green bonds (also known as climate bonds) which encourage sustainability and support climate related or special environmental projects. Please check fund literature for specific % of assets invested in this area. </w:t>
            </w:r>
          </w:p>
        </w:tc>
      </w:tr>
      <w:tr w:rsidR="00E55791" w:rsidRPr="00923B3A" w14:paraId="2E4EF298"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50E64E19" w14:textId="77777777" w:rsidR="00E55791" w:rsidRPr="00923B3A" w:rsidRDefault="00E55791" w:rsidP="00EB2D4E">
            <w:pPr>
              <w:pStyle w:val="NormalWeb"/>
              <w:rPr>
                <w:rFonts w:ascii="Arial" w:hAnsi="Arial" w:cs="Arial"/>
                <w:b/>
                <w:bCs/>
                <w:color w:val="002060"/>
                <w:sz w:val="16"/>
                <w:szCs w:val="16"/>
              </w:rPr>
            </w:pPr>
            <w:r>
              <w:rPr>
                <w:rFonts w:ascii="Arial" w:hAnsi="Arial" w:cs="Arial"/>
                <w:b/>
                <w:bCs/>
                <w:color w:val="002060"/>
                <w:sz w:val="15"/>
                <w:szCs w:val="15"/>
              </w:rPr>
              <w:t xml:space="preserve">Invests &gt; 50% in green bonds </w:t>
            </w:r>
            <w:r>
              <w:rPr>
                <w:rFonts w:ascii="Arial" w:hAnsi="Arial" w:cs="Arial"/>
                <w:color w:val="002060"/>
                <w:sz w:val="15"/>
                <w:szCs w:val="15"/>
              </w:rPr>
              <w:br/>
            </w:r>
            <w:r>
              <w:rPr>
                <w:rFonts w:ascii="Arial" w:hAnsi="Arial" w:cs="Arial"/>
                <w:color w:val="002060"/>
                <w:sz w:val="12"/>
                <w:szCs w:val="12"/>
              </w:rPr>
              <w:t xml:space="preserve">Find funds that invest more than 50% in green bonds (also known as climate bonds) which encourage sustainability and support climate related or special environmental projects. Please check fund literature for specific % of assets invested in this area. </w:t>
            </w:r>
          </w:p>
        </w:tc>
      </w:tr>
      <w:tr w:rsidR="00E55791" w:rsidRPr="00923B3A" w14:paraId="71C0A4CF"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25BD7F12" w14:textId="77777777" w:rsidR="00E55791" w:rsidRPr="00923B3A" w:rsidRDefault="00E55791" w:rsidP="00EB2D4E">
            <w:pPr>
              <w:pStyle w:val="NormalWeb"/>
              <w:rPr>
                <w:rFonts w:ascii="Arial" w:hAnsi="Arial" w:cs="Arial"/>
                <w:b/>
                <w:bCs/>
                <w:color w:val="002060"/>
                <w:sz w:val="16"/>
                <w:szCs w:val="16"/>
              </w:rPr>
            </w:pPr>
            <w:r>
              <w:rPr>
                <w:rFonts w:ascii="Arial" w:hAnsi="Arial" w:cs="Arial"/>
                <w:b/>
                <w:bCs/>
                <w:color w:val="002060"/>
                <w:sz w:val="15"/>
                <w:szCs w:val="15"/>
              </w:rPr>
              <w:t>Invests &gt;25% of fund in environmental/social solutions companies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invest &gt;25% of their capital towards companies where a major part of their business is focused on helping to address environmental or social challenges. </w:t>
            </w:r>
          </w:p>
        </w:tc>
      </w:tr>
      <w:tr w:rsidR="00E55791" w:rsidRPr="00923B3A" w14:paraId="692F8A86"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067FA026" w14:textId="77777777" w:rsidR="00E55791" w:rsidRPr="00923B3A" w:rsidRDefault="00E55791" w:rsidP="00EB2D4E">
            <w:pPr>
              <w:pStyle w:val="NormalWeb"/>
              <w:rPr>
                <w:rFonts w:ascii="Arial" w:hAnsi="Arial" w:cs="Arial"/>
                <w:b/>
                <w:bCs/>
                <w:color w:val="002060"/>
                <w:sz w:val="16"/>
                <w:szCs w:val="16"/>
              </w:rPr>
            </w:pPr>
            <w:r>
              <w:rPr>
                <w:rFonts w:ascii="Arial" w:hAnsi="Arial" w:cs="Arial"/>
                <w:b/>
                <w:bCs/>
                <w:color w:val="002060"/>
                <w:sz w:val="15"/>
                <w:szCs w:val="15"/>
              </w:rPr>
              <w:t>Invests &gt;50% of fund in environmental/social solutions companies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invest &gt;50% of their capital in companies where a major part of their business is focused on helping to address environmental or social challenges. </w:t>
            </w:r>
          </w:p>
        </w:tc>
      </w:tr>
      <w:tr w:rsidR="00E55791" w:rsidRPr="00923B3A" w14:paraId="01834EC1"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5FE223C6" w14:textId="77777777" w:rsidR="00E55791" w:rsidRPr="00923B3A" w:rsidRDefault="00E55791" w:rsidP="00EB2D4E">
            <w:pPr>
              <w:pStyle w:val="NormalWeb"/>
              <w:rPr>
                <w:rFonts w:ascii="Arial" w:hAnsi="Arial" w:cs="Arial"/>
                <w:b/>
                <w:bCs/>
                <w:color w:val="002060"/>
                <w:sz w:val="16"/>
                <w:szCs w:val="16"/>
              </w:rPr>
            </w:pPr>
            <w:r>
              <w:rPr>
                <w:rFonts w:ascii="Arial" w:hAnsi="Arial" w:cs="Arial"/>
                <w:b/>
                <w:bCs/>
                <w:color w:val="002060"/>
                <w:sz w:val="15"/>
                <w:szCs w:val="15"/>
              </w:rPr>
              <w:t>EU Sustainable Finance Taxonomy holdings &gt;25% of fund assets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calculated the proportion of fund asset that meet the new EU Taxonomy requirements and that they total over 25% of fund assets. This will typically require adding up the proportion of each individual company's activity that is regarded as 'green' so that the fund manager can produce an overall total for the whole fund / portfolio. </w:t>
            </w:r>
          </w:p>
        </w:tc>
      </w:tr>
      <w:tr w:rsidR="00E55791" w:rsidRPr="00923B3A" w14:paraId="7BBAFA4E"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25710434" w14:textId="77777777" w:rsidR="00E55791" w:rsidRPr="00923B3A" w:rsidRDefault="00E55791" w:rsidP="00EB2D4E">
            <w:pPr>
              <w:pStyle w:val="NormalWeb"/>
              <w:rPr>
                <w:rFonts w:ascii="Arial" w:hAnsi="Arial" w:cs="Arial"/>
                <w:b/>
                <w:bCs/>
                <w:color w:val="002060"/>
                <w:sz w:val="16"/>
                <w:szCs w:val="16"/>
              </w:rPr>
            </w:pPr>
            <w:r>
              <w:rPr>
                <w:rFonts w:ascii="Arial" w:hAnsi="Arial" w:cs="Arial"/>
                <w:b/>
                <w:bCs/>
                <w:color w:val="002060"/>
                <w:sz w:val="15"/>
                <w:szCs w:val="15"/>
              </w:rPr>
              <w:t xml:space="preserve">EU Sustainable Finance Taxonomy holdings 5-25% of fund assets </w:t>
            </w:r>
            <w:r>
              <w:rPr>
                <w:rFonts w:ascii="Arial" w:hAnsi="Arial" w:cs="Arial"/>
                <w:color w:val="002060"/>
                <w:sz w:val="15"/>
                <w:szCs w:val="15"/>
              </w:rPr>
              <w:br/>
            </w:r>
            <w:r>
              <w:rPr>
                <w:rFonts w:ascii="Arial" w:hAnsi="Arial" w:cs="Arial"/>
                <w:color w:val="002060"/>
                <w:sz w:val="12"/>
                <w:szCs w:val="12"/>
              </w:rPr>
              <w:t>Find funds that have calculated the proportion of fund asset that meet the new EU Taxonomy requirements and that they total 5-25% of assets. This will typically require adding up the proportion of each individual company's activity that is regarded as 'green' so that the fund manager can produce an overall total for the whole fund / portfolio.</w:t>
            </w:r>
          </w:p>
        </w:tc>
      </w:tr>
      <w:tr w:rsidR="00E55791" w14:paraId="558F5346"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4F218F9D" w14:textId="77777777" w:rsidR="00E55791" w:rsidRDefault="00E55791" w:rsidP="00EB2D4E">
            <w:pPr>
              <w:pStyle w:val="NormalWeb"/>
              <w:rPr>
                <w:rFonts w:ascii="Arial" w:hAnsi="Arial" w:cs="Arial"/>
                <w:b/>
                <w:bCs/>
                <w:color w:val="002060"/>
                <w:sz w:val="15"/>
                <w:szCs w:val="15"/>
              </w:rPr>
            </w:pPr>
            <w:r w:rsidRPr="00923B3A">
              <w:rPr>
                <w:rFonts w:ascii="Arial" w:hAnsi="Arial" w:cs="Arial"/>
                <w:b/>
                <w:bCs/>
                <w:color w:val="002060"/>
                <w:sz w:val="15"/>
                <w:szCs w:val="15"/>
                <w:highlight w:val="yellow"/>
              </w:rPr>
              <w:t>Assets typically aligned to objectives (70 - 79%)</w:t>
            </w:r>
            <w:r>
              <w:rPr>
                <w:rFonts w:ascii="Arial" w:hAnsi="Arial" w:cs="Arial"/>
                <w:color w:val="002060"/>
                <w:sz w:val="15"/>
                <w:szCs w:val="15"/>
              </w:rPr>
              <w:br/>
            </w:r>
            <w:r w:rsidRPr="00923B3A">
              <w:rPr>
                <w:rFonts w:ascii="Arial" w:hAnsi="Arial" w:cs="Arial"/>
                <w:bCs/>
                <w:color w:val="002060"/>
                <w:sz w:val="12"/>
                <w:szCs w:val="12"/>
              </w:rPr>
              <w:t>The percentage of assets held within the fund that match the fund’s objective and are not being held purely for risk management purposes, such as derivatives and cash equivalent assets</w:t>
            </w:r>
          </w:p>
        </w:tc>
      </w:tr>
      <w:tr w:rsidR="00E55791" w14:paraId="5636789F"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767A8B14" w14:textId="77777777" w:rsidR="00E55791" w:rsidRDefault="00E55791" w:rsidP="00EB2D4E">
            <w:pPr>
              <w:pStyle w:val="NormalWeb"/>
              <w:rPr>
                <w:rFonts w:ascii="Arial" w:hAnsi="Arial" w:cs="Arial"/>
                <w:b/>
                <w:bCs/>
                <w:color w:val="002060"/>
                <w:sz w:val="15"/>
                <w:szCs w:val="15"/>
              </w:rPr>
            </w:pPr>
            <w:r w:rsidRPr="00923B3A">
              <w:rPr>
                <w:rFonts w:ascii="Arial" w:hAnsi="Arial" w:cs="Arial"/>
                <w:b/>
                <w:bCs/>
                <w:color w:val="002060"/>
                <w:sz w:val="15"/>
                <w:szCs w:val="15"/>
                <w:highlight w:val="yellow"/>
              </w:rPr>
              <w:t>Assets typically aligned to objectives (80 – 89%)</w:t>
            </w:r>
            <w:r>
              <w:rPr>
                <w:rFonts w:ascii="Arial" w:hAnsi="Arial" w:cs="Arial"/>
                <w:color w:val="002060"/>
                <w:sz w:val="15"/>
                <w:szCs w:val="15"/>
              </w:rPr>
              <w:br/>
            </w:r>
            <w:r w:rsidRPr="00923B3A">
              <w:rPr>
                <w:rFonts w:ascii="Arial" w:hAnsi="Arial" w:cs="Arial"/>
                <w:bCs/>
                <w:color w:val="002060"/>
                <w:sz w:val="12"/>
                <w:szCs w:val="12"/>
              </w:rPr>
              <w:t>The percentage of assets held within the fund that match the fund’s objective and are not being held purely for risk management purposes, such as derivatives and cash equivalent assets</w:t>
            </w:r>
            <w:r>
              <w:rPr>
                <w:rFonts w:ascii="Arial" w:hAnsi="Arial" w:cs="Arial"/>
                <w:color w:val="002060"/>
                <w:sz w:val="12"/>
                <w:szCs w:val="12"/>
              </w:rPr>
              <w:t>.</w:t>
            </w:r>
          </w:p>
        </w:tc>
      </w:tr>
      <w:tr w:rsidR="00E55791" w14:paraId="5C130D7D"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02BE5D6F" w14:textId="77777777" w:rsidR="00E55791" w:rsidRDefault="00E55791" w:rsidP="00EB2D4E">
            <w:pPr>
              <w:pStyle w:val="NormalWeb"/>
              <w:rPr>
                <w:rFonts w:ascii="Arial" w:hAnsi="Arial" w:cs="Arial"/>
                <w:b/>
                <w:bCs/>
                <w:color w:val="002060"/>
                <w:sz w:val="15"/>
                <w:szCs w:val="15"/>
              </w:rPr>
            </w:pPr>
            <w:r w:rsidRPr="00923B3A">
              <w:rPr>
                <w:rFonts w:ascii="Arial" w:hAnsi="Arial" w:cs="Arial"/>
                <w:b/>
                <w:bCs/>
                <w:color w:val="002060"/>
                <w:sz w:val="15"/>
                <w:szCs w:val="15"/>
                <w:highlight w:val="yellow"/>
              </w:rPr>
              <w:t>Assets typically aligned to objectives (90% &amp; above)</w:t>
            </w:r>
            <w:r>
              <w:rPr>
                <w:rFonts w:ascii="Arial" w:hAnsi="Arial" w:cs="Arial"/>
                <w:color w:val="002060"/>
                <w:sz w:val="15"/>
                <w:szCs w:val="15"/>
              </w:rPr>
              <w:br/>
            </w:r>
            <w:r w:rsidRPr="00923B3A">
              <w:rPr>
                <w:rFonts w:ascii="Arial" w:hAnsi="Arial" w:cs="Arial"/>
                <w:bCs/>
                <w:color w:val="002060"/>
                <w:sz w:val="12"/>
                <w:szCs w:val="12"/>
              </w:rPr>
              <w:t>The percentage of assets held within the fund that match the fund’s objective and are not being held purely for risk management purposes, such as derivatives and cash equivalent assets</w:t>
            </w:r>
          </w:p>
        </w:tc>
      </w:tr>
      <w:tr w:rsidR="00E55791" w14:paraId="38FE9F17" w14:textId="77777777" w:rsidTr="00EB2D4E">
        <w:tc>
          <w:tcPr>
            <w:tcW w:w="10632" w:type="dxa"/>
            <w:tcBorders>
              <w:top w:val="single" w:sz="6" w:space="0" w:color="4BACC6"/>
              <w:left w:val="single" w:sz="6" w:space="0" w:color="4BACC6"/>
              <w:bottom w:val="single" w:sz="6" w:space="0" w:color="4BACC6"/>
              <w:right w:val="single" w:sz="6" w:space="0" w:color="4BACC6"/>
            </w:tcBorders>
            <w:vAlign w:val="center"/>
          </w:tcPr>
          <w:p w14:paraId="61F96E05" w14:textId="77777777" w:rsidR="00E55791" w:rsidRDefault="00E55791" w:rsidP="00EB2D4E">
            <w:pPr>
              <w:pStyle w:val="NormalWeb"/>
              <w:rPr>
                <w:rFonts w:ascii="Arial" w:hAnsi="Arial" w:cs="Arial"/>
                <w:b/>
                <w:bCs/>
                <w:color w:val="002060"/>
                <w:sz w:val="15"/>
                <w:szCs w:val="15"/>
              </w:rPr>
            </w:pPr>
            <w:r w:rsidRPr="00923B3A">
              <w:rPr>
                <w:rFonts w:ascii="Arial" w:hAnsi="Arial" w:cs="Arial"/>
                <w:b/>
                <w:bCs/>
                <w:color w:val="002060"/>
                <w:sz w:val="15"/>
                <w:szCs w:val="15"/>
                <w:highlight w:val="yellow"/>
              </w:rPr>
              <w:t>No ‘diversifiers’ used other than cash</w:t>
            </w:r>
            <w:r>
              <w:rPr>
                <w:rFonts w:ascii="Arial" w:hAnsi="Arial" w:cs="Arial"/>
                <w:color w:val="002060"/>
                <w:sz w:val="15"/>
                <w:szCs w:val="15"/>
              </w:rPr>
              <w:br/>
            </w:r>
            <w:r w:rsidRPr="00923B3A">
              <w:rPr>
                <w:rFonts w:ascii="Arial" w:hAnsi="Arial" w:cs="Arial"/>
                <w:bCs/>
                <w:color w:val="002060"/>
                <w:sz w:val="12"/>
                <w:szCs w:val="12"/>
              </w:rPr>
              <w:t>Fund holds only cash to aid the management of assets</w:t>
            </w:r>
          </w:p>
        </w:tc>
      </w:tr>
      <w:tr w:rsidR="00E55791" w14:paraId="2F8229FB"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61204EF6" w14:textId="34D1C12C" w:rsidR="00E55791" w:rsidRPr="00E55791" w:rsidRDefault="00E55791" w:rsidP="00E55791">
            <w:pPr>
              <w:pStyle w:val="NormalWeb"/>
              <w:jc w:val="center"/>
              <w:rPr>
                <w:rFonts w:ascii="Arial" w:hAnsi="Arial" w:cs="Arial"/>
                <w:b/>
                <w:bCs/>
                <w:color w:val="002060"/>
                <w:sz w:val="18"/>
                <w:szCs w:val="18"/>
              </w:rPr>
            </w:pPr>
            <w:r w:rsidRPr="00E55791">
              <w:rPr>
                <w:rFonts w:ascii="Arial" w:hAnsi="Arial" w:cs="Arial"/>
                <w:b/>
                <w:bCs/>
                <w:color w:val="002060"/>
                <w:sz w:val="18"/>
                <w:szCs w:val="18"/>
              </w:rPr>
              <w:t>SOCIAL &amp; ETHICAL</w:t>
            </w:r>
          </w:p>
        </w:tc>
      </w:tr>
      <w:tr w:rsidR="00E55791" w14:paraId="70F5DCA9"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72A741F9" w14:textId="4B5CEEFF" w:rsidR="00E55791" w:rsidRDefault="004A0F47" w:rsidP="00E55791">
            <w:pPr>
              <w:pStyle w:val="NormalWeb"/>
              <w:rPr>
                <w:rFonts w:ascii="Arial" w:hAnsi="Arial" w:cs="Arial"/>
                <w:b/>
                <w:bCs/>
                <w:color w:val="002060"/>
                <w:sz w:val="15"/>
                <w:szCs w:val="15"/>
              </w:rPr>
            </w:pPr>
            <w:r>
              <w:rPr>
                <w:rFonts w:ascii="Arial" w:hAnsi="Arial" w:cs="Arial"/>
                <w:b/>
                <w:bCs/>
                <w:color w:val="002060"/>
                <w:sz w:val="16"/>
                <w:szCs w:val="16"/>
              </w:rPr>
              <w:t>HUMAN RIGHTS</w:t>
            </w:r>
          </w:p>
        </w:tc>
      </w:tr>
      <w:tr w:rsidR="004A0F47" w14:paraId="72699B4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8BBC357" w14:textId="029D6A6B" w:rsidR="004A0F47" w:rsidRPr="00C3553D" w:rsidRDefault="004A0F47" w:rsidP="004A0F47">
            <w:pPr>
              <w:pStyle w:val="NormalWeb"/>
              <w:rPr>
                <w:rFonts w:ascii="Arial" w:hAnsi="Arial" w:cs="Arial"/>
                <w:b/>
                <w:bCs/>
                <w:color w:val="002060"/>
                <w:sz w:val="16"/>
                <w:szCs w:val="16"/>
              </w:rPr>
            </w:pPr>
            <w:r>
              <w:rPr>
                <w:rFonts w:ascii="Arial" w:hAnsi="Arial" w:cs="Arial"/>
                <w:b/>
                <w:bCs/>
                <w:color w:val="002060"/>
                <w:sz w:val="15"/>
                <w:szCs w:val="15"/>
              </w:rPr>
              <w:t>Human rights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policies relating to human rights issues. Funds of this kind typically require companies to demonstrate higher standards, although some fund managers work to encourage improvements. Investee companies are often judged against internationally agreed norms or standards. Strategies vary. See fund information for further detail. </w:t>
            </w:r>
          </w:p>
        </w:tc>
      </w:tr>
      <w:tr w:rsidR="004A0F47" w14:paraId="612B0089"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C427BEC" w14:textId="1474C0B0" w:rsidR="004A0F47" w:rsidRPr="00C3553D" w:rsidRDefault="004A0F47" w:rsidP="004A0F47">
            <w:pPr>
              <w:pStyle w:val="NormalWeb"/>
              <w:rPr>
                <w:rFonts w:ascii="Arial" w:hAnsi="Arial" w:cs="Arial"/>
                <w:b/>
                <w:bCs/>
                <w:color w:val="002060"/>
                <w:sz w:val="16"/>
                <w:szCs w:val="16"/>
              </w:rPr>
            </w:pPr>
            <w:r>
              <w:rPr>
                <w:rFonts w:ascii="Arial" w:hAnsi="Arial" w:cs="Arial"/>
                <w:b/>
                <w:bCs/>
                <w:color w:val="002060"/>
                <w:sz w:val="15"/>
                <w:szCs w:val="15"/>
              </w:rPr>
              <w:t xml:space="preserve">Child labour exclusion </w:t>
            </w:r>
            <w:r>
              <w:rPr>
                <w:rFonts w:ascii="Arial" w:hAnsi="Arial" w:cs="Arial"/>
                <w:color w:val="002060"/>
                <w:sz w:val="15"/>
                <w:szCs w:val="15"/>
              </w:rPr>
              <w:br/>
            </w:r>
            <w:r>
              <w:rPr>
                <w:rFonts w:ascii="Arial" w:hAnsi="Arial" w:cs="Arial"/>
                <w:color w:val="002060"/>
                <w:sz w:val="12"/>
                <w:szCs w:val="12"/>
              </w:rPr>
              <w:t xml:space="preserve">Find funds that have policies in place to ensure they do not invest in companies that employ children. </w:t>
            </w:r>
          </w:p>
        </w:tc>
      </w:tr>
      <w:tr w:rsidR="004A0F47" w14:paraId="0FA28A94"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A0865AB" w14:textId="7A3CE90D" w:rsidR="004A0F47" w:rsidRPr="00C3553D" w:rsidRDefault="004A0F47" w:rsidP="004A0F47">
            <w:pPr>
              <w:pStyle w:val="NormalWeb"/>
              <w:rPr>
                <w:rFonts w:ascii="Arial" w:hAnsi="Arial" w:cs="Arial"/>
                <w:b/>
                <w:bCs/>
                <w:color w:val="002060"/>
                <w:sz w:val="16"/>
                <w:szCs w:val="16"/>
              </w:rPr>
            </w:pPr>
            <w:r>
              <w:rPr>
                <w:rFonts w:ascii="Arial" w:hAnsi="Arial" w:cs="Arial"/>
                <w:b/>
                <w:bCs/>
                <w:color w:val="002060"/>
                <w:sz w:val="15"/>
                <w:szCs w:val="15"/>
              </w:rPr>
              <w:t xml:space="preserve">Oppressive regimes (not free or democratic) exclusion policy </w:t>
            </w:r>
            <w:r>
              <w:rPr>
                <w:rFonts w:ascii="Arial" w:hAnsi="Arial" w:cs="Arial"/>
                <w:color w:val="002060"/>
                <w:sz w:val="15"/>
                <w:szCs w:val="15"/>
              </w:rPr>
              <w:br/>
            </w:r>
            <w:r>
              <w:rPr>
                <w:rFonts w:ascii="Arial" w:hAnsi="Arial" w:cs="Arial"/>
                <w:color w:val="002060"/>
                <w:sz w:val="12"/>
                <w:szCs w:val="12"/>
              </w:rPr>
              <w:t xml:space="preserve">Find funds with policies that exclude companies or other assets where regimes are not democratic, or where people may be oppressed. May use </w:t>
            </w:r>
            <w:r w:rsidR="00120495">
              <w:rPr>
                <w:rFonts w:ascii="Arial" w:hAnsi="Arial" w:cs="Arial"/>
                <w:color w:val="002060"/>
                <w:sz w:val="12"/>
                <w:szCs w:val="12"/>
              </w:rPr>
              <w:t>e.g.</w:t>
            </w:r>
            <w:r>
              <w:rPr>
                <w:rFonts w:ascii="Arial" w:hAnsi="Arial" w:cs="Arial"/>
                <w:color w:val="002060"/>
                <w:sz w:val="12"/>
                <w:szCs w:val="12"/>
              </w:rPr>
              <w:t xml:space="preserve"> Freedom House research. Strategies vary. See fund literature for further information. </w:t>
            </w:r>
          </w:p>
        </w:tc>
      </w:tr>
      <w:tr w:rsidR="004A0F47" w14:paraId="4899DA7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4931680" w14:textId="7DEE2302" w:rsidR="004A0F47" w:rsidRPr="00C3553D" w:rsidRDefault="004A0F47" w:rsidP="004A0F47">
            <w:pPr>
              <w:pStyle w:val="NormalWeb"/>
              <w:rPr>
                <w:rFonts w:ascii="Arial" w:hAnsi="Arial" w:cs="Arial"/>
                <w:b/>
                <w:bCs/>
                <w:color w:val="002060"/>
                <w:sz w:val="16"/>
                <w:szCs w:val="16"/>
              </w:rPr>
            </w:pPr>
            <w:r>
              <w:rPr>
                <w:rFonts w:ascii="Arial" w:hAnsi="Arial" w:cs="Arial"/>
                <w:b/>
                <w:bCs/>
                <w:color w:val="002060"/>
                <w:sz w:val="15"/>
                <w:szCs w:val="15"/>
              </w:rPr>
              <w:t>Responsible supply chain policy or theme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policies or a theme that relates to the responsible management of supply chains. These may relate to employment issues, notably people employed by their suppliers, as well as the sourcing of materials and products. See fund literature for further information. </w:t>
            </w:r>
          </w:p>
        </w:tc>
      </w:tr>
      <w:tr w:rsidR="004A0F47" w14:paraId="07CFCD7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B501B02" w14:textId="354B9124" w:rsidR="004A0F47" w:rsidRPr="00C3553D" w:rsidRDefault="004A0F47" w:rsidP="004A0F47">
            <w:pPr>
              <w:pStyle w:val="NormalWeb"/>
              <w:rPr>
                <w:rFonts w:ascii="Arial" w:hAnsi="Arial" w:cs="Arial"/>
                <w:b/>
                <w:bCs/>
                <w:color w:val="002060"/>
                <w:sz w:val="16"/>
                <w:szCs w:val="16"/>
              </w:rPr>
            </w:pPr>
            <w:r>
              <w:rPr>
                <w:rFonts w:ascii="Arial" w:hAnsi="Arial" w:cs="Arial"/>
                <w:b/>
                <w:bCs/>
                <w:color w:val="002060"/>
                <w:sz w:val="15"/>
                <w:szCs w:val="15"/>
              </w:rPr>
              <w:t>Indigenous peoples’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The fund has a policy which sets out their position on the treatment of indigenous people by investee assets/companies - typically meaning they won't invest in companies with low standards. </w:t>
            </w:r>
          </w:p>
        </w:tc>
      </w:tr>
      <w:tr w:rsidR="004A0F47" w14:paraId="427986C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290DA0F" w14:textId="743EAC61" w:rsidR="004A0F47" w:rsidRPr="00C3553D" w:rsidRDefault="004A0F47" w:rsidP="004A0F47">
            <w:pPr>
              <w:pStyle w:val="NormalWeb"/>
              <w:rPr>
                <w:rFonts w:ascii="Arial" w:hAnsi="Arial" w:cs="Arial"/>
                <w:b/>
                <w:bCs/>
                <w:color w:val="002060"/>
                <w:sz w:val="16"/>
                <w:szCs w:val="16"/>
              </w:rPr>
            </w:pPr>
            <w:r>
              <w:rPr>
                <w:rFonts w:ascii="Arial" w:hAnsi="Arial" w:cs="Arial"/>
                <w:b/>
                <w:bCs/>
                <w:color w:val="002060"/>
                <w:sz w:val="15"/>
                <w:szCs w:val="15"/>
              </w:rPr>
              <w:t>Modern slavery exclusion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The fund has a policy which excludes assets with involvement in Modern Slavery </w:t>
            </w:r>
          </w:p>
        </w:tc>
      </w:tr>
      <w:tr w:rsidR="004A0F47" w14:paraId="1FA1043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CB243EA" w14:textId="69A56636" w:rsidR="004A0F47" w:rsidRPr="00C3553D" w:rsidRDefault="004A0F47" w:rsidP="004A0F47">
            <w:pPr>
              <w:pStyle w:val="NormalWeb"/>
              <w:rPr>
                <w:rFonts w:ascii="Arial" w:hAnsi="Arial" w:cs="Arial"/>
                <w:b/>
                <w:bCs/>
                <w:color w:val="002060"/>
                <w:sz w:val="16"/>
                <w:szCs w:val="16"/>
              </w:rPr>
            </w:pPr>
            <w:r>
              <w:rPr>
                <w:rFonts w:ascii="Arial" w:hAnsi="Arial" w:cs="Arial"/>
                <w:b/>
                <w:bCs/>
                <w:color w:val="002060"/>
                <w:sz w:val="15"/>
                <w:szCs w:val="15"/>
              </w:rPr>
              <w:lastRenderedPageBreak/>
              <w:t xml:space="preserve">LGBTQ+ policy </w:t>
            </w:r>
            <w:r>
              <w:rPr>
                <w:rFonts w:ascii="Arial" w:hAnsi="Arial" w:cs="Arial"/>
                <w:color w:val="002060"/>
                <w:sz w:val="15"/>
                <w:szCs w:val="15"/>
              </w:rPr>
              <w:br/>
            </w:r>
            <w:r>
              <w:rPr>
                <w:rFonts w:ascii="Arial" w:hAnsi="Arial" w:cs="Arial"/>
                <w:color w:val="002060"/>
                <w:sz w:val="12"/>
                <w:szCs w:val="12"/>
              </w:rPr>
              <w:t xml:space="preserve">The fund has a policy which sets out its position on LGBTQ+ related social issues and their expectations of investee assets - typically meaning they won't invest in companies with poor standards. See fund information. </w:t>
            </w:r>
          </w:p>
        </w:tc>
      </w:tr>
      <w:tr w:rsidR="00E55791" w14:paraId="3807A4A5"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1F582C96" w14:textId="0AFF4FB1" w:rsidR="00E55791" w:rsidRPr="00C3553D" w:rsidRDefault="00E55791" w:rsidP="00E55791">
            <w:pPr>
              <w:pStyle w:val="NormalWeb"/>
              <w:rPr>
                <w:rFonts w:ascii="Arial" w:hAnsi="Arial" w:cs="Arial"/>
                <w:b/>
                <w:bCs/>
                <w:color w:val="002060"/>
                <w:sz w:val="16"/>
                <w:szCs w:val="16"/>
              </w:rPr>
            </w:pPr>
            <w:r w:rsidRPr="00C3553D">
              <w:rPr>
                <w:rFonts w:ascii="Arial" w:hAnsi="Arial" w:cs="Arial"/>
                <w:b/>
                <w:bCs/>
                <w:color w:val="002060"/>
                <w:sz w:val="16"/>
                <w:szCs w:val="16"/>
              </w:rPr>
              <w:t>ETHICAL VALUES LED EXCLUSIONS</w:t>
            </w:r>
          </w:p>
        </w:tc>
      </w:tr>
      <w:tr w:rsidR="00E55791" w14:paraId="38CC274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258733B" w14:textId="510577F4"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Ethical policies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policies that set out their position on ethical or 'personal values' based issues. Strategies vary. See fund information for further detail. </w:t>
            </w:r>
          </w:p>
        </w:tc>
      </w:tr>
      <w:tr w:rsidR="00E55791" w14:paraId="37E7CE4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B022EF7" w14:textId="2A4A20E9" w:rsidR="00E55791" w:rsidRPr="00C3553D" w:rsidRDefault="00C1073A" w:rsidP="00C1073A">
            <w:pPr>
              <w:pStyle w:val="NormalWeb"/>
              <w:rPr>
                <w:rFonts w:ascii="Arial" w:hAnsi="Arial" w:cs="Arial"/>
                <w:b/>
                <w:bCs/>
                <w:color w:val="002060"/>
                <w:sz w:val="16"/>
                <w:szCs w:val="16"/>
              </w:rPr>
            </w:pPr>
            <w:r w:rsidRPr="00C1073A">
              <w:rPr>
                <w:rFonts w:ascii="Arial" w:hAnsi="Arial" w:cs="Arial"/>
                <w:b/>
                <w:bCs/>
                <w:color w:val="002060"/>
                <w:sz w:val="15"/>
                <w:szCs w:val="15"/>
                <w:highlight w:val="cyan"/>
              </w:rPr>
              <w:t>T</w:t>
            </w:r>
            <w:r w:rsidR="007B0CD3" w:rsidRPr="00C1073A">
              <w:rPr>
                <w:rFonts w:ascii="Arial" w:hAnsi="Arial" w:cs="Arial"/>
                <w:b/>
                <w:bCs/>
                <w:color w:val="002060"/>
                <w:sz w:val="15"/>
                <w:szCs w:val="15"/>
                <w:highlight w:val="cyan"/>
              </w:rPr>
              <w:t>obacco and related product manufacturers excluded</w:t>
            </w:r>
            <w:r w:rsidR="007B0CD3" w:rsidRPr="007B0CD3">
              <w:rPr>
                <w:rFonts w:ascii="Arial" w:hAnsi="Arial" w:cs="Arial"/>
                <w:b/>
                <w:bCs/>
                <w:color w:val="002060"/>
                <w:sz w:val="15"/>
                <w:szCs w:val="15"/>
              </w:rPr>
              <w:t xml:space="preserve"> </w:t>
            </w:r>
            <w:r w:rsidR="00E55791">
              <w:rPr>
                <w:rFonts w:ascii="Arial" w:hAnsi="Arial" w:cs="Arial"/>
                <w:color w:val="002060"/>
                <w:sz w:val="15"/>
                <w:szCs w:val="15"/>
              </w:rPr>
              <w:br/>
            </w:r>
            <w:r w:rsidR="00E55791" w:rsidRPr="00D376B9">
              <w:rPr>
                <w:rFonts w:ascii="Arial" w:hAnsi="Arial" w:cs="Arial"/>
                <w:bCs/>
                <w:color w:val="002060"/>
                <w:sz w:val="12"/>
                <w:szCs w:val="12"/>
              </w:rPr>
              <w:t>Companies are excluded if they are involved in any aspect of the production chain for tobacco products, including cigarettes, vaping, e-cigarettes, chewing tobacco and cigars</w:t>
            </w:r>
            <w:r w:rsidR="00E55791">
              <w:rPr>
                <w:rFonts w:ascii="Arial" w:hAnsi="Arial" w:cs="Arial"/>
                <w:bCs/>
                <w:color w:val="002060"/>
                <w:sz w:val="12"/>
                <w:szCs w:val="12"/>
              </w:rPr>
              <w:t>.</w:t>
            </w:r>
          </w:p>
        </w:tc>
      </w:tr>
      <w:tr w:rsidR="00E55791" w14:paraId="6A7A1AF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1D599CD" w14:textId="5ED88670" w:rsidR="00E55791" w:rsidRDefault="00C1073A" w:rsidP="00D06396">
            <w:pPr>
              <w:pStyle w:val="NormalWeb"/>
              <w:rPr>
                <w:rFonts w:ascii="Arial" w:hAnsi="Arial" w:cs="Arial"/>
                <w:b/>
                <w:bCs/>
                <w:color w:val="002060"/>
                <w:sz w:val="15"/>
                <w:szCs w:val="15"/>
              </w:rPr>
            </w:pPr>
            <w:r w:rsidRPr="00D06396">
              <w:rPr>
                <w:rFonts w:ascii="Arial" w:hAnsi="Arial" w:cs="Arial"/>
                <w:b/>
                <w:bCs/>
                <w:color w:val="002060"/>
                <w:sz w:val="15"/>
                <w:szCs w:val="15"/>
                <w:highlight w:val="cyan"/>
              </w:rPr>
              <w:t>Tobacco and related products - avoid where revenue &gt; 5%</w:t>
            </w:r>
            <w:r w:rsidR="00D06396">
              <w:rPr>
                <w:rFonts w:ascii="Arial" w:hAnsi="Arial" w:cs="Arial"/>
                <w:color w:val="002060"/>
                <w:sz w:val="15"/>
                <w:szCs w:val="15"/>
              </w:rPr>
              <w:t xml:space="preserve"> </w:t>
            </w:r>
            <w:r w:rsidR="00E55791">
              <w:rPr>
                <w:rFonts w:ascii="Arial" w:hAnsi="Arial" w:cs="Arial"/>
                <w:color w:val="002060"/>
                <w:sz w:val="15"/>
                <w:szCs w:val="15"/>
              </w:rPr>
              <w:br/>
            </w:r>
            <w:r w:rsidR="00E55791" w:rsidRPr="00D376B9">
              <w:rPr>
                <w:rFonts w:ascii="Arial" w:hAnsi="Arial" w:cs="Arial"/>
                <w:bCs/>
                <w:color w:val="002060"/>
                <w:sz w:val="12"/>
                <w:szCs w:val="12"/>
              </w:rPr>
              <w:t>Companies are excluded if they make more than 5% of their revenue from the manufacture, sale or distribution of tobacco products including cigarettes, vaping, e-cigarettes, chewing tobacco and cigars</w:t>
            </w:r>
            <w:r w:rsidR="00E55791">
              <w:rPr>
                <w:rFonts w:ascii="Arial" w:hAnsi="Arial" w:cs="Arial"/>
                <w:bCs/>
                <w:color w:val="002060"/>
                <w:sz w:val="12"/>
                <w:szCs w:val="12"/>
              </w:rPr>
              <w:t>.</w:t>
            </w:r>
          </w:p>
        </w:tc>
      </w:tr>
      <w:tr w:rsidR="00E55791" w14:paraId="5E5F407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C60C162" w14:textId="4089D624"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Armaments manufacturers avoided</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avoid companies that manufacture products intended specifically for military use. Fund strategies vary - particularly with regard to non-strategic military products. See fund literature for fund specific details. </w:t>
            </w:r>
          </w:p>
        </w:tc>
      </w:tr>
      <w:tr w:rsidR="00E55791" w14:paraId="1648441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69F76666" w14:textId="02E8FB7F"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Civilian firearms production exclusion</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with a written civilian firearms exclusion policy - meaning that they will not invest in companies that make (or perhaps also sell) handguns made for non-military users. </w:t>
            </w:r>
          </w:p>
        </w:tc>
      </w:tr>
      <w:tr w:rsidR="00E55791" w14:paraId="0075442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6C0844DE" w14:textId="3F04F780"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Alcohol production excluded</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avoid investment in companies involved in the production of alcohol. Strategies vary; some funds allow a small proportion of profits to come from this area. See fund literature for further information. </w:t>
            </w:r>
          </w:p>
        </w:tc>
      </w:tr>
      <w:tr w:rsidR="00E55791" w14:paraId="41BC378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3BB6C69" w14:textId="3C97C477"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Gambling avoidance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avoid companies with significant involvement in the gambling industry. Some funds may allow a small proportion of profits to come from this area. See fund policy for further details. </w:t>
            </w:r>
          </w:p>
        </w:tc>
      </w:tr>
      <w:tr w:rsidR="00E55791" w14:paraId="7600DA4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AAB519F" w14:textId="2558E758"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Pornography avoidance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avoid companies that derive significant income from pornography and related areas. Strategies vary. See fund details for further information. </w:t>
            </w:r>
          </w:p>
        </w:tc>
      </w:tr>
      <w:tr w:rsidR="00D06396" w14:paraId="15D2B6B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7E60154" w14:textId="77777777" w:rsidR="00216ACF" w:rsidRDefault="00D06396" w:rsidP="00216ACF">
            <w:pPr>
              <w:pStyle w:val="NormalWeb"/>
              <w:spacing w:before="0" w:beforeAutospacing="0" w:after="0" w:afterAutospacing="0"/>
              <w:rPr>
                <w:rFonts w:ascii="Arial" w:hAnsi="Arial" w:cs="Arial"/>
                <w:b/>
                <w:bCs/>
                <w:color w:val="002060"/>
                <w:sz w:val="15"/>
                <w:szCs w:val="15"/>
              </w:rPr>
            </w:pPr>
            <w:r w:rsidRPr="00D06396">
              <w:rPr>
                <w:rFonts w:ascii="Arial" w:hAnsi="Arial" w:cs="Arial"/>
                <w:b/>
                <w:bCs/>
                <w:color w:val="002060"/>
                <w:sz w:val="15"/>
                <w:szCs w:val="15"/>
                <w:highlight w:val="yellow"/>
              </w:rPr>
              <w:t xml:space="preserve">Invests in gilts / government </w:t>
            </w:r>
            <w:proofErr w:type="gramStart"/>
            <w:r w:rsidRPr="00D06396">
              <w:rPr>
                <w:rFonts w:ascii="Arial" w:hAnsi="Arial" w:cs="Arial"/>
                <w:b/>
                <w:bCs/>
                <w:color w:val="002060"/>
                <w:sz w:val="15"/>
                <w:szCs w:val="15"/>
                <w:highlight w:val="yellow"/>
              </w:rPr>
              <w:t>bonds</w:t>
            </w:r>
            <w:proofErr w:type="gramEnd"/>
            <w:r w:rsidRPr="00D06396">
              <w:rPr>
                <w:rFonts w:ascii="Arial" w:hAnsi="Arial" w:cs="Arial"/>
                <w:b/>
                <w:bCs/>
                <w:color w:val="002060"/>
                <w:sz w:val="15"/>
                <w:szCs w:val="15"/>
              </w:rPr>
              <w:t xml:space="preserve">  </w:t>
            </w:r>
          </w:p>
          <w:p w14:paraId="623B3E52" w14:textId="35353815" w:rsidR="00D06B71" w:rsidRPr="001D30AD" w:rsidRDefault="001D30AD" w:rsidP="001D30AD">
            <w:pPr>
              <w:pStyle w:val="NormalWeb"/>
              <w:spacing w:before="0" w:beforeAutospacing="0" w:after="0" w:afterAutospacing="0"/>
              <w:rPr>
                <w:rFonts w:ascii="Arial" w:hAnsi="Arial" w:cs="Arial"/>
                <w:color w:val="002060"/>
                <w:sz w:val="12"/>
                <w:szCs w:val="12"/>
              </w:rPr>
            </w:pPr>
            <w:r w:rsidRPr="001D30AD">
              <w:rPr>
                <w:rFonts w:ascii="Arial" w:hAnsi="Arial" w:cs="Arial"/>
                <w:color w:val="002060"/>
                <w:sz w:val="12"/>
                <w:szCs w:val="12"/>
              </w:rPr>
              <w:t>Find funds that invest in loans issued the government, commonly known as gilts or government bonds. These may or may not be ringfenced for specific projects (see additional options). See fund literature for any selection criteria.</w:t>
            </w:r>
          </w:p>
        </w:tc>
      </w:tr>
      <w:tr w:rsidR="00E55791" w14:paraId="29EA2459"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A13F52F" w14:textId="5EAFD3D6"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Gilts / government bonds - exclude some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avoid investing in 'some' gilts or government bonds. Strategies vary, but this may relate to avoiding specific countries or particular reasons for bond issuance. 'Green gilts' for example would be likely to be acceptable. See fund literature for further information. </w:t>
            </w:r>
          </w:p>
        </w:tc>
      </w:tr>
      <w:tr w:rsidR="00E55791" w14:paraId="6440347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B4611CA" w14:textId="1A5EB3C7"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Gilts / government bonds - exclude all</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do not invest in, or exclude, gilts and/or government bonds. </w:t>
            </w:r>
          </w:p>
        </w:tc>
      </w:tr>
      <w:tr w:rsidR="00E55791" w14:paraId="39714E7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CEBB54D" w14:textId="3E239683"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Animal welfare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with policies that require specific animal welfare standards to be met. These may reference well-known welfare standards (3Rs - Replace, Reduce, Refine) or certification schemes. Strategies vary. See fund information for further detail. </w:t>
            </w:r>
          </w:p>
        </w:tc>
      </w:tr>
      <w:tr w:rsidR="00E55791" w14:paraId="14FD617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BD1C4AA" w14:textId="7651E26C"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Animal testing exclusion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avoid companies that are involved in testing their products on animals. Precise application may vary. See fund literature for further information. </w:t>
            </w:r>
          </w:p>
        </w:tc>
      </w:tr>
      <w:tr w:rsidR="00E55791" w14:paraId="090F143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4BC570C" w14:textId="3E684A56"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 xml:space="preserve">Animal testing - excluded except if for medical purposes </w:t>
            </w:r>
            <w:r>
              <w:rPr>
                <w:rFonts w:ascii="Arial" w:hAnsi="Arial" w:cs="Arial"/>
                <w:color w:val="002060"/>
                <w:sz w:val="15"/>
                <w:szCs w:val="15"/>
              </w:rPr>
              <w:br/>
            </w:r>
            <w:r>
              <w:rPr>
                <w:rFonts w:ascii="Arial" w:hAnsi="Arial" w:cs="Arial"/>
                <w:color w:val="002060"/>
                <w:sz w:val="12"/>
                <w:szCs w:val="12"/>
              </w:rPr>
              <w:t xml:space="preserve">Find funds that avoid companies that test their products on animals for purposes other than medical benefit (e.g. for cosmetics). Strategies vary. See fund literature for further information. </w:t>
            </w:r>
          </w:p>
        </w:tc>
      </w:tr>
      <w:tr w:rsidR="00BE7E0C" w14:paraId="7C370E0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FA629C8" w14:textId="77777777" w:rsidR="00BE7E0C" w:rsidRDefault="00BE7E0C" w:rsidP="00A03E98">
            <w:pPr>
              <w:pStyle w:val="NormalWeb"/>
              <w:spacing w:before="0" w:beforeAutospacing="0" w:after="0" w:afterAutospacing="0"/>
              <w:rPr>
                <w:rFonts w:ascii="Arial" w:hAnsi="Arial" w:cs="Arial"/>
                <w:b/>
                <w:bCs/>
                <w:color w:val="002060"/>
                <w:sz w:val="15"/>
                <w:szCs w:val="15"/>
              </w:rPr>
            </w:pPr>
            <w:r w:rsidRPr="00BE7E0C">
              <w:rPr>
                <w:rFonts w:ascii="Arial" w:hAnsi="Arial" w:cs="Arial"/>
                <w:b/>
                <w:bCs/>
                <w:color w:val="002060"/>
                <w:sz w:val="15"/>
                <w:szCs w:val="15"/>
                <w:highlight w:val="yellow"/>
              </w:rPr>
              <w:t xml:space="preserve">Invests in </w:t>
            </w:r>
            <w:r w:rsidR="00A10CA8" w:rsidRPr="00BE7E0C">
              <w:rPr>
                <w:rFonts w:ascii="Arial" w:hAnsi="Arial" w:cs="Arial"/>
                <w:b/>
                <w:bCs/>
                <w:color w:val="002060"/>
                <w:sz w:val="15"/>
                <w:szCs w:val="15"/>
                <w:highlight w:val="yellow"/>
              </w:rPr>
              <w:t xml:space="preserve">sovereigns </w:t>
            </w:r>
            <w:r w:rsidR="00AA26A1">
              <w:rPr>
                <w:rFonts w:ascii="Arial" w:hAnsi="Arial" w:cs="Arial"/>
                <w:b/>
                <w:bCs/>
                <w:color w:val="002060"/>
                <w:sz w:val="15"/>
                <w:szCs w:val="15"/>
                <w:highlight w:val="yellow"/>
              </w:rPr>
              <w:t xml:space="preserve">as an </w:t>
            </w:r>
            <w:r w:rsidRPr="00BE7E0C">
              <w:rPr>
                <w:rFonts w:ascii="Arial" w:hAnsi="Arial" w:cs="Arial"/>
                <w:b/>
                <w:bCs/>
                <w:color w:val="002060"/>
                <w:sz w:val="15"/>
                <w:szCs w:val="15"/>
                <w:highlight w:val="yellow"/>
              </w:rPr>
              <w:t xml:space="preserve">unscreened asset </w:t>
            </w:r>
            <w:proofErr w:type="gramStart"/>
            <w:r w:rsidRPr="00BE7E0C">
              <w:rPr>
                <w:rFonts w:ascii="Arial" w:hAnsi="Arial" w:cs="Arial"/>
                <w:b/>
                <w:bCs/>
                <w:color w:val="002060"/>
                <w:sz w:val="15"/>
                <w:szCs w:val="15"/>
                <w:highlight w:val="yellow"/>
              </w:rPr>
              <w:t>class</w:t>
            </w:r>
            <w:proofErr w:type="gramEnd"/>
          </w:p>
          <w:p w14:paraId="2F3AC227" w14:textId="1E31FAE7" w:rsidR="00AA26A1" w:rsidRDefault="00AA26A1" w:rsidP="00A03E98">
            <w:pPr>
              <w:pStyle w:val="NormalWeb"/>
              <w:spacing w:before="0" w:beforeAutospacing="0" w:after="0" w:afterAutospacing="0"/>
              <w:rPr>
                <w:rFonts w:ascii="Arial" w:hAnsi="Arial" w:cs="Arial"/>
                <w:b/>
                <w:bCs/>
                <w:color w:val="002060"/>
                <w:sz w:val="15"/>
                <w:szCs w:val="15"/>
              </w:rPr>
            </w:pPr>
            <w:r w:rsidRPr="00AA26A1">
              <w:rPr>
                <w:rFonts w:ascii="Arial" w:hAnsi="Arial" w:cs="Arial"/>
                <w:color w:val="002060"/>
                <w:sz w:val="12"/>
                <w:szCs w:val="12"/>
              </w:rPr>
              <w:t>Find funds that invest in financial instruments issued by governments, typically for risk reasons, but do not screen them for environmental and social characteristics. See fund literature for more information.</w:t>
            </w:r>
          </w:p>
        </w:tc>
      </w:tr>
      <w:tr w:rsidR="00BE7E0C" w14:paraId="52D7656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634926E9" w14:textId="157F3118" w:rsidR="00B01742" w:rsidRDefault="00B01742" w:rsidP="00B01742">
            <w:pPr>
              <w:pStyle w:val="NormalWeb"/>
              <w:spacing w:before="0" w:beforeAutospacing="0" w:after="0" w:afterAutospacing="0"/>
              <w:rPr>
                <w:rFonts w:ascii="Arial" w:hAnsi="Arial" w:cs="Arial"/>
                <w:b/>
                <w:bCs/>
                <w:color w:val="002060"/>
                <w:sz w:val="15"/>
                <w:szCs w:val="15"/>
              </w:rPr>
            </w:pPr>
            <w:r w:rsidRPr="00B01742">
              <w:rPr>
                <w:rFonts w:ascii="Arial" w:hAnsi="Arial" w:cs="Arial"/>
                <w:b/>
                <w:bCs/>
                <w:color w:val="002060"/>
                <w:sz w:val="15"/>
                <w:szCs w:val="15"/>
                <w:highlight w:val="yellow"/>
              </w:rPr>
              <w:t xml:space="preserve">Invests in sovereigns subject to screening </w:t>
            </w:r>
            <w:proofErr w:type="gramStart"/>
            <w:r w:rsidRPr="00B01742">
              <w:rPr>
                <w:rFonts w:ascii="Arial" w:hAnsi="Arial" w:cs="Arial"/>
                <w:b/>
                <w:bCs/>
                <w:color w:val="002060"/>
                <w:sz w:val="15"/>
                <w:szCs w:val="15"/>
                <w:highlight w:val="yellow"/>
              </w:rPr>
              <w:t>criteria</w:t>
            </w:r>
            <w:proofErr w:type="gramEnd"/>
          </w:p>
          <w:p w14:paraId="32ED40B0" w14:textId="6892D02C" w:rsidR="00BE7E0C" w:rsidRPr="00224F7D" w:rsidRDefault="00B01742" w:rsidP="00B01742">
            <w:pPr>
              <w:pStyle w:val="NormalWeb"/>
              <w:spacing w:before="0" w:beforeAutospacing="0" w:after="0" w:afterAutospacing="0"/>
              <w:rPr>
                <w:rFonts w:ascii="Arial" w:hAnsi="Arial" w:cs="Arial"/>
                <w:color w:val="002060"/>
                <w:sz w:val="15"/>
                <w:szCs w:val="15"/>
              </w:rPr>
            </w:pPr>
            <w:r w:rsidRPr="00224F7D">
              <w:rPr>
                <w:rFonts w:ascii="Arial" w:hAnsi="Arial" w:cs="Arial"/>
                <w:color w:val="002060"/>
                <w:sz w:val="12"/>
                <w:szCs w:val="12"/>
              </w:rPr>
              <w:t xml:space="preserve">Find funds that invest in financial instruments issued by </w:t>
            </w:r>
            <w:proofErr w:type="gramStart"/>
            <w:r w:rsidRPr="00224F7D">
              <w:rPr>
                <w:rFonts w:ascii="Arial" w:hAnsi="Arial" w:cs="Arial"/>
                <w:color w:val="002060"/>
                <w:sz w:val="12"/>
                <w:szCs w:val="12"/>
              </w:rPr>
              <w:t>governments, but</w:t>
            </w:r>
            <w:proofErr w:type="gramEnd"/>
            <w:r w:rsidRPr="00224F7D">
              <w:rPr>
                <w:rFonts w:ascii="Arial" w:hAnsi="Arial" w:cs="Arial"/>
                <w:color w:val="002060"/>
                <w:sz w:val="12"/>
                <w:szCs w:val="12"/>
              </w:rPr>
              <w:t xml:space="preserve"> will only hold those that meet certain environmental and or social criteria.  This may, for example mean certain assets are excluded in line with </w:t>
            </w:r>
            <w:proofErr w:type="spellStart"/>
            <w:r w:rsidRPr="00224F7D">
              <w:rPr>
                <w:rFonts w:ascii="Arial" w:hAnsi="Arial" w:cs="Arial"/>
                <w:color w:val="002060"/>
                <w:sz w:val="12"/>
                <w:szCs w:val="12"/>
              </w:rPr>
              <w:t>eg</w:t>
            </w:r>
            <w:proofErr w:type="spellEnd"/>
            <w:r w:rsidRPr="00224F7D">
              <w:rPr>
                <w:rFonts w:ascii="Arial" w:hAnsi="Arial" w:cs="Arial"/>
                <w:color w:val="002060"/>
                <w:sz w:val="12"/>
                <w:szCs w:val="12"/>
              </w:rPr>
              <w:t xml:space="preserve"> Freedom House research.  Strategies vary, see fund literature for more information</w:t>
            </w:r>
          </w:p>
        </w:tc>
      </w:tr>
      <w:tr w:rsidR="00BE7E0C" w14:paraId="1411164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4B5853D" w14:textId="77777777" w:rsidR="00BE7E0C" w:rsidRDefault="00BE7E0C" w:rsidP="00D7551D">
            <w:pPr>
              <w:pStyle w:val="NormalWeb"/>
              <w:spacing w:before="0" w:beforeAutospacing="0" w:after="0" w:afterAutospacing="0"/>
              <w:rPr>
                <w:rFonts w:ascii="Arial" w:hAnsi="Arial" w:cs="Arial"/>
                <w:b/>
                <w:bCs/>
                <w:color w:val="002060"/>
                <w:sz w:val="15"/>
                <w:szCs w:val="15"/>
              </w:rPr>
            </w:pPr>
            <w:r w:rsidRPr="00BE7E0C">
              <w:rPr>
                <w:rFonts w:ascii="Arial" w:hAnsi="Arial" w:cs="Arial"/>
                <w:b/>
                <w:bCs/>
                <w:color w:val="002060"/>
                <w:sz w:val="15"/>
                <w:szCs w:val="15"/>
                <w:highlight w:val="yellow"/>
              </w:rPr>
              <w:t xml:space="preserve">Does not invest in </w:t>
            </w:r>
            <w:proofErr w:type="gramStart"/>
            <w:r w:rsidRPr="00BE7E0C">
              <w:rPr>
                <w:rFonts w:ascii="Arial" w:hAnsi="Arial" w:cs="Arial"/>
                <w:b/>
                <w:bCs/>
                <w:color w:val="002060"/>
                <w:sz w:val="15"/>
                <w:szCs w:val="15"/>
                <w:highlight w:val="yellow"/>
              </w:rPr>
              <w:t>sovereigns</w:t>
            </w:r>
            <w:proofErr w:type="gramEnd"/>
          </w:p>
          <w:p w14:paraId="2A1C2055" w14:textId="08A58FA5" w:rsidR="00C23DAE" w:rsidRPr="00224F7D" w:rsidRDefault="00224F7D" w:rsidP="00224F7D">
            <w:pPr>
              <w:pStyle w:val="NormalWeb"/>
              <w:spacing w:before="0" w:beforeAutospacing="0" w:after="0" w:afterAutospacing="0"/>
              <w:rPr>
                <w:rFonts w:ascii="Arial" w:hAnsi="Arial" w:cs="Arial"/>
                <w:color w:val="002060"/>
                <w:sz w:val="12"/>
                <w:szCs w:val="12"/>
              </w:rPr>
            </w:pPr>
            <w:r w:rsidRPr="00224F7D">
              <w:rPr>
                <w:rFonts w:ascii="Arial" w:hAnsi="Arial" w:cs="Arial"/>
                <w:color w:val="002060"/>
                <w:sz w:val="12"/>
                <w:szCs w:val="12"/>
              </w:rPr>
              <w:t>Find funds that do not invest in / exclude sovereigns</w:t>
            </w:r>
          </w:p>
        </w:tc>
      </w:tr>
      <w:tr w:rsidR="00E55791" w14:paraId="149D3A9C"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3E45BE2B" w14:textId="3BA0EEFB" w:rsidR="00E55791" w:rsidRPr="00923B3A" w:rsidRDefault="00E55791" w:rsidP="00E55791">
            <w:pPr>
              <w:pStyle w:val="NormalWeb"/>
              <w:rPr>
                <w:rFonts w:ascii="Arial" w:hAnsi="Arial" w:cs="Arial"/>
                <w:b/>
                <w:bCs/>
                <w:color w:val="002060"/>
                <w:sz w:val="16"/>
                <w:szCs w:val="16"/>
              </w:rPr>
            </w:pPr>
            <w:r>
              <w:rPr>
                <w:rFonts w:ascii="Arial" w:hAnsi="Arial" w:cs="Arial"/>
                <w:b/>
                <w:bCs/>
                <w:color w:val="002060"/>
                <w:sz w:val="16"/>
                <w:szCs w:val="16"/>
              </w:rPr>
              <w:t>SOCIAL &amp; EMPLOYMENT</w:t>
            </w:r>
          </w:p>
        </w:tc>
      </w:tr>
      <w:tr w:rsidR="004A0F47" w14:paraId="0AE254D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9AADCB8" w14:textId="035D5F82" w:rsidR="004A0F47" w:rsidRPr="00923B3A" w:rsidRDefault="004A0F47" w:rsidP="004A0F47">
            <w:pPr>
              <w:pStyle w:val="NormalWeb"/>
              <w:rPr>
                <w:rFonts w:ascii="Arial" w:hAnsi="Arial" w:cs="Arial"/>
                <w:b/>
                <w:bCs/>
                <w:color w:val="002060"/>
                <w:sz w:val="16"/>
                <w:szCs w:val="16"/>
              </w:rPr>
            </w:pPr>
            <w:r>
              <w:rPr>
                <w:rFonts w:ascii="Arial" w:hAnsi="Arial" w:cs="Arial"/>
                <w:b/>
                <w:bCs/>
                <w:color w:val="002060"/>
                <w:sz w:val="15"/>
                <w:szCs w:val="15"/>
              </w:rPr>
              <w:t>Social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policies which set out their approach to social issues (e.g. human rights, labour standards, equal opportunities, child labour and adherence to internationally recognised codes such as the UN Global Compact). Funds with social policies typically avoid companies with low standards or work to encourage higher standards. See fund information for detail. </w:t>
            </w:r>
          </w:p>
        </w:tc>
      </w:tr>
      <w:tr w:rsidR="004A0F47" w14:paraId="3FC3F00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5EBBD25" w14:textId="3025B4A0" w:rsidR="004A0F47" w:rsidRPr="00923B3A" w:rsidRDefault="004A0F47" w:rsidP="004A0F47">
            <w:pPr>
              <w:pStyle w:val="NormalWeb"/>
              <w:rPr>
                <w:rFonts w:ascii="Arial" w:hAnsi="Arial" w:cs="Arial"/>
                <w:b/>
                <w:bCs/>
                <w:color w:val="002060"/>
                <w:sz w:val="16"/>
                <w:szCs w:val="16"/>
              </w:rPr>
            </w:pPr>
            <w:r>
              <w:rPr>
                <w:rFonts w:ascii="Arial" w:hAnsi="Arial" w:cs="Arial"/>
                <w:b/>
                <w:bCs/>
                <w:color w:val="002060"/>
                <w:sz w:val="15"/>
                <w:szCs w:val="15"/>
              </w:rPr>
              <w:t>Labour standards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a labour standards policy - which can be expected to mean that the fund will invest in / favour companies that have higher standards in this area - although fund strategies can vary significantly (as with all policy areas). </w:t>
            </w:r>
          </w:p>
        </w:tc>
      </w:tr>
      <w:tr w:rsidR="004A0F47" w14:paraId="403BAEE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BE87776" w14:textId="318F3305" w:rsidR="004A0F47" w:rsidRPr="00923B3A" w:rsidRDefault="004A0F47" w:rsidP="004A0F47">
            <w:pPr>
              <w:pStyle w:val="NormalWeb"/>
              <w:rPr>
                <w:rFonts w:ascii="Arial" w:hAnsi="Arial" w:cs="Arial"/>
                <w:b/>
                <w:bCs/>
                <w:color w:val="002060"/>
                <w:sz w:val="16"/>
                <w:szCs w:val="16"/>
              </w:rPr>
            </w:pPr>
            <w:r>
              <w:rPr>
                <w:rFonts w:ascii="Arial" w:hAnsi="Arial" w:cs="Arial"/>
                <w:b/>
                <w:bCs/>
                <w:color w:val="002060"/>
                <w:sz w:val="15"/>
                <w:szCs w:val="15"/>
              </w:rPr>
              <w:t>Favours companies with strong social policies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invest in line with positive strategies that relate to 'people' issues - such as having strong human rights, labour standards and equal opportunities practices. Such funds are likely to invest in companies that have market leading standards with regard to employee and supplier practices. Read fund literature for further information. </w:t>
            </w:r>
          </w:p>
        </w:tc>
      </w:tr>
      <w:tr w:rsidR="004A0F47" w14:paraId="7D8D5DC3"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0D1D962" w14:textId="0076806F" w:rsidR="004A0F47" w:rsidRPr="00923B3A" w:rsidRDefault="004A0F47" w:rsidP="004A0F47">
            <w:pPr>
              <w:pStyle w:val="NormalWeb"/>
              <w:rPr>
                <w:rFonts w:ascii="Arial" w:hAnsi="Arial" w:cs="Arial"/>
                <w:b/>
                <w:bCs/>
                <w:color w:val="002060"/>
                <w:sz w:val="16"/>
                <w:szCs w:val="16"/>
              </w:rPr>
            </w:pPr>
            <w:r>
              <w:rPr>
                <w:rFonts w:ascii="Arial" w:hAnsi="Arial" w:cs="Arial"/>
                <w:b/>
                <w:bCs/>
                <w:color w:val="002060"/>
                <w:sz w:val="15"/>
                <w:szCs w:val="15"/>
              </w:rPr>
              <w:t xml:space="preserve">Fast fashion exclusion </w:t>
            </w:r>
            <w:r>
              <w:rPr>
                <w:rFonts w:ascii="Arial" w:hAnsi="Arial" w:cs="Arial"/>
                <w:color w:val="002060"/>
                <w:sz w:val="15"/>
                <w:szCs w:val="15"/>
              </w:rPr>
              <w:br/>
            </w:r>
            <w:r>
              <w:rPr>
                <w:rFonts w:ascii="Arial" w:hAnsi="Arial" w:cs="Arial"/>
                <w:color w:val="002060"/>
                <w:sz w:val="12"/>
                <w:szCs w:val="12"/>
              </w:rPr>
              <w:t xml:space="preserve">Find funds that exclude companies involved in the fast fashion sector - these funds will typically be of the view that this area is unsustainable and prone to low environmental and social standards. </w:t>
            </w:r>
          </w:p>
        </w:tc>
      </w:tr>
      <w:tr w:rsidR="004A0F47" w14:paraId="412F69DA"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36267A9" w14:textId="21BA8C07" w:rsidR="004A0F47" w:rsidRPr="00923B3A" w:rsidRDefault="004A0F47" w:rsidP="004A0F47">
            <w:pPr>
              <w:pStyle w:val="NormalWeb"/>
              <w:rPr>
                <w:rFonts w:ascii="Arial" w:hAnsi="Arial" w:cs="Arial"/>
                <w:b/>
                <w:bCs/>
                <w:color w:val="002060"/>
                <w:sz w:val="16"/>
                <w:szCs w:val="16"/>
              </w:rPr>
            </w:pPr>
            <w:r>
              <w:rPr>
                <w:rFonts w:ascii="Arial" w:hAnsi="Arial" w:cs="Arial"/>
                <w:b/>
                <w:bCs/>
                <w:color w:val="002060"/>
                <w:sz w:val="15"/>
                <w:szCs w:val="15"/>
              </w:rPr>
              <w:t>Health &amp; wellbeing policies or theme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with policies or themes that set out their approach to health and wellbeing issues. Funds of this kind typically aim to invest in companies with high standards - or encourage high standards. Themed funds are likely to have more of an emphasis on this area. Strategies vary. See fund information for further detail. </w:t>
            </w:r>
          </w:p>
        </w:tc>
      </w:tr>
      <w:tr w:rsidR="004A0F47" w14:paraId="1AF82743"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41955AA" w14:textId="1539E750" w:rsidR="004A0F47" w:rsidRPr="00923B3A" w:rsidRDefault="004A0F47" w:rsidP="004A0F47">
            <w:pPr>
              <w:pStyle w:val="NormalWeb"/>
              <w:rPr>
                <w:rFonts w:ascii="Arial" w:hAnsi="Arial" w:cs="Arial"/>
                <w:b/>
                <w:bCs/>
                <w:color w:val="002060"/>
                <w:sz w:val="16"/>
                <w:szCs w:val="16"/>
              </w:rPr>
            </w:pPr>
            <w:r>
              <w:rPr>
                <w:rFonts w:ascii="Arial" w:hAnsi="Arial" w:cs="Arial"/>
                <w:b/>
                <w:bCs/>
                <w:color w:val="002060"/>
                <w:sz w:val="15"/>
                <w:szCs w:val="15"/>
              </w:rPr>
              <w:lastRenderedPageBreak/>
              <w:t xml:space="preserve">Diversity, equality &amp; inclusion Policy (fund level) </w:t>
            </w:r>
            <w:r>
              <w:rPr>
                <w:rFonts w:ascii="Arial" w:hAnsi="Arial" w:cs="Arial"/>
                <w:color w:val="002060"/>
                <w:sz w:val="15"/>
                <w:szCs w:val="15"/>
              </w:rPr>
              <w:br/>
            </w:r>
            <w:r>
              <w:rPr>
                <w:rFonts w:ascii="Arial" w:hAnsi="Arial" w:cs="Arial"/>
                <w:color w:val="002060"/>
                <w:sz w:val="12"/>
                <w:szCs w:val="12"/>
              </w:rPr>
              <w:t xml:space="preserve">Find individual funds that have a written diversity policy where the fund manager will aim to select companies with a carefully considered, sound approach to diversity. This should ideally cover a range of issues including gender, ethnicity, disability, beliefs, sexual orientation, etc. </w:t>
            </w:r>
          </w:p>
        </w:tc>
      </w:tr>
      <w:tr w:rsidR="004A0F47" w14:paraId="0129068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FBC2D77" w14:textId="0CBD6A12" w:rsidR="004A0F47" w:rsidRPr="00923B3A" w:rsidRDefault="004A0F47" w:rsidP="004A0F47">
            <w:pPr>
              <w:pStyle w:val="NormalWeb"/>
              <w:rPr>
                <w:rFonts w:ascii="Arial" w:hAnsi="Arial" w:cs="Arial"/>
                <w:b/>
                <w:bCs/>
                <w:color w:val="002060"/>
                <w:sz w:val="16"/>
                <w:szCs w:val="16"/>
              </w:rPr>
            </w:pPr>
            <w:r>
              <w:rPr>
                <w:rFonts w:ascii="Arial" w:hAnsi="Arial" w:cs="Arial"/>
                <w:b/>
                <w:bCs/>
                <w:color w:val="002060"/>
                <w:sz w:val="15"/>
                <w:szCs w:val="15"/>
              </w:rPr>
              <w:t xml:space="preserve">Responsible mining policy </w:t>
            </w:r>
            <w:r>
              <w:rPr>
                <w:rFonts w:ascii="Arial" w:hAnsi="Arial" w:cs="Arial"/>
                <w:color w:val="002060"/>
                <w:sz w:val="15"/>
                <w:szCs w:val="15"/>
              </w:rPr>
              <w:br/>
            </w:r>
            <w:r>
              <w:rPr>
                <w:rFonts w:ascii="Arial" w:hAnsi="Arial" w:cs="Arial"/>
                <w:color w:val="002060"/>
                <w:sz w:val="12"/>
                <w:szCs w:val="12"/>
              </w:rPr>
              <w:t xml:space="preserve">Fund has a policy that explains their position on which mining companies they may or may not invest in. </w:t>
            </w:r>
            <w:r w:rsidR="006E03E6">
              <w:rPr>
                <w:rFonts w:ascii="Arial" w:hAnsi="Arial" w:cs="Arial"/>
                <w:color w:val="002060"/>
                <w:sz w:val="12"/>
                <w:szCs w:val="12"/>
              </w:rPr>
              <w:t>Typically,</w:t>
            </w:r>
            <w:r>
              <w:rPr>
                <w:rFonts w:ascii="Arial" w:hAnsi="Arial" w:cs="Arial"/>
                <w:color w:val="002060"/>
                <w:sz w:val="12"/>
                <w:szCs w:val="12"/>
              </w:rPr>
              <w:t xml:space="preserve"> this may mean only investing in assets with high environmental and social standards. This is a growing concern given demand for rare earth metals </w:t>
            </w:r>
            <w:r w:rsidR="00120495">
              <w:rPr>
                <w:rFonts w:ascii="Arial" w:hAnsi="Arial" w:cs="Arial"/>
                <w:color w:val="002060"/>
                <w:sz w:val="12"/>
                <w:szCs w:val="12"/>
              </w:rPr>
              <w:t>e.g.</w:t>
            </w:r>
            <w:r>
              <w:rPr>
                <w:rFonts w:ascii="Arial" w:hAnsi="Arial" w:cs="Arial"/>
                <w:color w:val="002060"/>
                <w:sz w:val="12"/>
                <w:szCs w:val="12"/>
              </w:rPr>
              <w:t xml:space="preserve"> lithium, cobalt. See fund information. </w:t>
            </w:r>
          </w:p>
        </w:tc>
      </w:tr>
      <w:tr w:rsidR="004A0F47" w14:paraId="23DBEB3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DA87D4D" w14:textId="0290E8DA" w:rsidR="004A0F47" w:rsidRPr="00923B3A" w:rsidRDefault="004A0F47" w:rsidP="004A0F47">
            <w:pPr>
              <w:pStyle w:val="NormalWeb"/>
              <w:rPr>
                <w:rFonts w:ascii="Arial" w:hAnsi="Arial" w:cs="Arial"/>
                <w:b/>
                <w:bCs/>
                <w:color w:val="002060"/>
                <w:sz w:val="16"/>
                <w:szCs w:val="16"/>
              </w:rPr>
            </w:pPr>
            <w:r>
              <w:rPr>
                <w:rFonts w:ascii="Arial" w:hAnsi="Arial" w:cs="Arial"/>
                <w:b/>
                <w:bCs/>
                <w:color w:val="002060"/>
                <w:sz w:val="15"/>
                <w:szCs w:val="15"/>
              </w:rPr>
              <w:t>Mining exclusion</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All mining companies excluded </w:t>
            </w:r>
          </w:p>
        </w:tc>
      </w:tr>
      <w:tr w:rsidR="004A0F47" w14:paraId="3113311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DE7CF94" w14:textId="0C41A52D" w:rsidR="004A0F47" w:rsidRPr="00923B3A" w:rsidRDefault="004A0F47" w:rsidP="004A0F47">
            <w:pPr>
              <w:pStyle w:val="NormalWeb"/>
              <w:rPr>
                <w:rFonts w:ascii="Arial" w:hAnsi="Arial" w:cs="Arial"/>
                <w:b/>
                <w:bCs/>
                <w:color w:val="002060"/>
                <w:sz w:val="16"/>
                <w:szCs w:val="16"/>
              </w:rPr>
            </w:pPr>
            <w:r>
              <w:rPr>
                <w:rFonts w:ascii="Arial" w:hAnsi="Arial" w:cs="Arial"/>
                <w:b/>
                <w:bCs/>
                <w:color w:val="002060"/>
                <w:sz w:val="15"/>
                <w:szCs w:val="15"/>
              </w:rPr>
              <w:t>Vulnerable / gig workers protection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has a policy aimed at protecting vulnerable workers such as those on zero hour / informal contracts working in the gig economy </w:t>
            </w:r>
          </w:p>
        </w:tc>
      </w:tr>
      <w:tr w:rsidR="004A0F47" w14:paraId="73DF4A03" w14:textId="77777777" w:rsidTr="00EB2D4E">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7B25CABA" w14:textId="70DFA19D" w:rsidR="004A0F47" w:rsidRDefault="004A0F47" w:rsidP="004A0F47">
            <w:pPr>
              <w:pStyle w:val="NormalWeb"/>
              <w:rPr>
                <w:rFonts w:ascii="Arial" w:hAnsi="Arial" w:cs="Arial"/>
                <w:b/>
                <w:bCs/>
                <w:color w:val="002060"/>
                <w:sz w:val="15"/>
                <w:szCs w:val="15"/>
              </w:rPr>
            </w:pPr>
            <w:r>
              <w:rPr>
                <w:rFonts w:ascii="Arial" w:hAnsi="Arial" w:cs="Arial"/>
                <w:b/>
                <w:bCs/>
                <w:color w:val="002060"/>
                <w:sz w:val="16"/>
                <w:szCs w:val="16"/>
              </w:rPr>
              <w:t>MEETING PEOPLES’ BASIC NEEDS</w:t>
            </w:r>
          </w:p>
        </w:tc>
      </w:tr>
      <w:tr w:rsidR="004A0F47" w14:paraId="3BC0E3A3"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BAD2066" w14:textId="004C60F3"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Water / sanitation policy or theme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policies or themes that set out their position on investment in the water sector and/or sanitation. Strategies vary. See fund information for further detail. </w:t>
            </w:r>
          </w:p>
        </w:tc>
      </w:tr>
      <w:tr w:rsidR="004A0F47" w14:paraId="0854961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A401AE4" w14:textId="4B3372D4"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Demographic / ageing population theme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with a thematic investment approach focusing on the silver economy - in particular (typically) the issues and opportunities presented by changing demographics. This could include finance, healthcare and medicines and/ or longevity science to extend lifespans. Strategies vary. See fund literature for further information. </w:t>
            </w:r>
          </w:p>
        </w:tc>
      </w:tr>
      <w:tr w:rsidR="004A0F47" w14:paraId="72370E1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BEDF0AD" w14:textId="05042858"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 xml:space="preserve">Invests in social property (freehold) </w:t>
            </w:r>
            <w:r>
              <w:rPr>
                <w:rFonts w:ascii="Arial" w:hAnsi="Arial" w:cs="Arial"/>
                <w:color w:val="002060"/>
                <w:sz w:val="15"/>
                <w:szCs w:val="15"/>
              </w:rPr>
              <w:br/>
            </w:r>
            <w:r>
              <w:rPr>
                <w:rFonts w:ascii="Arial" w:hAnsi="Arial" w:cs="Arial"/>
                <w:color w:val="002060"/>
                <w:sz w:val="12"/>
                <w:szCs w:val="12"/>
              </w:rPr>
              <w:t xml:space="preserve">Find funds that invest in social housing property freeholds. Strategies vary. See fund literature for further information. </w:t>
            </w:r>
          </w:p>
        </w:tc>
      </w:tr>
      <w:tr w:rsidR="004A0F47" w14:paraId="656E369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8DEC668" w14:textId="0B8C5E1A"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 xml:space="preserve">Invests &gt; 5% in social housing </w:t>
            </w:r>
            <w:r>
              <w:rPr>
                <w:rFonts w:ascii="Arial" w:hAnsi="Arial" w:cs="Arial"/>
                <w:color w:val="002060"/>
                <w:sz w:val="15"/>
                <w:szCs w:val="15"/>
              </w:rPr>
              <w:br/>
            </w:r>
            <w:r>
              <w:rPr>
                <w:rFonts w:ascii="Arial" w:hAnsi="Arial" w:cs="Arial"/>
                <w:color w:val="002060"/>
                <w:sz w:val="12"/>
                <w:szCs w:val="12"/>
              </w:rPr>
              <w:t xml:space="preserve">Find funds that have significant investment in social housing or similar assets. </w:t>
            </w:r>
          </w:p>
        </w:tc>
      </w:tr>
      <w:tr w:rsidR="004A0F47" w14:paraId="7806705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D37FD8A" w14:textId="64A1A4D6"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 xml:space="preserve">Invests &gt; 5% in social bonds </w:t>
            </w:r>
            <w:r>
              <w:rPr>
                <w:rFonts w:ascii="Arial" w:hAnsi="Arial" w:cs="Arial"/>
                <w:color w:val="002060"/>
                <w:sz w:val="15"/>
                <w:szCs w:val="15"/>
              </w:rPr>
              <w:br/>
            </w:r>
            <w:r>
              <w:rPr>
                <w:rFonts w:ascii="Arial" w:hAnsi="Arial" w:cs="Arial"/>
                <w:color w:val="002060"/>
                <w:sz w:val="12"/>
                <w:szCs w:val="12"/>
              </w:rPr>
              <w:t>Find funds that invest in social bonds</w:t>
            </w:r>
            <w:r w:rsidR="00120495">
              <w:rPr>
                <w:rFonts w:ascii="Arial" w:hAnsi="Arial" w:cs="Arial"/>
                <w:color w:val="002060"/>
                <w:sz w:val="12"/>
                <w:szCs w:val="12"/>
              </w:rPr>
              <w:t xml:space="preserve"> </w:t>
            </w:r>
            <w:r>
              <w:rPr>
                <w:rFonts w:ascii="Arial" w:hAnsi="Arial" w:cs="Arial"/>
                <w:color w:val="002060"/>
                <w:sz w:val="12"/>
                <w:szCs w:val="12"/>
              </w:rPr>
              <w:t xml:space="preserve">which raise funds for the purpose of financing projects with positive social (people related) outcomes. </w:t>
            </w:r>
          </w:p>
        </w:tc>
      </w:tr>
      <w:tr w:rsidR="004A0F47" w14:paraId="324B333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9782C61" w14:textId="3BB7A59C"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Invests &gt; 50% in social bonds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invests more than 50% in social bonds which raise funds for the purpose of financing projects with positive social (people related) outcomes. </w:t>
            </w:r>
          </w:p>
        </w:tc>
      </w:tr>
      <w:tr w:rsidR="004A0F47" w14:paraId="5243B35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F992C42" w14:textId="0F5916B9"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 xml:space="preserve">Invests &gt; 50% in social housing </w:t>
            </w:r>
            <w:r>
              <w:rPr>
                <w:rFonts w:ascii="Arial" w:hAnsi="Arial" w:cs="Arial"/>
                <w:color w:val="002060"/>
                <w:sz w:val="15"/>
                <w:szCs w:val="15"/>
              </w:rPr>
              <w:br/>
            </w:r>
            <w:r>
              <w:rPr>
                <w:rFonts w:ascii="Arial" w:hAnsi="Arial" w:cs="Arial"/>
                <w:color w:val="002060"/>
                <w:sz w:val="12"/>
                <w:szCs w:val="12"/>
              </w:rPr>
              <w:t xml:space="preserve">Find funds that invest more than 50% in social housing or similar assets. </w:t>
            </w:r>
          </w:p>
        </w:tc>
      </w:tr>
      <w:tr w:rsidR="004A0F47" w14:paraId="11A6CE3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73970BD" w14:textId="12FF2C01"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 xml:space="preserve">Green infrastructure focus </w:t>
            </w:r>
            <w:r>
              <w:rPr>
                <w:rFonts w:ascii="Arial" w:hAnsi="Arial" w:cs="Arial"/>
                <w:color w:val="002060"/>
                <w:sz w:val="15"/>
                <w:szCs w:val="15"/>
              </w:rPr>
              <w:br/>
            </w:r>
            <w:r>
              <w:rPr>
                <w:rFonts w:ascii="Arial" w:hAnsi="Arial" w:cs="Arial"/>
                <w:color w:val="002060"/>
                <w:sz w:val="12"/>
                <w:szCs w:val="12"/>
              </w:rPr>
              <w:t>Fund focuses on (</w:t>
            </w:r>
            <w:r w:rsidR="00120495">
              <w:rPr>
                <w:rFonts w:ascii="Arial" w:hAnsi="Arial" w:cs="Arial"/>
                <w:color w:val="002060"/>
                <w:sz w:val="12"/>
                <w:szCs w:val="12"/>
              </w:rPr>
              <w:t>i.e.</w:t>
            </w:r>
            <w:r>
              <w:rPr>
                <w:rFonts w:ascii="Arial" w:hAnsi="Arial" w:cs="Arial"/>
                <w:color w:val="002060"/>
                <w:sz w:val="12"/>
                <w:szCs w:val="12"/>
              </w:rPr>
              <w:t xml:space="preserve"> directs a significant proportion of its investment towards) green infrastructure, </w:t>
            </w:r>
            <w:r w:rsidR="00120495">
              <w:rPr>
                <w:rFonts w:ascii="Arial" w:hAnsi="Arial" w:cs="Arial"/>
                <w:color w:val="002060"/>
                <w:sz w:val="12"/>
                <w:szCs w:val="12"/>
              </w:rPr>
              <w:t>e.g.</w:t>
            </w:r>
            <w:r>
              <w:rPr>
                <w:rFonts w:ascii="Arial" w:hAnsi="Arial" w:cs="Arial"/>
                <w:color w:val="002060"/>
                <w:sz w:val="12"/>
                <w:szCs w:val="12"/>
              </w:rPr>
              <w:t xml:space="preserve"> the clean energy supply chain. See fund details. </w:t>
            </w:r>
          </w:p>
        </w:tc>
      </w:tr>
      <w:tr w:rsidR="004A0F47" w14:paraId="260C5F1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0004965" w14:textId="345F3523"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 xml:space="preserve">Plant based / smart food production theme </w:t>
            </w:r>
            <w:r>
              <w:rPr>
                <w:rFonts w:ascii="Arial" w:hAnsi="Arial" w:cs="Arial"/>
                <w:color w:val="002060"/>
                <w:sz w:val="15"/>
                <w:szCs w:val="15"/>
              </w:rPr>
              <w:br/>
            </w:r>
            <w:r>
              <w:rPr>
                <w:rFonts w:ascii="Arial" w:hAnsi="Arial" w:cs="Arial"/>
                <w:color w:val="002060"/>
                <w:sz w:val="12"/>
                <w:szCs w:val="12"/>
              </w:rPr>
              <w:t xml:space="preserve">Fund has a theme that may direct investment towards newer forms of food such as </w:t>
            </w:r>
            <w:proofErr w:type="gramStart"/>
            <w:r>
              <w:rPr>
                <w:rFonts w:ascii="Arial" w:hAnsi="Arial" w:cs="Arial"/>
                <w:color w:val="002060"/>
                <w:sz w:val="12"/>
                <w:szCs w:val="12"/>
              </w:rPr>
              <w:t>plant based</w:t>
            </w:r>
            <w:proofErr w:type="gramEnd"/>
            <w:r>
              <w:rPr>
                <w:rFonts w:ascii="Arial" w:hAnsi="Arial" w:cs="Arial"/>
                <w:color w:val="002060"/>
                <w:sz w:val="12"/>
                <w:szCs w:val="12"/>
              </w:rPr>
              <w:t xml:space="preserve"> meat alternatives. A fund may have one or many themes. See fund information. </w:t>
            </w:r>
          </w:p>
        </w:tc>
      </w:tr>
      <w:tr w:rsidR="004A0F47" w14:paraId="3A5D2CF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C198702" w14:textId="438647F2"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Responsible food production or agriculture theme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has a responsible food production or agriculture theme or strand of investment. Funds may have a single theme or many themes. See fund information. </w:t>
            </w:r>
          </w:p>
        </w:tc>
      </w:tr>
      <w:tr w:rsidR="004A0F47" w14:paraId="1937DAD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01E65E5" w14:textId="1182ECA7"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 xml:space="preserve">Healthcare / medical theme </w:t>
            </w:r>
            <w:r>
              <w:rPr>
                <w:rFonts w:ascii="Arial" w:hAnsi="Arial" w:cs="Arial"/>
                <w:color w:val="002060"/>
                <w:sz w:val="15"/>
                <w:szCs w:val="15"/>
              </w:rPr>
              <w:br/>
            </w:r>
            <w:r>
              <w:rPr>
                <w:rFonts w:ascii="Arial" w:hAnsi="Arial" w:cs="Arial"/>
                <w:color w:val="002060"/>
                <w:sz w:val="12"/>
                <w:szCs w:val="12"/>
              </w:rPr>
              <w:t xml:space="preserve">Healthcare and or medical theme or area of investment - the fund may have a single theme or many themes </w:t>
            </w:r>
          </w:p>
        </w:tc>
      </w:tr>
      <w:tr w:rsidR="004A0F47" w14:paraId="7DFDC48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DB398E7" w14:textId="51EC6CB1" w:rsidR="004A0F47" w:rsidRDefault="004A0F47" w:rsidP="004A0F47">
            <w:pPr>
              <w:pStyle w:val="NormalWeb"/>
              <w:rPr>
                <w:rFonts w:ascii="Arial" w:hAnsi="Arial" w:cs="Arial"/>
                <w:b/>
                <w:bCs/>
                <w:color w:val="002060"/>
                <w:sz w:val="15"/>
                <w:szCs w:val="15"/>
              </w:rPr>
            </w:pPr>
            <w:r>
              <w:rPr>
                <w:rFonts w:ascii="Arial" w:hAnsi="Arial" w:cs="Arial"/>
                <w:b/>
                <w:bCs/>
                <w:color w:val="002060"/>
                <w:sz w:val="15"/>
                <w:szCs w:val="15"/>
              </w:rPr>
              <w:t>Antimicrobial resistance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has a policy on antimicrobial resistance - which is when organisms that cause infection can survive treatment - which is commonly associated with the overuse of antibiotics in factory farming and a threat to our health. </w:t>
            </w:r>
          </w:p>
        </w:tc>
      </w:tr>
      <w:tr w:rsidR="00E55791" w14:paraId="5E8BE240"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0070CB58" w14:textId="286BB2EE" w:rsidR="00E55791" w:rsidRPr="00C3553D" w:rsidRDefault="00E55791" w:rsidP="00E55791">
            <w:pPr>
              <w:pStyle w:val="NormalWeb"/>
              <w:jc w:val="center"/>
              <w:rPr>
                <w:rFonts w:ascii="Arial" w:hAnsi="Arial" w:cs="Arial"/>
                <w:b/>
                <w:bCs/>
                <w:color w:val="002060"/>
                <w:sz w:val="16"/>
                <w:szCs w:val="16"/>
              </w:rPr>
            </w:pPr>
            <w:r w:rsidRPr="00C3553D">
              <w:rPr>
                <w:rFonts w:ascii="Arial" w:hAnsi="Arial" w:cs="Arial"/>
                <w:b/>
                <w:bCs/>
                <w:color w:val="002060"/>
                <w:sz w:val="18"/>
                <w:szCs w:val="18"/>
              </w:rPr>
              <w:t>GOVERNANCE &amp; FINANCIALS</w:t>
            </w:r>
          </w:p>
        </w:tc>
      </w:tr>
      <w:tr w:rsidR="00E55791" w14:paraId="39013555"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7B827BBF" w14:textId="46BC1E91" w:rsidR="00E55791" w:rsidRPr="00C3553D" w:rsidRDefault="00E55791" w:rsidP="00E55791">
            <w:pPr>
              <w:pStyle w:val="NormalWeb"/>
              <w:rPr>
                <w:rFonts w:ascii="Arial" w:hAnsi="Arial" w:cs="Arial"/>
                <w:b/>
                <w:bCs/>
                <w:color w:val="002060"/>
                <w:sz w:val="16"/>
                <w:szCs w:val="16"/>
              </w:rPr>
            </w:pPr>
            <w:r w:rsidRPr="00C3553D">
              <w:rPr>
                <w:rFonts w:ascii="Arial" w:hAnsi="Arial" w:cs="Arial"/>
                <w:b/>
                <w:bCs/>
                <w:color w:val="002060"/>
                <w:sz w:val="16"/>
                <w:szCs w:val="16"/>
              </w:rPr>
              <w:t>BANKING &amp; FINANCIALS</w:t>
            </w:r>
          </w:p>
        </w:tc>
      </w:tr>
      <w:tr w:rsidR="006B114D" w14:paraId="0BDCC20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E776853" w14:textId="3C74DFCB" w:rsidR="00AA739C" w:rsidRDefault="006B114D" w:rsidP="00AA739C">
            <w:pPr>
              <w:pStyle w:val="NormalWeb"/>
              <w:spacing w:before="0" w:beforeAutospacing="0" w:after="0" w:afterAutospacing="0"/>
              <w:rPr>
                <w:rFonts w:ascii="Arial" w:hAnsi="Arial" w:cs="Arial"/>
                <w:b/>
                <w:bCs/>
                <w:color w:val="002060"/>
                <w:sz w:val="15"/>
                <w:szCs w:val="15"/>
              </w:rPr>
            </w:pPr>
            <w:r w:rsidRPr="006B114D">
              <w:rPr>
                <w:rFonts w:ascii="Arial" w:hAnsi="Arial" w:cs="Arial"/>
                <w:b/>
                <w:bCs/>
                <w:color w:val="002060"/>
                <w:sz w:val="15"/>
                <w:szCs w:val="15"/>
                <w:highlight w:val="yellow"/>
              </w:rPr>
              <w:t>Invest</w:t>
            </w:r>
            <w:r w:rsidR="00874D0D">
              <w:rPr>
                <w:rFonts w:ascii="Arial" w:hAnsi="Arial" w:cs="Arial"/>
                <w:b/>
                <w:bCs/>
                <w:color w:val="002060"/>
                <w:sz w:val="15"/>
                <w:szCs w:val="15"/>
                <w:highlight w:val="yellow"/>
              </w:rPr>
              <w:t>s</w:t>
            </w:r>
            <w:r w:rsidRPr="006B114D">
              <w:rPr>
                <w:rFonts w:ascii="Arial" w:hAnsi="Arial" w:cs="Arial"/>
                <w:b/>
                <w:bCs/>
                <w:color w:val="002060"/>
                <w:sz w:val="15"/>
                <w:szCs w:val="15"/>
                <w:highlight w:val="yellow"/>
              </w:rPr>
              <w:t xml:space="preserve"> in </w:t>
            </w:r>
            <w:proofErr w:type="gramStart"/>
            <w:r w:rsidRPr="006B114D">
              <w:rPr>
                <w:rFonts w:ascii="Arial" w:hAnsi="Arial" w:cs="Arial"/>
                <w:b/>
                <w:bCs/>
                <w:color w:val="002060"/>
                <w:sz w:val="15"/>
                <w:szCs w:val="15"/>
                <w:highlight w:val="yellow"/>
              </w:rPr>
              <w:t>banks</w:t>
            </w:r>
            <w:proofErr w:type="gramEnd"/>
          </w:p>
          <w:p w14:paraId="5AD08074" w14:textId="09229C07" w:rsidR="009C37ED" w:rsidRPr="007B3B07" w:rsidRDefault="00CA427C" w:rsidP="00CA427C">
            <w:pPr>
              <w:pStyle w:val="NormalWeb"/>
              <w:spacing w:before="0" w:beforeAutospacing="0" w:after="0" w:afterAutospacing="0"/>
              <w:rPr>
                <w:rFonts w:ascii="Arial" w:hAnsi="Arial" w:cs="Arial"/>
                <w:color w:val="002060"/>
                <w:sz w:val="12"/>
                <w:szCs w:val="12"/>
              </w:rPr>
            </w:pPr>
            <w:r w:rsidRPr="00CA427C">
              <w:rPr>
                <w:rFonts w:ascii="Arial" w:hAnsi="Arial" w:cs="Arial"/>
                <w:color w:val="002060"/>
                <w:sz w:val="12"/>
                <w:szCs w:val="12"/>
              </w:rPr>
              <w:t>Find funds that include banks as part of their holdings / portfolio</w:t>
            </w:r>
          </w:p>
        </w:tc>
      </w:tr>
      <w:tr w:rsidR="00E55791" w14:paraId="019D8D2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31885CC" w14:textId="12A73176"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 xml:space="preserve">Banking exclusion </w:t>
            </w:r>
            <w:r>
              <w:rPr>
                <w:rFonts w:ascii="Arial" w:hAnsi="Arial" w:cs="Arial"/>
                <w:color w:val="002060"/>
                <w:sz w:val="15"/>
                <w:szCs w:val="15"/>
              </w:rPr>
              <w:br/>
            </w:r>
            <w:r>
              <w:rPr>
                <w:rFonts w:ascii="Arial" w:hAnsi="Arial" w:cs="Arial"/>
                <w:color w:val="002060"/>
                <w:sz w:val="12"/>
                <w:szCs w:val="12"/>
              </w:rPr>
              <w:t xml:space="preserve">Will not invest in any banks. </w:t>
            </w:r>
          </w:p>
        </w:tc>
      </w:tr>
      <w:tr w:rsidR="00E55791" w14:paraId="61B3A18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6C9F0DC" w14:textId="7F93A3E7"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Exclude banks with significant fossil fuel investments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Will avoid banks that have a large part of their loan book (or other assets) invested in fossil fuels companies - particular</w:t>
            </w:r>
            <w:r w:rsidR="00AA3C8B">
              <w:rPr>
                <w:rFonts w:ascii="Arial" w:hAnsi="Arial" w:cs="Arial"/>
                <w:color w:val="002060"/>
                <w:sz w:val="12"/>
                <w:szCs w:val="12"/>
              </w:rPr>
              <w:t>ly</w:t>
            </w:r>
            <w:r>
              <w:rPr>
                <w:rFonts w:ascii="Arial" w:hAnsi="Arial" w:cs="Arial"/>
                <w:color w:val="002060"/>
                <w:sz w:val="12"/>
                <w:szCs w:val="12"/>
              </w:rPr>
              <w:t xml:space="preserve"> coal, oil and gas. </w:t>
            </w:r>
          </w:p>
        </w:tc>
      </w:tr>
      <w:tr w:rsidR="00E55791" w14:paraId="673C505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58290DD" w14:textId="1AC618C8"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 xml:space="preserve">Only invest in TCFD aligned banks / financial institutions </w:t>
            </w:r>
            <w:r>
              <w:rPr>
                <w:rFonts w:ascii="Arial" w:hAnsi="Arial" w:cs="Arial"/>
                <w:color w:val="002060"/>
                <w:sz w:val="15"/>
                <w:szCs w:val="15"/>
              </w:rPr>
              <w:br/>
            </w:r>
            <w:r>
              <w:rPr>
                <w:rFonts w:ascii="Arial" w:hAnsi="Arial" w:cs="Arial"/>
                <w:color w:val="002060"/>
                <w:sz w:val="12"/>
                <w:szCs w:val="12"/>
              </w:rPr>
              <w:t xml:space="preserve">Find fund managers that only invest in banks and other financial institutions that implement the Task Force on Climate Related Financial Disclosures recommendations on climate change related financial disclosures - which aim to help financial markets measure and respond to climate risk. </w:t>
            </w:r>
          </w:p>
        </w:tc>
      </w:tr>
      <w:tr w:rsidR="00E55791" w14:paraId="72B2F25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E51D260" w14:textId="3CB17478"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 xml:space="preserve">Financial institutions exclusion </w:t>
            </w:r>
            <w:r>
              <w:rPr>
                <w:rFonts w:ascii="Arial" w:hAnsi="Arial" w:cs="Arial"/>
                <w:color w:val="002060"/>
                <w:sz w:val="15"/>
                <w:szCs w:val="15"/>
              </w:rPr>
              <w:br/>
            </w:r>
            <w:r>
              <w:rPr>
                <w:rFonts w:ascii="Arial" w:hAnsi="Arial" w:cs="Arial"/>
                <w:color w:val="002060"/>
                <w:sz w:val="12"/>
                <w:szCs w:val="12"/>
              </w:rPr>
              <w:t xml:space="preserve">Exclude all companies in the banking, insurance, finance and related sectors. </w:t>
            </w:r>
          </w:p>
        </w:tc>
      </w:tr>
      <w:tr w:rsidR="00E55791" w14:paraId="4DD028E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7306942" w14:textId="7D595AE4"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 xml:space="preserve">Predatory lending exclusion </w:t>
            </w:r>
            <w:r>
              <w:rPr>
                <w:rFonts w:ascii="Arial" w:hAnsi="Arial" w:cs="Arial"/>
                <w:color w:val="002060"/>
                <w:sz w:val="15"/>
                <w:szCs w:val="15"/>
              </w:rPr>
              <w:br/>
            </w:r>
            <w:r>
              <w:rPr>
                <w:rFonts w:ascii="Arial" w:hAnsi="Arial" w:cs="Arial"/>
                <w:color w:val="002060"/>
                <w:sz w:val="12"/>
                <w:szCs w:val="12"/>
              </w:rPr>
              <w:t xml:space="preserve">Fund excludes financial services companies with widely criticised, aggressive lending practices where interest rates are typically very high, includes doorstep lending) </w:t>
            </w:r>
          </w:p>
        </w:tc>
      </w:tr>
      <w:tr w:rsidR="00E55791" w14:paraId="2932175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6582D5E" w14:textId="1B7FDBA3" w:rsidR="007166A5" w:rsidRPr="00C3553D" w:rsidRDefault="00E55791" w:rsidP="007166A5">
            <w:pPr>
              <w:pStyle w:val="NormalWeb"/>
              <w:rPr>
                <w:rFonts w:ascii="Arial" w:hAnsi="Arial" w:cs="Arial"/>
                <w:b/>
                <w:bCs/>
                <w:color w:val="002060"/>
                <w:sz w:val="16"/>
                <w:szCs w:val="16"/>
              </w:rPr>
            </w:pPr>
            <w:r>
              <w:rPr>
                <w:rFonts w:ascii="Arial" w:hAnsi="Arial" w:cs="Arial"/>
                <w:b/>
                <w:bCs/>
                <w:color w:val="002060"/>
                <w:sz w:val="15"/>
                <w:szCs w:val="15"/>
              </w:rPr>
              <w:t>Exclude banks that finance fossil fuels extraction</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The fund avoids banks that finance fossil fuels extraction (coal, oil, gas) </w:t>
            </w:r>
          </w:p>
        </w:tc>
      </w:tr>
      <w:tr w:rsidR="007166A5" w14:paraId="00F2056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34AFEC0" w14:textId="6ABA39F9" w:rsidR="007166A5" w:rsidRDefault="007166A5" w:rsidP="00B34697">
            <w:pPr>
              <w:pStyle w:val="NormalWeb"/>
              <w:spacing w:before="0" w:beforeAutospacing="0" w:after="0" w:afterAutospacing="0"/>
              <w:rPr>
                <w:rFonts w:ascii="Arial" w:hAnsi="Arial" w:cs="Arial"/>
                <w:b/>
                <w:bCs/>
                <w:color w:val="002060"/>
                <w:sz w:val="15"/>
                <w:szCs w:val="15"/>
                <w:highlight w:val="yellow"/>
              </w:rPr>
            </w:pPr>
            <w:r w:rsidRPr="00DB2727">
              <w:rPr>
                <w:rFonts w:ascii="Arial" w:hAnsi="Arial" w:cs="Arial"/>
                <w:b/>
                <w:bCs/>
                <w:color w:val="002060"/>
                <w:sz w:val="15"/>
                <w:szCs w:val="15"/>
                <w:highlight w:val="yellow"/>
              </w:rPr>
              <w:t>Invest</w:t>
            </w:r>
            <w:r w:rsidR="00874D0D">
              <w:rPr>
                <w:rFonts w:ascii="Arial" w:hAnsi="Arial" w:cs="Arial"/>
                <w:b/>
                <w:bCs/>
                <w:color w:val="002060"/>
                <w:sz w:val="15"/>
                <w:szCs w:val="15"/>
                <w:highlight w:val="yellow"/>
              </w:rPr>
              <w:t>s</w:t>
            </w:r>
            <w:r w:rsidRPr="00DB2727">
              <w:rPr>
                <w:rFonts w:ascii="Arial" w:hAnsi="Arial" w:cs="Arial"/>
                <w:b/>
                <w:bCs/>
                <w:color w:val="002060"/>
                <w:sz w:val="15"/>
                <w:szCs w:val="15"/>
                <w:highlight w:val="yellow"/>
              </w:rPr>
              <w:t xml:space="preserve"> in financial instruments issued by </w:t>
            </w:r>
            <w:proofErr w:type="gramStart"/>
            <w:r w:rsidRPr="00DB2727">
              <w:rPr>
                <w:rFonts w:ascii="Arial" w:hAnsi="Arial" w:cs="Arial"/>
                <w:b/>
                <w:bCs/>
                <w:color w:val="002060"/>
                <w:sz w:val="15"/>
                <w:szCs w:val="15"/>
                <w:highlight w:val="yellow"/>
              </w:rPr>
              <w:t>banks</w:t>
            </w:r>
            <w:proofErr w:type="gramEnd"/>
          </w:p>
          <w:p w14:paraId="5C534103" w14:textId="2B02FEEB" w:rsidR="00B34697" w:rsidRPr="00DB2727" w:rsidRDefault="00B34697" w:rsidP="00B34697">
            <w:pPr>
              <w:pStyle w:val="NormalWeb"/>
              <w:spacing w:before="0" w:beforeAutospacing="0" w:after="0" w:afterAutospacing="0"/>
              <w:rPr>
                <w:rFonts w:ascii="Arial" w:hAnsi="Arial" w:cs="Arial"/>
                <w:b/>
                <w:bCs/>
                <w:color w:val="002060"/>
                <w:sz w:val="15"/>
                <w:szCs w:val="15"/>
                <w:highlight w:val="yellow"/>
              </w:rPr>
            </w:pPr>
            <w:r w:rsidRPr="00B34697">
              <w:rPr>
                <w:rFonts w:ascii="Arial" w:hAnsi="Arial" w:cs="Arial"/>
                <w:color w:val="002060"/>
                <w:sz w:val="12"/>
                <w:szCs w:val="12"/>
              </w:rPr>
              <w:t>Finds funds that include financial instruments (cash, derivatives and / or foreign exchange) issued by banks. See fund literature for further information as strategies vary.</w:t>
            </w:r>
          </w:p>
        </w:tc>
      </w:tr>
      <w:tr w:rsidR="007166A5" w14:paraId="0B39C32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9E7958E" w14:textId="77777777" w:rsidR="007166A5" w:rsidRDefault="00DB2727" w:rsidP="004C79CF">
            <w:pPr>
              <w:pStyle w:val="NormalWeb"/>
              <w:spacing w:before="0" w:beforeAutospacing="0" w:after="0" w:afterAutospacing="0"/>
              <w:rPr>
                <w:rFonts w:ascii="Arial" w:hAnsi="Arial" w:cs="Arial"/>
                <w:b/>
                <w:bCs/>
                <w:color w:val="002060"/>
                <w:sz w:val="15"/>
                <w:szCs w:val="15"/>
                <w:highlight w:val="yellow"/>
              </w:rPr>
            </w:pPr>
            <w:r w:rsidRPr="00DB2727">
              <w:rPr>
                <w:rFonts w:ascii="Arial" w:hAnsi="Arial" w:cs="Arial"/>
                <w:b/>
                <w:bCs/>
                <w:color w:val="002060"/>
                <w:sz w:val="15"/>
                <w:szCs w:val="15"/>
                <w:highlight w:val="yellow"/>
              </w:rPr>
              <w:t xml:space="preserve">Exclude all or most insurance </w:t>
            </w:r>
            <w:proofErr w:type="gramStart"/>
            <w:r w:rsidRPr="00DB2727">
              <w:rPr>
                <w:rFonts w:ascii="Arial" w:hAnsi="Arial" w:cs="Arial"/>
                <w:b/>
                <w:bCs/>
                <w:color w:val="002060"/>
                <w:sz w:val="15"/>
                <w:szCs w:val="15"/>
                <w:highlight w:val="yellow"/>
              </w:rPr>
              <w:t>companies</w:t>
            </w:r>
            <w:proofErr w:type="gramEnd"/>
          </w:p>
          <w:p w14:paraId="72FDBC9D" w14:textId="7246ABE6" w:rsidR="00087795" w:rsidRPr="00087795" w:rsidRDefault="00D878D7" w:rsidP="004C79CF">
            <w:pPr>
              <w:pStyle w:val="NormalWeb"/>
              <w:spacing w:before="0" w:beforeAutospacing="0" w:after="0" w:afterAutospacing="0"/>
              <w:rPr>
                <w:rFonts w:ascii="Arial" w:hAnsi="Arial" w:cs="Arial"/>
                <w:color w:val="002060"/>
                <w:sz w:val="12"/>
                <w:szCs w:val="12"/>
                <w:highlight w:val="yellow"/>
              </w:rPr>
            </w:pPr>
            <w:r w:rsidRPr="00D878D7">
              <w:rPr>
                <w:rFonts w:ascii="Arial" w:hAnsi="Arial" w:cs="Arial"/>
                <w:color w:val="002060"/>
                <w:sz w:val="15"/>
                <w:szCs w:val="15"/>
              </w:rPr>
              <w:lastRenderedPageBreak/>
              <w:t>Find funds that explicitly avoid investing in insurance companies, typically because of the organisations they insure.  See fund literature for more information as strategies vary.</w:t>
            </w:r>
          </w:p>
        </w:tc>
      </w:tr>
      <w:tr w:rsidR="007166A5" w14:paraId="6D85A83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6233A9C" w14:textId="77777777" w:rsidR="00AA3C8B" w:rsidRDefault="00DB2727" w:rsidP="00AA3C8B">
            <w:pPr>
              <w:pStyle w:val="NormalWeb"/>
              <w:spacing w:before="0" w:beforeAutospacing="0" w:after="0" w:afterAutospacing="0"/>
              <w:rPr>
                <w:rFonts w:ascii="Arial" w:hAnsi="Arial" w:cs="Arial"/>
                <w:b/>
                <w:bCs/>
                <w:color w:val="002060"/>
                <w:sz w:val="15"/>
                <w:szCs w:val="15"/>
              </w:rPr>
            </w:pPr>
            <w:r w:rsidRPr="00DB2727">
              <w:rPr>
                <w:rFonts w:ascii="Arial" w:hAnsi="Arial" w:cs="Arial"/>
                <w:b/>
                <w:bCs/>
                <w:color w:val="002060"/>
                <w:sz w:val="15"/>
                <w:szCs w:val="15"/>
                <w:highlight w:val="yellow"/>
              </w:rPr>
              <w:lastRenderedPageBreak/>
              <w:t>Exclude insurers of major fossil fuel companies</w:t>
            </w:r>
          </w:p>
          <w:p w14:paraId="058F8248" w14:textId="2C85548F" w:rsidR="007952D6" w:rsidRPr="00AA3C8B" w:rsidRDefault="00DF6E24" w:rsidP="00DF6E24">
            <w:pPr>
              <w:pStyle w:val="NormalWeb"/>
              <w:spacing w:before="0" w:beforeAutospacing="0" w:after="0" w:afterAutospacing="0"/>
              <w:rPr>
                <w:rFonts w:ascii="Arial" w:hAnsi="Arial" w:cs="Arial"/>
                <w:b/>
                <w:bCs/>
                <w:color w:val="002060"/>
                <w:sz w:val="12"/>
                <w:szCs w:val="12"/>
                <w:highlight w:val="yellow"/>
              </w:rPr>
            </w:pPr>
            <w:r w:rsidRPr="00DF6E24">
              <w:rPr>
                <w:rFonts w:ascii="Arial" w:hAnsi="Arial" w:cs="Arial"/>
                <w:color w:val="002060"/>
                <w:sz w:val="12"/>
                <w:szCs w:val="12"/>
              </w:rPr>
              <w:t>Find funds that avoid investing in insurance companies that insure major fossil fuels companies – particularly coal, oil and gas. Strategies (</w:t>
            </w:r>
            <w:proofErr w:type="spellStart"/>
            <w:r w:rsidRPr="00DF6E24">
              <w:rPr>
                <w:rFonts w:ascii="Arial" w:hAnsi="Arial" w:cs="Arial"/>
                <w:color w:val="002060"/>
                <w:sz w:val="12"/>
                <w:szCs w:val="12"/>
              </w:rPr>
              <w:t>eg</w:t>
            </w:r>
            <w:proofErr w:type="spellEnd"/>
            <w:r w:rsidRPr="00DF6E24">
              <w:rPr>
                <w:rFonts w:ascii="Arial" w:hAnsi="Arial" w:cs="Arial"/>
                <w:color w:val="002060"/>
                <w:sz w:val="12"/>
                <w:szCs w:val="12"/>
              </w:rPr>
              <w:t xml:space="preserve"> definition of ‘major’) vary. See fund literature for further information.</w:t>
            </w:r>
          </w:p>
        </w:tc>
      </w:tr>
      <w:tr w:rsidR="007166A5" w14:paraId="3C5DD7F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73490D4" w14:textId="35279BB9" w:rsidR="007166A5" w:rsidRDefault="00DB2727" w:rsidP="004870E7">
            <w:pPr>
              <w:pStyle w:val="NormalWeb"/>
              <w:spacing w:before="0" w:beforeAutospacing="0" w:after="0" w:afterAutospacing="0"/>
              <w:rPr>
                <w:rFonts w:ascii="Arial" w:hAnsi="Arial" w:cs="Arial"/>
                <w:b/>
                <w:bCs/>
                <w:color w:val="002060"/>
                <w:sz w:val="15"/>
                <w:szCs w:val="15"/>
                <w:highlight w:val="yellow"/>
              </w:rPr>
            </w:pPr>
            <w:r w:rsidRPr="00DB2727">
              <w:rPr>
                <w:rFonts w:ascii="Arial" w:hAnsi="Arial" w:cs="Arial"/>
                <w:b/>
                <w:bCs/>
                <w:color w:val="002060"/>
                <w:sz w:val="15"/>
                <w:szCs w:val="15"/>
                <w:highlight w:val="yellow"/>
              </w:rPr>
              <w:t>Invest</w:t>
            </w:r>
            <w:r w:rsidR="007A4243">
              <w:rPr>
                <w:rFonts w:ascii="Arial" w:hAnsi="Arial" w:cs="Arial"/>
                <w:b/>
                <w:bCs/>
                <w:color w:val="002060"/>
                <w:sz w:val="15"/>
                <w:szCs w:val="15"/>
                <w:highlight w:val="yellow"/>
              </w:rPr>
              <w:t xml:space="preserve">s </w:t>
            </w:r>
            <w:r w:rsidRPr="00DB2727">
              <w:rPr>
                <w:rFonts w:ascii="Arial" w:hAnsi="Arial" w:cs="Arial"/>
                <w:b/>
                <w:bCs/>
                <w:color w:val="002060"/>
                <w:sz w:val="15"/>
                <w:szCs w:val="15"/>
                <w:highlight w:val="yellow"/>
              </w:rPr>
              <w:t xml:space="preserve">in </w:t>
            </w:r>
            <w:proofErr w:type="gramStart"/>
            <w:r w:rsidRPr="00DB2727">
              <w:rPr>
                <w:rFonts w:ascii="Arial" w:hAnsi="Arial" w:cs="Arial"/>
                <w:b/>
                <w:bCs/>
                <w:color w:val="002060"/>
                <w:sz w:val="15"/>
                <w:szCs w:val="15"/>
                <w:highlight w:val="yellow"/>
              </w:rPr>
              <w:t>insurers</w:t>
            </w:r>
            <w:proofErr w:type="gramEnd"/>
          </w:p>
          <w:p w14:paraId="7B991F97" w14:textId="53E403C4" w:rsidR="007B3B07" w:rsidRPr="004870E7" w:rsidRDefault="00836665" w:rsidP="00836665">
            <w:pPr>
              <w:pStyle w:val="NormalWeb"/>
              <w:spacing w:before="0" w:beforeAutospacing="0" w:after="0" w:afterAutospacing="0"/>
              <w:rPr>
                <w:rFonts w:ascii="Arial" w:hAnsi="Arial" w:cs="Arial"/>
                <w:color w:val="002060"/>
                <w:sz w:val="12"/>
                <w:szCs w:val="12"/>
                <w:highlight w:val="yellow"/>
              </w:rPr>
            </w:pPr>
            <w:r w:rsidRPr="00836665">
              <w:rPr>
                <w:rFonts w:ascii="Arial" w:hAnsi="Arial" w:cs="Arial"/>
                <w:color w:val="002060"/>
                <w:sz w:val="12"/>
                <w:szCs w:val="12"/>
              </w:rPr>
              <w:t>Funds that do or may invest in insurance companies.</w:t>
            </w:r>
          </w:p>
        </w:tc>
      </w:tr>
      <w:tr w:rsidR="00E55791" w14:paraId="4010724F"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3708BB7A" w14:textId="4DA7E30C" w:rsidR="00E55791" w:rsidRPr="00C3553D" w:rsidRDefault="00E55791" w:rsidP="00E55791">
            <w:pPr>
              <w:pStyle w:val="NormalWeb"/>
              <w:rPr>
                <w:rFonts w:ascii="Arial" w:hAnsi="Arial" w:cs="Arial"/>
                <w:b/>
                <w:bCs/>
                <w:color w:val="002060"/>
                <w:sz w:val="16"/>
                <w:szCs w:val="16"/>
              </w:rPr>
            </w:pPr>
            <w:r w:rsidRPr="00C3553D">
              <w:rPr>
                <w:rFonts w:ascii="Arial" w:hAnsi="Arial" w:cs="Arial"/>
                <w:b/>
                <w:bCs/>
                <w:color w:val="002060"/>
                <w:sz w:val="16"/>
                <w:szCs w:val="16"/>
              </w:rPr>
              <w:t>GOVERNANCE &amp; MANAGEMENT</w:t>
            </w:r>
          </w:p>
        </w:tc>
      </w:tr>
      <w:tr w:rsidR="00E55791" w14:paraId="644E80F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00DF4D1"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Governance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options that have policies that relate to corporate governance issues such as board structure, executive remuneration, bribery and/or corporate corruption. These funds will typically avoid companies with poor practices. Strategies vary. See fund literature for further information. </w:t>
            </w:r>
          </w:p>
        </w:tc>
      </w:tr>
      <w:tr w:rsidR="00E55791" w14:paraId="050E2C5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2B64AB0"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UN sanctions exclusion</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Exclude companies that are subject to United Nations sanctions. </w:t>
            </w:r>
          </w:p>
        </w:tc>
      </w:tr>
      <w:tr w:rsidR="00E55791" w14:paraId="1157AFC3"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BC86FE9" w14:textId="761A4DBC"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Avoids companies with poor governance </w:t>
            </w:r>
            <w:r>
              <w:rPr>
                <w:rFonts w:ascii="Arial" w:hAnsi="Arial" w:cs="Arial"/>
                <w:color w:val="002060"/>
                <w:sz w:val="15"/>
                <w:szCs w:val="15"/>
              </w:rPr>
              <w:br/>
            </w:r>
            <w:r>
              <w:rPr>
                <w:rFonts w:ascii="Arial" w:hAnsi="Arial" w:cs="Arial"/>
                <w:color w:val="002060"/>
                <w:sz w:val="12"/>
                <w:szCs w:val="12"/>
              </w:rPr>
              <w:t xml:space="preserve">Find funds that aim to avoid investing in companies with poor governance practices. (e.g. board structure, management practices etc.) Views may however vary on what counts as 'poor' practices - and funds may not immediately divest as they may prefer to work to encourage higher standards. See fund literature for further information. </w:t>
            </w:r>
          </w:p>
        </w:tc>
      </w:tr>
      <w:tr w:rsidR="00E55791" w14:paraId="485DC33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BFE9830"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Anti-bribery and corruption policy </w:t>
            </w:r>
            <w:r>
              <w:rPr>
                <w:rFonts w:ascii="Arial" w:hAnsi="Arial" w:cs="Arial"/>
                <w:color w:val="002060"/>
                <w:sz w:val="15"/>
                <w:szCs w:val="15"/>
              </w:rPr>
              <w:br/>
            </w:r>
            <w:r>
              <w:rPr>
                <w:rFonts w:ascii="Arial" w:hAnsi="Arial" w:cs="Arial"/>
                <w:color w:val="002060"/>
                <w:sz w:val="12"/>
                <w:szCs w:val="12"/>
              </w:rPr>
              <w:t xml:space="preserve">Find funds that have policies explaining when managers will avoid investing in companies that do not comply with relevant anti-bribery and anti-corruption standards or laws. Strategies vary; the point at which investors may divest can vary. See fund literature for further information. </w:t>
            </w:r>
          </w:p>
        </w:tc>
      </w:tr>
      <w:tr w:rsidR="00E55791" w14:paraId="49BB665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017F91D"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Digital / cyber security policy </w:t>
            </w:r>
            <w:r>
              <w:rPr>
                <w:rFonts w:ascii="Arial" w:hAnsi="Arial" w:cs="Arial"/>
                <w:color w:val="002060"/>
                <w:sz w:val="15"/>
                <w:szCs w:val="15"/>
              </w:rPr>
              <w:br/>
            </w:r>
            <w:r>
              <w:rPr>
                <w:rFonts w:ascii="Arial" w:hAnsi="Arial" w:cs="Arial"/>
                <w:color w:val="002060"/>
                <w:sz w:val="12"/>
                <w:szCs w:val="12"/>
              </w:rPr>
              <w:t xml:space="preserve">Find funds that have policies explaining how the fund managers take into account digital/cyber security related risks. Funds with cyber policies will typically favour companies with higher standards or that are helping to solve problems - but strategies vary. See fund literature for further information. </w:t>
            </w:r>
          </w:p>
        </w:tc>
      </w:tr>
      <w:tr w:rsidR="00E55791" w14:paraId="1A233B5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551B38E"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Encourage board diversity e.g. gender</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managers encourage the companies they invest in to have more diverse board structures (e.g. more women on boards) </w:t>
            </w:r>
          </w:p>
        </w:tc>
      </w:tr>
      <w:tr w:rsidR="00425E3F" w14:paraId="2E3A99F9"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63682AB0" w14:textId="782C6033" w:rsidR="00425E3F" w:rsidRDefault="00425E3F" w:rsidP="00E55791">
            <w:pPr>
              <w:pStyle w:val="NormalWeb"/>
              <w:rPr>
                <w:rFonts w:ascii="Arial" w:hAnsi="Arial" w:cs="Arial"/>
                <w:b/>
                <w:bCs/>
                <w:color w:val="002060"/>
                <w:sz w:val="15"/>
                <w:szCs w:val="15"/>
              </w:rPr>
            </w:pPr>
            <w:r w:rsidRPr="00425E3F">
              <w:rPr>
                <w:rFonts w:ascii="Arial" w:hAnsi="Arial" w:cs="Arial"/>
                <w:b/>
                <w:bCs/>
                <w:color w:val="002060"/>
                <w:sz w:val="15"/>
                <w:szCs w:val="15"/>
              </w:rPr>
              <w:t xml:space="preserve">Encourage TCFD alignment for banks &amp; insurance companies </w:t>
            </w:r>
            <w:r w:rsidRPr="00425E3F">
              <w:rPr>
                <w:rFonts w:ascii="Arial" w:hAnsi="Arial" w:cs="Arial"/>
                <w:color w:val="002060"/>
                <w:sz w:val="15"/>
                <w:szCs w:val="15"/>
              </w:rPr>
              <w:br/>
            </w:r>
            <w:r w:rsidRPr="00425E3F">
              <w:rPr>
                <w:rFonts w:ascii="Arial" w:hAnsi="Arial" w:cs="Arial"/>
                <w:color w:val="002060"/>
                <w:sz w:val="12"/>
                <w:szCs w:val="12"/>
              </w:rPr>
              <w:t>Find fund managers that encourage the banks and insurance companies they invest in to publish climate change related financial information - as set out by the Task Force on Climate Related Financial Disclosures (with the aim of helping investors measure and respond to climate risk).</w:t>
            </w:r>
          </w:p>
        </w:tc>
      </w:tr>
      <w:tr w:rsidR="00E55791" w14:paraId="4D97374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4A863FA"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Encourage higher ESG standards through stewardship activity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A core element of these funds will aim to encourage higher ESG standards through responsible ownership / stewardship / engagement /voting activity </w:t>
            </w:r>
          </w:p>
        </w:tc>
      </w:tr>
      <w:tr w:rsidR="00E55791" w14:paraId="54842EC4"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D30581D"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Require investee companies to report climate risk in R&amp;A </w:t>
            </w:r>
            <w:r>
              <w:rPr>
                <w:rFonts w:ascii="Arial" w:hAnsi="Arial" w:cs="Arial"/>
                <w:color w:val="002060"/>
                <w:sz w:val="15"/>
                <w:szCs w:val="15"/>
              </w:rPr>
              <w:br/>
            </w:r>
            <w:r>
              <w:rPr>
                <w:rFonts w:ascii="Arial" w:hAnsi="Arial" w:cs="Arial"/>
                <w:color w:val="002060"/>
                <w:sz w:val="12"/>
                <w:szCs w:val="12"/>
              </w:rPr>
              <w:t xml:space="preserve">The fund manager requires the companies they invest in to report on climate risks that are relevant to their business in their report and accounts </w:t>
            </w:r>
          </w:p>
        </w:tc>
      </w:tr>
      <w:tr w:rsidR="00E55791" w14:paraId="0E53556B"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3C4EB1E8" w14:textId="6AEF4D13" w:rsidR="00E55791" w:rsidRDefault="00E55791" w:rsidP="00E55791">
            <w:pPr>
              <w:pStyle w:val="NormalWeb"/>
              <w:rPr>
                <w:rFonts w:ascii="Arial" w:hAnsi="Arial" w:cs="Arial"/>
                <w:b/>
                <w:bCs/>
                <w:color w:val="002060"/>
                <w:sz w:val="15"/>
                <w:szCs w:val="15"/>
              </w:rPr>
            </w:pPr>
            <w:r w:rsidRPr="00C3553D">
              <w:rPr>
                <w:rFonts w:ascii="Arial" w:hAnsi="Arial" w:cs="Arial"/>
                <w:b/>
                <w:bCs/>
                <w:color w:val="002060"/>
                <w:sz w:val="16"/>
                <w:szCs w:val="16"/>
              </w:rPr>
              <w:t>FUND GOVERNANCE</w:t>
            </w:r>
          </w:p>
        </w:tc>
      </w:tr>
      <w:tr w:rsidR="00E55791" w14:paraId="527AF9E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B7282C2" w14:textId="35818C68"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 xml:space="preserve">Employ external (fund) oversight or advisory committee </w:t>
            </w:r>
            <w:r>
              <w:rPr>
                <w:rFonts w:ascii="Arial" w:hAnsi="Arial" w:cs="Arial"/>
                <w:color w:val="002060"/>
                <w:sz w:val="15"/>
                <w:szCs w:val="15"/>
              </w:rPr>
              <w:br/>
            </w:r>
            <w:r>
              <w:rPr>
                <w:rFonts w:ascii="Arial" w:hAnsi="Arial" w:cs="Arial"/>
                <w:color w:val="002060"/>
                <w:sz w:val="12"/>
                <w:szCs w:val="12"/>
              </w:rPr>
              <w:t xml:space="preserve">Find funds that have an external committee that helps steer or advise fund managers on SRI policy or strategy related issues. These people may be paid for their time but are not employees of the fund manager. </w:t>
            </w:r>
          </w:p>
        </w:tc>
      </w:tr>
      <w:tr w:rsidR="00E55791" w14:paraId="412654A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8587960" w14:textId="45F440C1"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External (fund) committee has veto powers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employ an external committee (i.e. not company employees) that has power to veto (i.e. overrule) fund managers stock selection decisions. (This would typically mean the committee can tell the manager of this particular fund not to buy / sell a specific investment when they consider it appropriate to do so.) </w:t>
            </w:r>
          </w:p>
        </w:tc>
      </w:tr>
      <w:tr w:rsidR="00E55791" w14:paraId="07BE0B6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27478BB" w14:textId="46651730"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ESG integration strategy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factor in 'environmental, social and governance' issues as part of their investment decision making process. A focus on 'ESG' typically means a fund is carrying out additional research to help reduce ESG related risks. Strategies vary. See fund literature for further information. </w:t>
            </w:r>
          </w:p>
        </w:tc>
      </w:tr>
      <w:tr w:rsidR="00E55791" w14:paraId="143A9DE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B842155" w14:textId="661A9CF0"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ESG factors included in Assessment of Value (AoV) report</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Environmental, social and governance issues are part of this fund’s reporting of their value to clients. AoV reporting is a statutory requirement. Including ESG factors in its calculation is not. </w:t>
            </w:r>
          </w:p>
        </w:tc>
      </w:tr>
      <w:tr w:rsidR="00E55791" w14:paraId="5EDE7DCC"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73C4CCB8" w14:textId="752F0D4E" w:rsidR="00E55791" w:rsidRPr="00C3553D" w:rsidRDefault="00E55791" w:rsidP="00E55791">
            <w:pPr>
              <w:pStyle w:val="NormalWeb"/>
              <w:rPr>
                <w:rFonts w:ascii="Arial" w:hAnsi="Arial" w:cs="Arial"/>
                <w:b/>
                <w:bCs/>
                <w:color w:val="002060"/>
                <w:sz w:val="16"/>
                <w:szCs w:val="16"/>
              </w:rPr>
            </w:pPr>
            <w:r w:rsidRPr="00C3553D">
              <w:rPr>
                <w:rFonts w:ascii="Arial" w:hAnsi="Arial" w:cs="Arial"/>
                <w:b/>
                <w:bCs/>
                <w:color w:val="002060"/>
                <w:sz w:val="16"/>
                <w:szCs w:val="16"/>
              </w:rPr>
              <w:t>ASSET SIZE &amp; METRICS</w:t>
            </w:r>
          </w:p>
        </w:tc>
      </w:tr>
      <w:tr w:rsidR="00E55791" w14:paraId="40F458FA"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310CB52C" w14:textId="07C0D0A5"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Over 50% small / mid cap companies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where more than half of the funds' assets are invested in smaller or medium sized companies (i.e. below around Â£5 -10 billion). </w:t>
            </w:r>
          </w:p>
        </w:tc>
      </w:tr>
      <w:tr w:rsidR="00E55791" w14:paraId="51CCD40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1AA84F96" w14:textId="0B110211"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Over 50% large cap companies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invests more than half of their money into what are commonly regarded as 'large companies'. This will typically mean that the market capitalisation (or value) of the companies they hold is in excess of Â£5 to Â£10 billion. </w:t>
            </w:r>
          </w:p>
        </w:tc>
      </w:tr>
      <w:tr w:rsidR="00E55791" w14:paraId="628369A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2133B4E" w14:textId="08AFE440"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Invests in small, mid and large cap companies / assets (Only select 1 of 3)</w:t>
            </w:r>
            <w:r>
              <w:rPr>
                <w:rFonts w:ascii="Arial" w:hAnsi="Arial" w:cs="Arial"/>
                <w:color w:val="002060"/>
                <w:sz w:val="15"/>
                <w:szCs w:val="15"/>
              </w:rPr>
              <w:br/>
            </w:r>
            <w:r>
              <w:rPr>
                <w:rFonts w:ascii="Arial" w:hAnsi="Arial" w:cs="Arial"/>
                <w:color w:val="002060"/>
                <w:sz w:val="12"/>
                <w:szCs w:val="12"/>
              </w:rPr>
              <w:t xml:space="preserve">Find a fund that invests in a combination of small, medium and larger (potentially multinational) companies. </w:t>
            </w:r>
          </w:p>
        </w:tc>
      </w:tr>
      <w:tr w:rsidR="00E55791" w14:paraId="673C514A"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8B581DF" w14:textId="579D142B"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Invests mostly in large cap companies</w:t>
            </w:r>
            <w:r>
              <w:rPr>
                <w:rFonts w:ascii="Arial" w:hAnsi="Arial" w:cs="Arial"/>
                <w:color w:val="002060"/>
                <w:sz w:val="15"/>
                <w:szCs w:val="15"/>
              </w:rPr>
              <w:t xml:space="preserve"> </w:t>
            </w:r>
            <w:r w:rsidRPr="00923B3A">
              <w:rPr>
                <w:rFonts w:ascii="Arial" w:hAnsi="Arial" w:cs="Arial"/>
                <w:b/>
                <w:bCs/>
                <w:color w:val="002060"/>
                <w:sz w:val="15"/>
                <w:szCs w:val="15"/>
              </w:rPr>
              <w:t>/ assets (only select 1 of 3)</w:t>
            </w:r>
            <w:r>
              <w:rPr>
                <w:rFonts w:ascii="Arial" w:hAnsi="Arial" w:cs="Arial"/>
                <w:color w:val="002060"/>
                <w:sz w:val="15"/>
                <w:szCs w:val="15"/>
              </w:rPr>
              <w:br/>
            </w:r>
            <w:r>
              <w:rPr>
                <w:rFonts w:ascii="Arial" w:hAnsi="Arial" w:cs="Arial"/>
                <w:color w:val="002060"/>
                <w:sz w:val="12"/>
                <w:szCs w:val="12"/>
              </w:rPr>
              <w:t xml:space="preserve">Find funds that have SRI strategies and focus their investment stock selection on larger companies. (e.g. over circa £10bn) </w:t>
            </w:r>
          </w:p>
        </w:tc>
      </w:tr>
      <w:tr w:rsidR="00E55791" w14:paraId="36315B59"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B3EE057" w14:textId="23EC0027" w:rsidR="00E55791" w:rsidRDefault="00E55791" w:rsidP="00E55791">
            <w:pPr>
              <w:pStyle w:val="NormalWeb"/>
              <w:rPr>
                <w:rFonts w:ascii="Arial" w:hAnsi="Arial" w:cs="Arial"/>
                <w:b/>
                <w:bCs/>
                <w:color w:val="002060"/>
                <w:sz w:val="15"/>
                <w:szCs w:val="15"/>
              </w:rPr>
            </w:pPr>
            <w:r w:rsidRPr="006C5AA0">
              <w:rPr>
                <w:rFonts w:ascii="Arial" w:hAnsi="Arial" w:cs="Arial"/>
                <w:b/>
                <w:bCs/>
                <w:color w:val="002060"/>
                <w:sz w:val="15"/>
                <w:szCs w:val="15"/>
                <w:highlight w:val="yellow"/>
              </w:rPr>
              <w:t>Invests mostly in small or mid cap companies / assets (Only select 1 of 3)</w:t>
            </w:r>
            <w:r w:rsidRPr="00923B3A">
              <w:rPr>
                <w:rFonts w:ascii="Arial" w:hAnsi="Arial" w:cs="Arial"/>
                <w:b/>
                <w:bCs/>
                <w:color w:val="002060"/>
                <w:sz w:val="15"/>
                <w:szCs w:val="15"/>
              </w:rPr>
              <w:t xml:space="preserve">  </w:t>
            </w:r>
            <w:r>
              <w:rPr>
                <w:rFonts w:ascii="Arial" w:hAnsi="Arial" w:cs="Arial"/>
                <w:color w:val="002060"/>
                <w:sz w:val="15"/>
                <w:szCs w:val="15"/>
              </w:rPr>
              <w:br/>
            </w:r>
            <w:r>
              <w:rPr>
                <w:rFonts w:ascii="Arial" w:hAnsi="Arial" w:cs="Arial"/>
                <w:color w:val="002060"/>
                <w:sz w:val="12"/>
                <w:szCs w:val="12"/>
              </w:rPr>
              <w:t>Find funds that have SRI strategies and focus their investment stock selection on small or mid cap companies. (e.g. below circa £10bn)</w:t>
            </w:r>
          </w:p>
        </w:tc>
      </w:tr>
      <w:tr w:rsidR="00E55791" w14:paraId="4F4C7B1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98AFB39" w14:textId="5BC8521A" w:rsidR="00E55791" w:rsidRPr="00C3553D" w:rsidRDefault="00E55791" w:rsidP="00E55791">
            <w:pPr>
              <w:pStyle w:val="NormalWeb"/>
              <w:rPr>
                <w:rFonts w:ascii="Arial" w:hAnsi="Arial" w:cs="Arial"/>
                <w:b/>
                <w:bCs/>
                <w:color w:val="002060"/>
                <w:sz w:val="16"/>
                <w:szCs w:val="16"/>
              </w:rPr>
            </w:pPr>
            <w:r>
              <w:rPr>
                <w:rFonts w:ascii="Arial" w:hAnsi="Arial" w:cs="Arial"/>
                <w:b/>
                <w:bCs/>
                <w:color w:val="002060"/>
                <w:sz w:val="15"/>
                <w:szCs w:val="15"/>
              </w:rPr>
              <w:t>Invest in supranationals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International entities or bodies with agreed remits that are broadly similar to those that may otherwise be undertaken by individual governments e.g. the UN </w:t>
            </w:r>
          </w:p>
        </w:tc>
      </w:tr>
      <w:tr w:rsidR="00E55791" w14:paraId="33F213BB"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28933E02" w14:textId="75D513DC" w:rsidR="00E55791" w:rsidRPr="00C3553D" w:rsidRDefault="00E55791" w:rsidP="00E55791">
            <w:pPr>
              <w:pStyle w:val="NormalWeb"/>
              <w:jc w:val="center"/>
              <w:rPr>
                <w:rFonts w:ascii="Arial" w:hAnsi="Arial" w:cs="Arial"/>
                <w:b/>
                <w:bCs/>
                <w:color w:val="002060"/>
                <w:sz w:val="16"/>
                <w:szCs w:val="16"/>
              </w:rPr>
            </w:pPr>
            <w:r w:rsidRPr="00C3553D">
              <w:rPr>
                <w:rFonts w:ascii="Arial" w:hAnsi="Arial" w:cs="Arial"/>
                <w:b/>
                <w:bCs/>
                <w:color w:val="002060"/>
                <w:sz w:val="18"/>
                <w:szCs w:val="18"/>
              </w:rPr>
              <w:t>METHODS &amp; INTENTIONS</w:t>
            </w:r>
            <w:r w:rsidR="004A0F47">
              <w:rPr>
                <w:rFonts w:ascii="Arial" w:hAnsi="Arial" w:cs="Arial"/>
                <w:b/>
                <w:bCs/>
                <w:color w:val="002060"/>
                <w:sz w:val="18"/>
                <w:szCs w:val="18"/>
              </w:rPr>
              <w:t xml:space="preserve"> / AIMS</w:t>
            </w:r>
          </w:p>
        </w:tc>
      </w:tr>
      <w:tr w:rsidR="00E55791" w14:paraId="42F465B8"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278F1694" w14:textId="6CC9AE78" w:rsidR="00E55791" w:rsidRPr="00C3553D" w:rsidRDefault="00E55791" w:rsidP="00E55791">
            <w:pPr>
              <w:pStyle w:val="NormalWeb"/>
              <w:rPr>
                <w:rFonts w:ascii="Arial" w:hAnsi="Arial" w:cs="Arial"/>
                <w:b/>
                <w:bCs/>
                <w:color w:val="002060"/>
                <w:sz w:val="16"/>
                <w:szCs w:val="16"/>
              </w:rPr>
            </w:pPr>
            <w:r w:rsidRPr="00C3553D">
              <w:rPr>
                <w:rFonts w:ascii="Arial" w:hAnsi="Arial" w:cs="Arial"/>
                <w:b/>
                <w:bCs/>
                <w:color w:val="002060"/>
                <w:sz w:val="16"/>
                <w:szCs w:val="16"/>
              </w:rPr>
              <w:t>HOW THE FUND WORKS</w:t>
            </w:r>
          </w:p>
        </w:tc>
      </w:tr>
      <w:tr w:rsidR="00E55791" w14:paraId="547ED3E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27470A0"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lastRenderedPageBreak/>
              <w:t>Positive selection bias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focus on finding and investing in companies with positive / beneficial attributes. This strategy can be applied in addition to exclusion criteria and engagement/stewardship activity. </w:t>
            </w:r>
          </w:p>
        </w:tc>
      </w:tr>
      <w:tr w:rsidR="00E55791" w14:paraId="6CBA9C9A"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095490C"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Negative selection bias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where their main 'ethical approach' is to avoid companies by using negative screening criteria. Read fund literature for further information. </w:t>
            </w:r>
          </w:p>
        </w:tc>
      </w:tr>
      <w:tr w:rsidR="00E55791" w14:paraId="7158A83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E16A10D"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Strictly screened ethical fund</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where their main approach is to apply positive or negative ethical, social and / or environmental screens. Strictly screened funds are likely to exclude more companies than other related fund options. See fund literature for further information. </w:t>
            </w:r>
          </w:p>
        </w:tc>
      </w:tr>
      <w:tr w:rsidR="00E55791" w14:paraId="41B3374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139559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Limited / few ethical exclusions*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with few exclusions - typically for example exclude tobacco or companies that breach commonly adopted standards or norms such as the UN Global Compact. </w:t>
            </w:r>
          </w:p>
        </w:tc>
      </w:tr>
      <w:tr w:rsidR="00E55791" w14:paraId="08A8BB1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135D901E"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Selection criteria / strategy may alter in adverse markets </w:t>
            </w:r>
            <w:r>
              <w:rPr>
                <w:rFonts w:ascii="Arial" w:hAnsi="Arial" w:cs="Arial"/>
                <w:color w:val="002060"/>
                <w:sz w:val="15"/>
                <w:szCs w:val="15"/>
              </w:rPr>
              <w:br/>
            </w:r>
            <w:r>
              <w:rPr>
                <w:rFonts w:ascii="Arial" w:hAnsi="Arial" w:cs="Arial"/>
                <w:color w:val="002060"/>
                <w:sz w:val="12"/>
                <w:szCs w:val="12"/>
              </w:rPr>
              <w:t xml:space="preserve">Finds funds that may alter/soften or move away from their regular ESG/sustainability/ethical investment selection criteria when investment market conditions become difficult </w:t>
            </w:r>
          </w:p>
        </w:tc>
      </w:tr>
      <w:tr w:rsidR="00E55791" w14:paraId="67259BD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C1DF74F" w14:textId="607B4B3F"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Single resource theme or focus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Single resource themed funds focus their investment strategy on a single natural 'resource' e.g. water. See fund information for further detail. </w:t>
            </w:r>
          </w:p>
        </w:tc>
      </w:tr>
      <w:tr w:rsidR="00E55791" w14:paraId="62357A2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8D98C3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ESG weighted / tilt </w:t>
            </w:r>
            <w:r>
              <w:rPr>
                <w:rFonts w:ascii="Arial" w:hAnsi="Arial" w:cs="Arial"/>
                <w:color w:val="002060"/>
                <w:sz w:val="15"/>
                <w:szCs w:val="15"/>
              </w:rPr>
              <w:br/>
            </w:r>
            <w:r>
              <w:rPr>
                <w:rFonts w:ascii="Arial" w:hAnsi="Arial" w:cs="Arial"/>
                <w:color w:val="002060"/>
                <w:sz w:val="12"/>
                <w:szCs w:val="12"/>
              </w:rPr>
              <w:t xml:space="preserve">Find funds that invest more heavily in those that have higher ESG ratings/standards or scores and less heavily in companies with lower ESG ratings. Where this is central to a fund's strategy you should expect it to invest in most sectors. Strategies vary. </w:t>
            </w:r>
          </w:p>
        </w:tc>
      </w:tr>
      <w:tr w:rsidR="00E55791" w14:paraId="472AAE3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89CEA0A"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Data led strategy </w:t>
            </w:r>
            <w:r>
              <w:rPr>
                <w:rFonts w:ascii="Arial" w:hAnsi="Arial" w:cs="Arial"/>
                <w:color w:val="002060"/>
                <w:sz w:val="15"/>
                <w:szCs w:val="15"/>
              </w:rPr>
              <w:br/>
            </w:r>
            <w:r>
              <w:rPr>
                <w:rFonts w:ascii="Arial" w:hAnsi="Arial" w:cs="Arial"/>
                <w:color w:val="002060"/>
                <w:sz w:val="12"/>
                <w:szCs w:val="12"/>
              </w:rPr>
              <w:t xml:space="preserve">Find funds that make stock selection (and ongoing fund management) decisions based on ESG data or company ratings (normally supplied by third parties) rather than focusing on what individual companies do, how they operate or their plans for the future </w:t>
            </w:r>
          </w:p>
        </w:tc>
      </w:tr>
      <w:tr w:rsidR="00E55791" w14:paraId="26E2011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B6A0118"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Passive / index driven strategy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use an investment index to direct where they can invest. Fund strategies and indices vary. See fund details and index used. </w:t>
            </w:r>
          </w:p>
        </w:tc>
      </w:tr>
      <w:tr w:rsidR="00E55791" w14:paraId="23F8AC6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74FDB4B" w14:textId="6F89E299"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Significant harm exclusion </w:t>
            </w:r>
            <w:r>
              <w:rPr>
                <w:rFonts w:ascii="Arial" w:hAnsi="Arial" w:cs="Arial"/>
                <w:color w:val="002060"/>
                <w:sz w:val="15"/>
                <w:szCs w:val="15"/>
              </w:rPr>
              <w:br/>
            </w:r>
            <w:r>
              <w:rPr>
                <w:rFonts w:ascii="Arial" w:hAnsi="Arial" w:cs="Arial"/>
                <w:color w:val="002060"/>
                <w:sz w:val="12"/>
                <w:szCs w:val="12"/>
              </w:rPr>
              <w:t xml:space="preserve">Aims to avoid companies that do significant harm. This originates from the EU’s sustainable finance DNSH (do no significant harm) work, which is not necessarily used by UK investors. </w:t>
            </w:r>
          </w:p>
        </w:tc>
      </w:tr>
      <w:tr w:rsidR="00E55791" w14:paraId="768043D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15F9B485"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Assets mapped to SDGs </w:t>
            </w:r>
            <w:r>
              <w:rPr>
                <w:rFonts w:ascii="Arial" w:hAnsi="Arial" w:cs="Arial"/>
                <w:color w:val="002060"/>
                <w:sz w:val="15"/>
                <w:szCs w:val="15"/>
              </w:rPr>
              <w:br/>
            </w:r>
            <w:r>
              <w:rPr>
                <w:rFonts w:ascii="Arial" w:hAnsi="Arial" w:cs="Arial"/>
                <w:color w:val="002060"/>
                <w:sz w:val="12"/>
                <w:szCs w:val="12"/>
              </w:rPr>
              <w:t xml:space="preserve">Find funds that have 'mapped' (reviewed) their investment selection and management strategies to identify which of the UN Sustainable Development Goals (SDGs) the fund is helping to address. </w:t>
            </w:r>
          </w:p>
        </w:tc>
      </w:tr>
      <w:tr w:rsidR="00E55791" w14:paraId="64C5639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1B6A070"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Combines </w:t>
            </w:r>
            <w:proofErr w:type="gramStart"/>
            <w:r>
              <w:rPr>
                <w:rFonts w:ascii="Arial" w:hAnsi="Arial" w:cs="Arial"/>
                <w:b/>
                <w:bCs/>
                <w:color w:val="002060"/>
                <w:sz w:val="15"/>
                <w:szCs w:val="15"/>
              </w:rPr>
              <w:t>norms based</w:t>
            </w:r>
            <w:proofErr w:type="gramEnd"/>
            <w:r>
              <w:rPr>
                <w:rFonts w:ascii="Arial" w:hAnsi="Arial" w:cs="Arial"/>
                <w:b/>
                <w:bCs/>
                <w:color w:val="002060"/>
                <w:sz w:val="15"/>
                <w:szCs w:val="15"/>
              </w:rPr>
              <w:t xml:space="preserve"> exclusions with other SRI criteria</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make significant use of internationally agreed 'norms' (e.g. United Nations Global Compact - UNGC - or the UN Sustainable Development Goals - SDGs) as part of their investment selection process alongside additional SRI criteria such as positive or negative stock selection policies and/or stewardship strategies. </w:t>
            </w:r>
          </w:p>
        </w:tc>
      </w:tr>
      <w:tr w:rsidR="00E55791" w14:paraId="1D97A13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38B630B"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Combines ESG strategy with other SRI criteria </w:t>
            </w:r>
            <w:r>
              <w:rPr>
                <w:rFonts w:ascii="Arial" w:hAnsi="Arial" w:cs="Arial"/>
                <w:color w:val="002060"/>
                <w:sz w:val="15"/>
                <w:szCs w:val="15"/>
              </w:rPr>
              <w:br/>
            </w:r>
            <w:r>
              <w:rPr>
                <w:rFonts w:ascii="Arial" w:hAnsi="Arial" w:cs="Arial"/>
                <w:color w:val="002060"/>
                <w:sz w:val="12"/>
                <w:szCs w:val="12"/>
              </w:rPr>
              <w:t xml:space="preserve">Find funds that have an ESG strategy (which is typically focused on avoiding companies that pose environmental, social or governance related risks) with additional criteria such as positive and/or negative screens, themes and stewardship strategies. </w:t>
            </w:r>
          </w:p>
        </w:tc>
      </w:tr>
      <w:tr w:rsidR="00E55791" w14:paraId="249C2853"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D0F868D"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Balances company 'pros and cons' / best in sector</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consider both the 'positive' and 'negative' aspects of company behaviour and make balanced, considered decisions as part of their investment approach. May apply to a range of different issues and policy areas. </w:t>
            </w:r>
          </w:p>
        </w:tc>
      </w:tr>
      <w:tr w:rsidR="00E55791" w14:paraId="0B5BBB0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15C3C82E"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Norms focus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use internationally agreed standards, conventions and 'norms' to help direct where the fund can and cannot invest (e.g. the UN Global Compact, UN Sustainable Development Goals). Read fund literature for further information. </w:t>
            </w:r>
          </w:p>
        </w:tc>
      </w:tr>
      <w:tr w:rsidR="00E55791" w14:paraId="54C84C7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921BBBA"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Focus on ESG risk mitigation </w:t>
            </w:r>
            <w:r>
              <w:rPr>
                <w:rFonts w:ascii="Arial" w:hAnsi="Arial" w:cs="Arial"/>
                <w:color w:val="002060"/>
                <w:sz w:val="15"/>
                <w:szCs w:val="15"/>
              </w:rPr>
              <w:br/>
            </w:r>
            <w:r>
              <w:rPr>
                <w:rFonts w:ascii="Arial" w:hAnsi="Arial" w:cs="Arial"/>
                <w:color w:val="002060"/>
                <w:sz w:val="12"/>
                <w:szCs w:val="12"/>
              </w:rPr>
              <w:t xml:space="preserve">A major focus of these funds is the careful management of environmental, social and governance (ESG) related risks - typically by avoiding or being underweight in companies seen as posing major risks in these areas (i.e. not necessarily by using themes, exclusions etc). </w:t>
            </w:r>
          </w:p>
        </w:tc>
      </w:tr>
      <w:tr w:rsidR="00E55791" w14:paraId="3206C97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32A4D78"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SRI / ESG / Ethical policies explained on website </w:t>
            </w:r>
            <w:r>
              <w:rPr>
                <w:rFonts w:ascii="Arial" w:hAnsi="Arial" w:cs="Arial"/>
                <w:color w:val="002060"/>
                <w:sz w:val="15"/>
                <w:szCs w:val="15"/>
              </w:rPr>
              <w:br/>
            </w:r>
            <w:r>
              <w:rPr>
                <w:rFonts w:ascii="Arial" w:hAnsi="Arial" w:cs="Arial"/>
                <w:color w:val="002060"/>
                <w:sz w:val="12"/>
                <w:szCs w:val="12"/>
              </w:rPr>
              <w:t xml:space="preserve">Find funds that have published explanations of their ethical, social and/or environmental policies online (i.e. fund decision making strategies/ buy/sell &amp;/or asset management strategies). </w:t>
            </w:r>
          </w:p>
        </w:tc>
      </w:tr>
      <w:tr w:rsidR="00E55791" w14:paraId="1688816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96AC233" w14:textId="11B62AD0"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All assets (except cash) meet published sustainability criteria </w:t>
            </w:r>
            <w:r>
              <w:rPr>
                <w:rFonts w:ascii="Arial" w:hAnsi="Arial" w:cs="Arial"/>
                <w:color w:val="002060"/>
                <w:sz w:val="15"/>
                <w:szCs w:val="15"/>
              </w:rPr>
              <w:br/>
            </w:r>
            <w:r>
              <w:rPr>
                <w:rFonts w:ascii="Arial" w:hAnsi="Arial" w:cs="Arial"/>
                <w:color w:val="002060"/>
                <w:sz w:val="12"/>
                <w:szCs w:val="12"/>
              </w:rPr>
              <w:t xml:space="preserve">All assets held in the fund - except cash - meet the sustainability criteria published in fund documentation. </w:t>
            </w:r>
          </w:p>
        </w:tc>
      </w:tr>
      <w:tr w:rsidR="00E55791" w14:paraId="0DAF0D2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DD9E447"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Fund uses unscreened ‘diversifiers’ to help manage risk</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invests in assets that have not passed its usual sustainability criteria or screening standards in order to help manage investment risk. This may be limited or significant. See literature. </w:t>
            </w:r>
          </w:p>
        </w:tc>
      </w:tr>
      <w:tr w:rsidR="00E55791" w14:paraId="4C788B2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F99783A"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Different risk options of this strategy are available </w:t>
            </w:r>
            <w:r>
              <w:rPr>
                <w:rFonts w:ascii="Arial" w:hAnsi="Arial" w:cs="Arial"/>
                <w:color w:val="002060"/>
                <w:sz w:val="15"/>
                <w:szCs w:val="15"/>
              </w:rPr>
              <w:br/>
            </w:r>
            <w:r>
              <w:rPr>
                <w:rFonts w:ascii="Arial" w:hAnsi="Arial" w:cs="Arial"/>
                <w:color w:val="002060"/>
                <w:sz w:val="12"/>
                <w:szCs w:val="12"/>
              </w:rPr>
              <w:t xml:space="preserve">See fund information for different risk options of this fund strategy </w:t>
            </w:r>
          </w:p>
        </w:tc>
      </w:tr>
      <w:tr w:rsidR="00E55791" w14:paraId="7C78934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7803622" w14:textId="26552F60"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Participated in sustainability solutions IPOs or new issuances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This fund does (and has recently) invested in newly listed companies’ other assets (e.g. bonds) which are significantly focused on the provision of products and/or services which are designed to solve environmental and/or social problems. </w:t>
            </w:r>
          </w:p>
        </w:tc>
      </w:tr>
      <w:tr w:rsidR="00E55791" w14:paraId="1EE3DD9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8B70048" w14:textId="4172E336" w:rsidR="00E55791" w:rsidRDefault="00E55791" w:rsidP="00E55791">
            <w:pPr>
              <w:pStyle w:val="NormalWeb"/>
              <w:rPr>
                <w:rFonts w:ascii="Arial" w:hAnsi="Arial" w:cs="Arial"/>
                <w:color w:val="002060"/>
                <w:sz w:val="15"/>
                <w:szCs w:val="15"/>
              </w:rPr>
            </w:pPr>
            <w:r w:rsidRPr="006C5AA0">
              <w:rPr>
                <w:rFonts w:ascii="Arial" w:hAnsi="Arial" w:cs="Arial"/>
                <w:b/>
                <w:bCs/>
                <w:color w:val="002060"/>
                <w:sz w:val="15"/>
                <w:szCs w:val="15"/>
                <w:highlight w:val="yellow"/>
              </w:rPr>
              <w:t>Use stock / securities lending</w:t>
            </w:r>
            <w:r>
              <w:rPr>
                <w:rFonts w:ascii="Arial" w:hAnsi="Arial" w:cs="Arial"/>
                <w:color w:val="002060"/>
                <w:sz w:val="15"/>
                <w:szCs w:val="15"/>
              </w:rPr>
              <w:br/>
            </w:r>
            <w:r w:rsidRPr="006C5AA0">
              <w:rPr>
                <w:rFonts w:ascii="Arial" w:hAnsi="Arial" w:cs="Arial"/>
                <w:color w:val="002060"/>
                <w:sz w:val="12"/>
                <w:szCs w:val="12"/>
              </w:rPr>
              <w:t>This fund uses, or can use, specialist strategies to aid performance which involve ‘lending’ fund assets to others at specific points in time.</w:t>
            </w:r>
          </w:p>
        </w:tc>
      </w:tr>
      <w:tr w:rsidR="00E55791" w14:paraId="20F5C28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68C677FB" w14:textId="62D6457C" w:rsidR="00E55791" w:rsidRDefault="00E55791" w:rsidP="00E55791">
            <w:pPr>
              <w:pStyle w:val="NormalWeb"/>
              <w:rPr>
                <w:rFonts w:ascii="Arial" w:hAnsi="Arial" w:cs="Arial"/>
                <w:b/>
                <w:bCs/>
                <w:color w:val="002060"/>
                <w:sz w:val="15"/>
                <w:szCs w:val="15"/>
              </w:rPr>
            </w:pPr>
            <w:r w:rsidRPr="006C5AA0">
              <w:rPr>
                <w:rFonts w:ascii="Arial" w:hAnsi="Arial" w:cs="Arial"/>
                <w:b/>
                <w:bCs/>
                <w:color w:val="002060"/>
                <w:sz w:val="15"/>
                <w:szCs w:val="15"/>
                <w:highlight w:val="yellow"/>
              </w:rPr>
              <w:t>Do not use stock/securities lending</w:t>
            </w:r>
            <w:r>
              <w:rPr>
                <w:rFonts w:ascii="Arial" w:hAnsi="Arial" w:cs="Arial"/>
                <w:color w:val="002060"/>
                <w:sz w:val="15"/>
                <w:szCs w:val="15"/>
              </w:rPr>
              <w:br/>
            </w:r>
            <w:r w:rsidRPr="006C5AA0">
              <w:rPr>
                <w:rFonts w:ascii="Arial" w:hAnsi="Arial" w:cs="Arial"/>
                <w:color w:val="002060"/>
                <w:sz w:val="12"/>
                <w:szCs w:val="12"/>
              </w:rPr>
              <w:t>This fund does not use stock lending for performance or risk purposes</w:t>
            </w:r>
          </w:p>
        </w:tc>
      </w:tr>
      <w:tr w:rsidR="00E55791" w14:paraId="46955253"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028C188" w14:textId="62A32BE3" w:rsidR="00E55791" w:rsidRDefault="00E55791" w:rsidP="00E55791">
            <w:pPr>
              <w:pStyle w:val="NormalWeb"/>
              <w:rPr>
                <w:rFonts w:ascii="Arial" w:hAnsi="Arial" w:cs="Arial"/>
                <w:b/>
                <w:bCs/>
                <w:color w:val="002060"/>
                <w:sz w:val="15"/>
                <w:szCs w:val="15"/>
              </w:rPr>
            </w:pPr>
            <w:r w:rsidRPr="006C5AA0">
              <w:rPr>
                <w:rFonts w:ascii="Arial" w:hAnsi="Arial" w:cs="Arial"/>
                <w:b/>
                <w:bCs/>
                <w:color w:val="002060"/>
                <w:sz w:val="15"/>
                <w:szCs w:val="15"/>
                <w:highlight w:val="yellow"/>
              </w:rPr>
              <w:t>Use sustainable cash funds for all fund cash holdings</w:t>
            </w:r>
            <w:r>
              <w:rPr>
                <w:rFonts w:ascii="Arial" w:hAnsi="Arial" w:cs="Arial"/>
                <w:color w:val="002060"/>
                <w:sz w:val="15"/>
                <w:szCs w:val="15"/>
              </w:rPr>
              <w:br/>
            </w:r>
            <w:r w:rsidRPr="006C5AA0">
              <w:rPr>
                <w:rFonts w:ascii="Arial" w:hAnsi="Arial" w:cs="Arial"/>
                <w:color w:val="002060"/>
                <w:sz w:val="12"/>
                <w:szCs w:val="12"/>
              </w:rPr>
              <w:t>The cash held within this fund has a sustainability strategy; strategies vary</w:t>
            </w:r>
          </w:p>
        </w:tc>
      </w:tr>
      <w:tr w:rsidR="00E55791" w14:paraId="0F696CD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D83ABFB" w14:textId="1E2F3A95" w:rsidR="00E55791" w:rsidRDefault="00E55791" w:rsidP="00E55791">
            <w:pPr>
              <w:pStyle w:val="NormalWeb"/>
              <w:rPr>
                <w:rFonts w:ascii="Arial" w:hAnsi="Arial" w:cs="Arial"/>
                <w:b/>
                <w:bCs/>
                <w:color w:val="002060"/>
                <w:sz w:val="15"/>
                <w:szCs w:val="15"/>
              </w:rPr>
            </w:pPr>
            <w:r>
              <w:rPr>
                <w:rFonts w:ascii="Arial" w:hAnsi="Arial" w:cs="Arial"/>
                <w:b/>
                <w:bCs/>
                <w:color w:val="002060"/>
                <w:sz w:val="15"/>
                <w:szCs w:val="15"/>
              </w:rPr>
              <w:t>Converted from ‘non ESG’ strategy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This fund has changed its mandate. It was previously not an ESG/sustainable fund. The information published here shows the upgraded fund strategy.</w:t>
            </w:r>
          </w:p>
        </w:tc>
      </w:tr>
      <w:tr w:rsidR="00E55791" w14:paraId="308AE729"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59B97F1F" w14:textId="059DAD35" w:rsidR="00E55791" w:rsidRDefault="00E55791" w:rsidP="00E55791">
            <w:pPr>
              <w:pStyle w:val="NormalWeb"/>
              <w:rPr>
                <w:rFonts w:ascii="Arial" w:hAnsi="Arial" w:cs="Arial"/>
                <w:b/>
                <w:bCs/>
                <w:color w:val="002060"/>
                <w:sz w:val="15"/>
                <w:szCs w:val="15"/>
              </w:rPr>
            </w:pPr>
            <w:r w:rsidRPr="00C3553D">
              <w:rPr>
                <w:rFonts w:ascii="Arial" w:hAnsi="Arial" w:cs="Arial"/>
                <w:b/>
                <w:bCs/>
                <w:color w:val="002060"/>
                <w:sz w:val="16"/>
                <w:szCs w:val="16"/>
              </w:rPr>
              <w:t>IMPACT METHODOLOGIES</w:t>
            </w:r>
          </w:p>
        </w:tc>
      </w:tr>
      <w:tr w:rsidR="00E55791" w14:paraId="66172D5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6B8941E"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lastRenderedPageBreak/>
              <w:t>Aims to generate positive impacts (or 'outcomes')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Funds that aim to help or support the delivery of positive social or environmental impacts (or societal/real world outcomes) by investing in companies they regard as beneficial to people and / or the planet. Strategies vary. See fund literature for further information. </w:t>
            </w:r>
          </w:p>
        </w:tc>
      </w:tr>
      <w:tr w:rsidR="00E55791" w14:paraId="369A3AD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23279B5"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Measures positive impacts </w:t>
            </w:r>
            <w:r>
              <w:rPr>
                <w:rFonts w:ascii="Arial" w:hAnsi="Arial" w:cs="Arial"/>
                <w:color w:val="002060"/>
                <w:sz w:val="15"/>
                <w:szCs w:val="15"/>
              </w:rPr>
              <w:br/>
            </w:r>
            <w:r>
              <w:rPr>
                <w:rFonts w:ascii="Arial" w:hAnsi="Arial" w:cs="Arial"/>
                <w:color w:val="002060"/>
                <w:sz w:val="12"/>
                <w:szCs w:val="12"/>
              </w:rPr>
              <w:t xml:space="preserve">Funds that aim to measure the positive real world environmental and / or social benefits that are associated with their investment strategy. Funds that aim to deliver positive impacts and measure those impacts may be referred to as 'impact funds' - although impact measurement is not restricted to impact funds. Strategies vary. See fund information. </w:t>
            </w:r>
          </w:p>
        </w:tc>
      </w:tr>
      <w:tr w:rsidR="00E55791" w14:paraId="66A6BD9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5D005BF" w14:textId="50FA488A"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Described as an ‘impact investment fund’</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Funds that are specifically marketed as Impact investments funds will work to deliver both financial performance and specific, measurable positive, real world social and/or environmental benefits. Strategies vary. </w:t>
            </w:r>
          </w:p>
        </w:tc>
      </w:tr>
      <w:tr w:rsidR="00E55791" w14:paraId="306D963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5C4FB91"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Positive environmental impact theme </w:t>
            </w:r>
            <w:r>
              <w:rPr>
                <w:rFonts w:ascii="Arial" w:hAnsi="Arial" w:cs="Arial"/>
                <w:color w:val="002060"/>
                <w:sz w:val="15"/>
                <w:szCs w:val="15"/>
              </w:rPr>
              <w:br/>
            </w:r>
            <w:r>
              <w:rPr>
                <w:rFonts w:ascii="Arial" w:hAnsi="Arial" w:cs="Arial"/>
                <w:color w:val="002060"/>
                <w:sz w:val="12"/>
                <w:szCs w:val="12"/>
              </w:rPr>
              <w:t xml:space="preserve">Find funds that specifically set out to help deliver positive environmental impacts, benefits or 'real world' outcomes. </w:t>
            </w:r>
          </w:p>
        </w:tc>
      </w:tr>
      <w:tr w:rsidR="00E55791" w14:paraId="13C068A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729CF2B"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Positive social impact theme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specifically state that they aim to deliver positive social (i.e. people related) impacts and/or outcomes. </w:t>
            </w:r>
          </w:p>
        </w:tc>
      </w:tr>
      <w:tr w:rsidR="00E55791" w14:paraId="6393220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77C5E48"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Invests in environmental solutions companies </w:t>
            </w:r>
            <w:r>
              <w:rPr>
                <w:rFonts w:ascii="Arial" w:hAnsi="Arial" w:cs="Arial"/>
                <w:color w:val="002060"/>
                <w:sz w:val="15"/>
                <w:szCs w:val="15"/>
              </w:rPr>
              <w:br/>
            </w:r>
            <w:r>
              <w:rPr>
                <w:rFonts w:ascii="Arial" w:hAnsi="Arial" w:cs="Arial"/>
                <w:color w:val="002060"/>
                <w:sz w:val="12"/>
                <w:szCs w:val="12"/>
              </w:rPr>
              <w:t xml:space="preserve">Find funds that direct investment towards companies where a major part of their business is about solving environmental challenges. e.g. companies helping to address climate change. </w:t>
            </w:r>
          </w:p>
        </w:tc>
      </w:tr>
      <w:tr w:rsidR="00E55791" w14:paraId="15A1D58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1E8E2404"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Invests in social solutions companies </w:t>
            </w:r>
            <w:r>
              <w:rPr>
                <w:rFonts w:ascii="Arial" w:hAnsi="Arial" w:cs="Arial"/>
                <w:color w:val="002060"/>
                <w:sz w:val="15"/>
                <w:szCs w:val="15"/>
              </w:rPr>
              <w:br/>
            </w:r>
            <w:r>
              <w:rPr>
                <w:rFonts w:ascii="Arial" w:hAnsi="Arial" w:cs="Arial"/>
                <w:color w:val="002060"/>
                <w:sz w:val="12"/>
                <w:szCs w:val="12"/>
              </w:rPr>
              <w:t xml:space="preserve">Find funds that invest in companies where a major part of their business is specifically aimed at helping to address social challenges. e.g. companies helping to address poverty. </w:t>
            </w:r>
          </w:p>
        </w:tc>
      </w:tr>
      <w:tr w:rsidR="00E55791" w14:paraId="196ACFD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C891FB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Invests in sustainability / ESG disruptors </w:t>
            </w:r>
            <w:r>
              <w:rPr>
                <w:rFonts w:ascii="Arial" w:hAnsi="Arial" w:cs="Arial"/>
                <w:color w:val="002060"/>
                <w:sz w:val="15"/>
                <w:szCs w:val="15"/>
              </w:rPr>
              <w:br/>
            </w:r>
            <w:r>
              <w:rPr>
                <w:rFonts w:ascii="Arial" w:hAnsi="Arial" w:cs="Arial"/>
                <w:color w:val="002060"/>
                <w:sz w:val="12"/>
                <w:szCs w:val="12"/>
              </w:rPr>
              <w:t xml:space="preserve">Find funds that specifically set out to invest in companies that are regarded as 'disrupting' existing business practices - typically through the development of innovative (sustainability aware) products and/or practices. </w:t>
            </w:r>
          </w:p>
        </w:tc>
      </w:tr>
      <w:tr w:rsidR="00E55791" w14:paraId="6F2CC96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1B3FFDD"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Aim to deliver positive impacts through engagement </w:t>
            </w:r>
            <w:r>
              <w:rPr>
                <w:rFonts w:ascii="Arial" w:hAnsi="Arial" w:cs="Arial"/>
                <w:color w:val="002060"/>
                <w:sz w:val="15"/>
                <w:szCs w:val="15"/>
              </w:rPr>
              <w:br/>
            </w:r>
            <w:r>
              <w:rPr>
                <w:rFonts w:ascii="Arial" w:hAnsi="Arial" w:cs="Arial"/>
                <w:color w:val="002060"/>
                <w:sz w:val="12"/>
                <w:szCs w:val="12"/>
              </w:rPr>
              <w:t xml:space="preserve">Fund aims to deliver positive environmental and or social impacts (real world benefits) through its engagement with investee assets </w:t>
            </w:r>
          </w:p>
        </w:tc>
      </w:tr>
      <w:tr w:rsidR="00E55791" w14:paraId="686AC273"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4364C35" w14:textId="736E8080"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Over 50% in assets providing environmental or social ‘solutions’ </w:t>
            </w:r>
            <w:r>
              <w:rPr>
                <w:rFonts w:ascii="Arial" w:hAnsi="Arial" w:cs="Arial"/>
                <w:color w:val="002060"/>
                <w:sz w:val="15"/>
                <w:szCs w:val="15"/>
              </w:rPr>
              <w:br/>
            </w:r>
            <w:r>
              <w:rPr>
                <w:rFonts w:ascii="Arial" w:hAnsi="Arial" w:cs="Arial"/>
                <w:color w:val="002060"/>
                <w:sz w:val="12"/>
                <w:szCs w:val="12"/>
              </w:rPr>
              <w:t xml:space="preserve">Over 50% of the assets in the fund by value must derive at least 25% of their turnover from the provision of environmental and / or social solutions (these may be products or services but must directly address E&amp;S problems). </w:t>
            </w:r>
          </w:p>
        </w:tc>
      </w:tr>
      <w:tr w:rsidR="00E55791" w14:paraId="217715D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2D78788" w14:textId="4875D1C8" w:rsidR="00E55791" w:rsidRDefault="00E55791" w:rsidP="00E55791">
            <w:pPr>
              <w:pStyle w:val="NormalWeb"/>
              <w:rPr>
                <w:rFonts w:ascii="Arial" w:hAnsi="Arial" w:cs="Arial"/>
                <w:b/>
                <w:bCs/>
                <w:color w:val="002060"/>
                <w:sz w:val="15"/>
                <w:szCs w:val="15"/>
              </w:rPr>
            </w:pPr>
            <w:r w:rsidRPr="006C5AA0">
              <w:rPr>
                <w:rFonts w:ascii="Arial" w:hAnsi="Arial" w:cs="Arial"/>
                <w:b/>
                <w:bCs/>
                <w:color w:val="002060"/>
                <w:sz w:val="15"/>
                <w:szCs w:val="15"/>
                <w:highlight w:val="yellow"/>
              </w:rPr>
              <w:t>Publish ‘theory of change’ explanation</w:t>
            </w:r>
            <w:r w:rsidRPr="006C5AA0">
              <w:rPr>
                <w:rFonts w:ascii="Arial" w:hAnsi="Arial" w:cs="Arial"/>
                <w:b/>
                <w:bCs/>
                <w:color w:val="002060"/>
                <w:sz w:val="15"/>
                <w:szCs w:val="15"/>
              </w:rPr>
              <w:t xml:space="preserve">  </w:t>
            </w:r>
            <w:r>
              <w:rPr>
                <w:rFonts w:ascii="Arial" w:hAnsi="Arial" w:cs="Arial"/>
                <w:color w:val="002060"/>
                <w:sz w:val="15"/>
                <w:szCs w:val="15"/>
              </w:rPr>
              <w:br/>
            </w:r>
            <w:r w:rsidRPr="006C5AA0">
              <w:rPr>
                <w:rFonts w:ascii="Arial" w:hAnsi="Arial" w:cs="Arial"/>
                <w:color w:val="002060"/>
                <w:sz w:val="12"/>
                <w:szCs w:val="12"/>
              </w:rPr>
              <w:t>This fund has an explanation of the way in which the manager believes things need to change in order to deliver a more sustainable future, which they are working to help achieve.</w:t>
            </w:r>
          </w:p>
        </w:tc>
      </w:tr>
      <w:tr w:rsidR="00E55791" w14:paraId="2B9A837E"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1855DDF3" w14:textId="77777777" w:rsidR="00E55791" w:rsidRPr="00742C95" w:rsidRDefault="00E55791" w:rsidP="00E55791">
            <w:pPr>
              <w:pStyle w:val="NormalWeb"/>
              <w:rPr>
                <w:rFonts w:ascii="Arial" w:hAnsi="Arial" w:cs="Arial"/>
                <w:b/>
                <w:bCs/>
                <w:color w:val="002060"/>
                <w:sz w:val="15"/>
                <w:szCs w:val="15"/>
              </w:rPr>
            </w:pPr>
            <w:r w:rsidRPr="00742C95">
              <w:rPr>
                <w:rFonts w:ascii="Arial" w:hAnsi="Arial" w:cs="Arial"/>
                <w:b/>
                <w:bCs/>
                <w:color w:val="002060"/>
                <w:sz w:val="15"/>
                <w:szCs w:val="15"/>
              </w:rPr>
              <w:t>LABELS &amp; ACCREDITATIONS</w:t>
            </w:r>
          </w:p>
        </w:tc>
      </w:tr>
      <w:tr w:rsidR="00E55791" w14:paraId="42D25BF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2B2ADF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RSMR rated (OEIC funds only)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are rated by research agency 'Rayner Spencer Mills Research' (awarded 'RSMR Rated' status). Read fund literature or contact RSMR for further information. </w:t>
            </w:r>
          </w:p>
        </w:tc>
      </w:tr>
      <w:tr w:rsidR="00E55791" w14:paraId="22A1F40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53678B9" w14:textId="3B84BF9A"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SFDR Article 8 fund / product (EU)</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Finds funds classified under Article 8 of the EU’s SFDR (Sustainable Finance Disclosure Requirements). Article 8 of the SFDR is a set of requirements that apply to financial products that 'promote' environmental or social characteristics with high governance also. These rules do not currently apply to UK funds so many managers may leave this field blank. </w:t>
            </w:r>
          </w:p>
        </w:tc>
      </w:tr>
      <w:tr w:rsidR="00E55791" w14:paraId="34A32B8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A1CB07A" w14:textId="1B38CADB"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SFDR Article 9 fund / product (EU) </w:t>
            </w:r>
            <w:r>
              <w:rPr>
                <w:rFonts w:ascii="Arial" w:hAnsi="Arial" w:cs="Arial"/>
                <w:color w:val="002060"/>
                <w:sz w:val="15"/>
                <w:szCs w:val="15"/>
              </w:rPr>
              <w:br/>
            </w:r>
            <w:r>
              <w:rPr>
                <w:rFonts w:ascii="Arial" w:hAnsi="Arial" w:cs="Arial"/>
                <w:color w:val="002060"/>
                <w:sz w:val="12"/>
                <w:szCs w:val="12"/>
              </w:rPr>
              <w:t xml:space="preserve">Finds funds classified under Article 9 of the EU’s SFDR (Sustainable Finance Disclosure Requirements). Article 9 of the SFDR applies to financial products that have sustainable investment 'objectives' - including emissions reduction objectives. (These may currently be referred to as 'impact' funds or aiming to deliver clear, specific positive outcomes.) These rules do not currently apply in the UK so fund managers may leave this field blank. </w:t>
            </w:r>
          </w:p>
        </w:tc>
      </w:tr>
      <w:tr w:rsidR="0015461A" w14:paraId="4752794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68C93EAD" w14:textId="77777777" w:rsidR="0015461A" w:rsidRDefault="0015461A" w:rsidP="00F91547">
            <w:pPr>
              <w:pStyle w:val="NormalWeb"/>
              <w:spacing w:before="0" w:beforeAutospacing="0" w:after="0" w:afterAutospacing="0"/>
              <w:rPr>
                <w:rFonts w:ascii="Arial" w:hAnsi="Arial" w:cs="Arial"/>
                <w:b/>
                <w:bCs/>
                <w:color w:val="002060"/>
                <w:sz w:val="15"/>
                <w:szCs w:val="15"/>
                <w:highlight w:val="yellow"/>
              </w:rPr>
            </w:pPr>
            <w:r w:rsidRPr="0015461A">
              <w:rPr>
                <w:rFonts w:ascii="Arial" w:hAnsi="Arial" w:cs="Arial"/>
                <w:b/>
                <w:bCs/>
                <w:color w:val="002060"/>
                <w:sz w:val="15"/>
                <w:szCs w:val="15"/>
                <w:highlight w:val="yellow"/>
              </w:rPr>
              <w:t>SDR Labelled (see above field)</w:t>
            </w:r>
          </w:p>
          <w:p w14:paraId="04BFA610" w14:textId="5B5FD732" w:rsidR="00FE788C" w:rsidRPr="00C9315C" w:rsidRDefault="00F91547" w:rsidP="00F91547">
            <w:pPr>
              <w:pStyle w:val="NormalWeb"/>
              <w:spacing w:before="0" w:beforeAutospacing="0" w:after="0" w:afterAutospacing="0"/>
              <w:rPr>
                <w:rFonts w:ascii="Arial" w:hAnsi="Arial" w:cs="Arial"/>
                <w:color w:val="002060"/>
                <w:sz w:val="12"/>
                <w:szCs w:val="12"/>
                <w:highlight w:val="yellow"/>
              </w:rPr>
            </w:pPr>
            <w:r w:rsidRPr="00F91547">
              <w:rPr>
                <w:rFonts w:ascii="Arial" w:hAnsi="Arial" w:cs="Arial"/>
                <w:color w:val="002060"/>
                <w:sz w:val="12"/>
                <w:szCs w:val="12"/>
              </w:rPr>
              <w:t xml:space="preserve">SDR Labelled (see above field) - Find funds that have chosen to adopt one of the Financial Conduct Authority (FCA) SDR labels. Please note: there </w:t>
            </w:r>
            <w:proofErr w:type="gramStart"/>
            <w:r w:rsidRPr="00F91547">
              <w:rPr>
                <w:rFonts w:ascii="Arial" w:hAnsi="Arial" w:cs="Arial"/>
                <w:color w:val="002060"/>
                <w:sz w:val="12"/>
                <w:szCs w:val="12"/>
              </w:rPr>
              <w:t>are  a</w:t>
            </w:r>
            <w:proofErr w:type="gramEnd"/>
            <w:r w:rsidRPr="00F91547">
              <w:rPr>
                <w:rFonts w:ascii="Arial" w:hAnsi="Arial" w:cs="Arial"/>
                <w:color w:val="002060"/>
                <w:sz w:val="12"/>
                <w:szCs w:val="12"/>
              </w:rPr>
              <w:t xml:space="preserve"> range of reasons why potentially relevant funds may not use an SDR label </w:t>
            </w:r>
            <w:proofErr w:type="spellStart"/>
            <w:r w:rsidRPr="00F91547">
              <w:rPr>
                <w:rFonts w:ascii="Arial" w:hAnsi="Arial" w:cs="Arial"/>
                <w:color w:val="002060"/>
                <w:sz w:val="12"/>
                <w:szCs w:val="12"/>
              </w:rPr>
              <w:t>eg</w:t>
            </w:r>
            <w:proofErr w:type="spellEnd"/>
            <w:r w:rsidRPr="00F91547">
              <w:rPr>
                <w:rFonts w:ascii="Arial" w:hAnsi="Arial" w:cs="Arial"/>
                <w:color w:val="002060"/>
                <w:sz w:val="12"/>
                <w:szCs w:val="12"/>
              </w:rPr>
              <w:t xml:space="preserve"> adopting a label may be work in progress, the manager may not yet be allowed to do so because of the product type, a manager may feel their fund is insufficiently aligned to SDR requirements.  Read fund literature and / or our blogs for further information.</w:t>
            </w:r>
          </w:p>
        </w:tc>
      </w:tr>
      <w:tr w:rsidR="00E55791" w14:paraId="5790274A"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2165C054" w14:textId="3C91E6AF" w:rsidR="00E55791" w:rsidRDefault="00E55791" w:rsidP="00E55791">
            <w:pPr>
              <w:pStyle w:val="NormalWeb"/>
              <w:rPr>
                <w:rFonts w:ascii="Arial" w:hAnsi="Arial" w:cs="Arial"/>
                <w:b/>
                <w:bCs/>
                <w:color w:val="002060"/>
                <w:sz w:val="15"/>
                <w:szCs w:val="15"/>
              </w:rPr>
            </w:pPr>
            <w:r w:rsidRPr="00D376B9">
              <w:rPr>
                <w:rFonts w:ascii="Arial" w:hAnsi="Arial" w:cs="Arial"/>
                <w:b/>
                <w:bCs/>
                <w:color w:val="002060"/>
                <w:sz w:val="15"/>
                <w:szCs w:val="15"/>
                <w:highlight w:val="yellow"/>
              </w:rPr>
              <w:t>London Stock Exchange Green Economy Mark</w:t>
            </w:r>
            <w:r>
              <w:rPr>
                <w:rFonts w:ascii="Arial" w:hAnsi="Arial" w:cs="Arial"/>
                <w:color w:val="002060"/>
                <w:sz w:val="15"/>
                <w:szCs w:val="15"/>
              </w:rPr>
              <w:br/>
            </w:r>
            <w:r>
              <w:rPr>
                <w:rFonts w:ascii="Arial" w:hAnsi="Arial" w:cs="Arial"/>
                <w:bCs/>
                <w:color w:val="002060"/>
                <w:sz w:val="12"/>
                <w:szCs w:val="12"/>
              </w:rPr>
              <w:t xml:space="preserve">Finds funds </w:t>
            </w:r>
            <w:r w:rsidRPr="006C5AA0">
              <w:rPr>
                <w:rFonts w:ascii="Arial" w:hAnsi="Arial" w:cs="Arial"/>
                <w:bCs/>
                <w:color w:val="002060"/>
                <w:sz w:val="12"/>
                <w:szCs w:val="12"/>
              </w:rPr>
              <w:t xml:space="preserve">certified by the London Stock Exchange as having over 50% of its assets contributing to the green economy </w:t>
            </w:r>
            <w:hyperlink r:id="rId17" w:history="1">
              <w:r w:rsidRPr="006C5AA0">
                <w:rPr>
                  <w:rStyle w:val="Hyperlink"/>
                  <w:rFonts w:ascii="Arial" w:hAnsi="Arial" w:cs="Arial"/>
                  <w:bCs/>
                  <w:sz w:val="12"/>
                  <w:szCs w:val="12"/>
                </w:rPr>
                <w:t>https://www.londonstockexchange.com/raise-finance/sustainable-finance/green-economy-mark</w:t>
              </w:r>
            </w:hyperlink>
            <w:r w:rsidRPr="006C5AA0">
              <w:rPr>
                <w:rFonts w:ascii="Arial" w:hAnsi="Arial" w:cs="Arial"/>
                <w:bCs/>
                <w:color w:val="002060"/>
                <w:sz w:val="12"/>
                <w:szCs w:val="12"/>
              </w:rPr>
              <w:t xml:space="preserve">  </w:t>
            </w:r>
          </w:p>
        </w:tc>
      </w:tr>
      <w:tr w:rsidR="00E55791" w14:paraId="4AC0C9F6"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03BEFC70" w14:textId="68ED4FC9" w:rsidR="00E55791" w:rsidRDefault="00E55791" w:rsidP="00E55791">
            <w:pPr>
              <w:pStyle w:val="NormalWeb"/>
              <w:rPr>
                <w:rFonts w:ascii="Arial" w:hAnsi="Arial" w:cs="Arial"/>
                <w:b/>
                <w:bCs/>
                <w:color w:val="002060"/>
                <w:sz w:val="15"/>
                <w:szCs w:val="15"/>
              </w:rPr>
            </w:pPr>
            <w:r w:rsidRPr="00C3553D">
              <w:rPr>
                <w:rFonts w:ascii="Arial" w:hAnsi="Arial" w:cs="Arial"/>
                <w:b/>
                <w:bCs/>
                <w:color w:val="002060"/>
                <w:sz w:val="16"/>
                <w:szCs w:val="16"/>
              </w:rPr>
              <w:t>INTENDED CLIENTS &amp; PRODUCT OPTIONS</w:t>
            </w:r>
          </w:p>
        </w:tc>
      </w:tr>
      <w:tr w:rsidR="00E55791" w14:paraId="6581973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2C981C1" w14:textId="30A9C0BC"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Intended for investors </w:t>
            </w:r>
            <w:r w:rsidRPr="006C5AA0">
              <w:rPr>
                <w:rFonts w:ascii="Arial" w:hAnsi="Arial" w:cs="Arial"/>
                <w:b/>
                <w:bCs/>
                <w:color w:val="002060"/>
                <w:sz w:val="15"/>
                <w:szCs w:val="15"/>
                <w:highlight w:val="cyan"/>
              </w:rPr>
              <w:t>interested in sustainability</w:t>
            </w:r>
            <w:r>
              <w:rPr>
                <w:rFonts w:ascii="Arial" w:hAnsi="Arial" w:cs="Arial"/>
                <w:color w:val="002060"/>
                <w:sz w:val="15"/>
                <w:szCs w:val="15"/>
              </w:rPr>
              <w:br/>
            </w:r>
            <w:r>
              <w:rPr>
                <w:rFonts w:ascii="Arial" w:hAnsi="Arial" w:cs="Arial"/>
                <w:color w:val="002060"/>
                <w:sz w:val="12"/>
                <w:szCs w:val="12"/>
              </w:rPr>
              <w:t xml:space="preserve">Finds funds designed to meet the needs of individual investors with an interest in sustainability issues.  </w:t>
            </w:r>
          </w:p>
        </w:tc>
      </w:tr>
      <w:tr w:rsidR="00E55791" w14:paraId="736816A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733FD8AB" w14:textId="1A2EFF69" w:rsidR="00E55791" w:rsidRDefault="00E55791" w:rsidP="00E55791">
            <w:pPr>
              <w:pStyle w:val="NormalWeb"/>
              <w:rPr>
                <w:rFonts w:ascii="Arial" w:hAnsi="Arial" w:cs="Arial"/>
                <w:b/>
                <w:bCs/>
                <w:color w:val="002060"/>
                <w:sz w:val="15"/>
                <w:szCs w:val="15"/>
              </w:rPr>
            </w:pPr>
            <w:r w:rsidRPr="006C5AA0">
              <w:rPr>
                <w:rFonts w:ascii="Arial" w:hAnsi="Arial" w:cs="Arial"/>
                <w:b/>
                <w:bCs/>
                <w:color w:val="002060"/>
                <w:sz w:val="15"/>
                <w:szCs w:val="15"/>
                <w:highlight w:val="yellow"/>
              </w:rPr>
              <w:t xml:space="preserve">Intended for </w:t>
            </w:r>
            <w:r>
              <w:rPr>
                <w:rFonts w:ascii="Arial" w:hAnsi="Arial" w:cs="Arial"/>
                <w:b/>
                <w:bCs/>
                <w:color w:val="002060"/>
                <w:sz w:val="15"/>
                <w:szCs w:val="15"/>
                <w:highlight w:val="yellow"/>
              </w:rPr>
              <w:t>investors</w:t>
            </w:r>
            <w:r w:rsidRPr="006C5AA0">
              <w:rPr>
                <w:rFonts w:ascii="Arial" w:hAnsi="Arial" w:cs="Arial"/>
                <w:b/>
                <w:bCs/>
                <w:color w:val="002060"/>
                <w:sz w:val="15"/>
                <w:szCs w:val="15"/>
                <w:highlight w:val="yellow"/>
              </w:rPr>
              <w:t xml:space="preserve"> interested in ethical issues</w:t>
            </w:r>
            <w:r>
              <w:rPr>
                <w:rFonts w:ascii="Arial" w:hAnsi="Arial" w:cs="Arial"/>
                <w:color w:val="002060"/>
                <w:sz w:val="15"/>
                <w:szCs w:val="15"/>
              </w:rPr>
              <w:br/>
            </w:r>
            <w:r>
              <w:rPr>
                <w:rFonts w:ascii="Arial" w:hAnsi="Arial" w:cs="Arial"/>
                <w:color w:val="002060"/>
                <w:sz w:val="12"/>
                <w:szCs w:val="12"/>
              </w:rPr>
              <w:t xml:space="preserve">Find funds </w:t>
            </w:r>
            <w:r w:rsidRPr="006C5AA0">
              <w:rPr>
                <w:rFonts w:ascii="Arial" w:hAnsi="Arial" w:cs="Arial"/>
                <w:color w:val="002060"/>
                <w:sz w:val="12"/>
                <w:szCs w:val="12"/>
              </w:rPr>
              <w:t>designed for clients who care about ethical and values-based issues, often alongside sustainability issues also.</w:t>
            </w:r>
          </w:p>
        </w:tc>
      </w:tr>
      <w:tr w:rsidR="00E55791" w14:paraId="466E0A4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793B03D" w14:textId="277741FA"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Intended for clients who want to have a positive impact </w:t>
            </w:r>
            <w:r>
              <w:rPr>
                <w:rFonts w:ascii="Arial" w:hAnsi="Arial" w:cs="Arial"/>
                <w:color w:val="002060"/>
                <w:sz w:val="15"/>
                <w:szCs w:val="15"/>
              </w:rPr>
              <w:br/>
            </w:r>
            <w:r>
              <w:rPr>
                <w:rFonts w:ascii="Arial" w:hAnsi="Arial" w:cs="Arial"/>
                <w:color w:val="002060"/>
                <w:sz w:val="12"/>
                <w:szCs w:val="12"/>
              </w:rPr>
              <w:t xml:space="preserve">Finds funds designed to meet the needs of individual investors with an interest in â€˜Impact investment funds which help or support the delivery of positive social or environmental impacts (or societal/real world outcomes) by investing in companies they regard as beneficial to people and / or the planet. Strategies vary. See fund literature for further information. </w:t>
            </w:r>
          </w:p>
        </w:tc>
      </w:tr>
      <w:tr w:rsidR="00E55791" w14:paraId="07B8843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68DCEF8"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Intended for vegetarians and / or vegans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are specifically designed to be appropriate for vegetarians and vegans - be aware that strategies may vary </w:t>
            </w:r>
          </w:p>
        </w:tc>
      </w:tr>
      <w:tr w:rsidR="00E55791" w14:paraId="4E8F63D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CB5EB68"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Faith friendly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have attributes that commonly suit the aims of investors of faith - although they may not be specifically marketed as being only for religious investors. Strategies vary (as do investor aims). Read fund literature for further information. </w:t>
            </w:r>
          </w:p>
        </w:tc>
      </w:tr>
      <w:tr w:rsidR="00E55791" w14:paraId="03CB4D6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DF5B818"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Available via an ISA (OEIC only)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that are available via a tax efficient ISA product wrapper. </w:t>
            </w:r>
          </w:p>
        </w:tc>
      </w:tr>
      <w:tr w:rsidR="00E55791" w14:paraId="76CEA28A"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965A52A" w14:textId="3731374A"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Portfolio SRI / ESG options available (DFMs)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Only applicable for DFMs &amp; portfolio providers. Finds those that offer an SRI / ESG portfolio option </w:t>
            </w:r>
          </w:p>
        </w:tc>
      </w:tr>
      <w:tr w:rsidR="00E55791" w14:paraId="28CDE714"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03E73A7" w14:textId="2CAFEBE4"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lastRenderedPageBreak/>
              <w:t xml:space="preserve">Multiple SRI / ESG portfolio options available (DFMs) </w:t>
            </w:r>
            <w:r>
              <w:rPr>
                <w:rFonts w:ascii="Arial" w:hAnsi="Arial" w:cs="Arial"/>
                <w:color w:val="002060"/>
                <w:sz w:val="15"/>
                <w:szCs w:val="15"/>
              </w:rPr>
              <w:br/>
            </w:r>
            <w:r>
              <w:rPr>
                <w:rFonts w:ascii="Arial" w:hAnsi="Arial" w:cs="Arial"/>
                <w:color w:val="002060"/>
                <w:sz w:val="12"/>
                <w:szCs w:val="12"/>
              </w:rPr>
              <w:t xml:space="preserve">Only applicable for DFMs &amp; portfolio providers. Find service providers who offer multiple SRI / ESG portfolio options </w:t>
            </w:r>
          </w:p>
        </w:tc>
      </w:tr>
      <w:tr w:rsidR="00E55791" w14:paraId="22B87AB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E26BF28" w14:textId="4EB8C3F0"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Bespoke SRI / ESG portfolios available (DFMs)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Only applicable for DFMs &amp; portfolio providers. Find service providers who offer bespoke ('personalised') SRI / ESG portfolio options </w:t>
            </w:r>
          </w:p>
        </w:tc>
      </w:tr>
    </w:tbl>
    <w:p w14:paraId="0B550810" w14:textId="10FED232" w:rsidR="003071FA" w:rsidRDefault="003071FA"/>
    <w:tbl>
      <w:tblPr>
        <w:tblW w:w="10632" w:type="dxa"/>
        <w:tblInd w:w="-150" w:type="dxa"/>
        <w:tblBorders>
          <w:top w:val="single" w:sz="6" w:space="0" w:color="4BACC6"/>
          <w:left w:val="single" w:sz="6" w:space="0" w:color="4BACC6"/>
          <w:bottom w:val="single" w:sz="6" w:space="0" w:color="4BACC6"/>
          <w:right w:val="single" w:sz="6" w:space="0" w:color="4BACC6"/>
        </w:tblBorders>
        <w:tblCellMar>
          <w:top w:w="75" w:type="dxa"/>
          <w:left w:w="75" w:type="dxa"/>
          <w:bottom w:w="75" w:type="dxa"/>
          <w:right w:w="75" w:type="dxa"/>
        </w:tblCellMar>
        <w:tblLook w:val="04A0" w:firstRow="1" w:lastRow="0" w:firstColumn="1" w:lastColumn="0" w:noHBand="0" w:noVBand="1"/>
      </w:tblPr>
      <w:tblGrid>
        <w:gridCol w:w="10632"/>
      </w:tblGrid>
      <w:tr w:rsidR="00E55791" w14:paraId="52A66422"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624447C6" w14:textId="014028A0" w:rsidR="00E55791" w:rsidRDefault="00E55791" w:rsidP="003071FA">
            <w:pPr>
              <w:jc w:val="center"/>
              <w:rPr>
                <w:rFonts w:ascii="Arial" w:hAnsi="Arial" w:cs="Arial"/>
                <w:b/>
                <w:bCs/>
                <w:color w:val="002060"/>
                <w:sz w:val="15"/>
                <w:szCs w:val="15"/>
              </w:rPr>
            </w:pPr>
            <w:r w:rsidRPr="00C3553D">
              <w:rPr>
                <w:rFonts w:ascii="Arial" w:hAnsi="Arial" w:cs="Arial"/>
                <w:b/>
                <w:bCs/>
                <w:color w:val="002060"/>
                <w:sz w:val="20"/>
                <w:szCs w:val="20"/>
              </w:rPr>
              <w:t>Asset Management company wide stewardship feature</w:t>
            </w:r>
            <w:r w:rsidRPr="00C3553D">
              <w:rPr>
                <w:b/>
                <w:bCs/>
                <w:color w:val="002060"/>
                <w:sz w:val="32"/>
                <w:szCs w:val="32"/>
              </w:rPr>
              <w:t xml:space="preserve"> </w:t>
            </w:r>
          </w:p>
        </w:tc>
      </w:tr>
      <w:tr w:rsidR="00E55791" w14:paraId="276D0849"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3173285F" w14:textId="38BA8891" w:rsidR="00E55791" w:rsidRDefault="00E55791" w:rsidP="00E55791">
            <w:pPr>
              <w:pStyle w:val="NormalWeb"/>
              <w:jc w:val="center"/>
              <w:rPr>
                <w:rFonts w:ascii="Arial" w:hAnsi="Arial" w:cs="Arial"/>
                <w:b/>
                <w:bCs/>
                <w:color w:val="002060"/>
                <w:sz w:val="15"/>
                <w:szCs w:val="15"/>
              </w:rPr>
            </w:pPr>
            <w:r w:rsidRPr="00C3553D">
              <w:rPr>
                <w:rFonts w:ascii="Arial" w:hAnsi="Arial" w:cs="Arial"/>
                <w:b/>
                <w:bCs/>
                <w:color w:val="002060"/>
                <w:sz w:val="18"/>
                <w:szCs w:val="18"/>
              </w:rPr>
              <w:t>RESPONSIBLE OWNERSHIP: WHO?</w:t>
            </w:r>
          </w:p>
        </w:tc>
      </w:tr>
      <w:tr w:rsidR="00E55791" w14:paraId="7D96E9F4"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5D4184E2" w14:textId="6715FE29" w:rsidR="00E55791" w:rsidRDefault="00E55791" w:rsidP="00E55791">
            <w:pPr>
              <w:pStyle w:val="NormalWeb"/>
              <w:rPr>
                <w:rFonts w:ascii="Arial" w:hAnsi="Arial" w:cs="Arial"/>
                <w:b/>
                <w:bCs/>
                <w:color w:val="002060"/>
                <w:sz w:val="15"/>
                <w:szCs w:val="15"/>
              </w:rPr>
            </w:pPr>
            <w:r w:rsidRPr="00C3553D">
              <w:rPr>
                <w:rFonts w:ascii="Arial" w:hAnsi="Arial" w:cs="Arial"/>
                <w:b/>
                <w:bCs/>
                <w:color w:val="002060"/>
                <w:sz w:val="16"/>
                <w:szCs w:val="16"/>
              </w:rPr>
              <w:t>ABOUT THE BUSINESS</w:t>
            </w:r>
          </w:p>
        </w:tc>
      </w:tr>
      <w:tr w:rsidR="00E55791" w14:paraId="301803B2"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1A49BF64"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Boutique / specialist fund management company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are smaller or specialise in particular areas - notably, ideally ESG related. Strategies vary. </w:t>
            </w:r>
          </w:p>
        </w:tc>
      </w:tr>
      <w:tr w:rsidR="00E55791" w14:paraId="5B08055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452A2C0"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Specialist positive impact fund management company </w:t>
            </w:r>
            <w:r>
              <w:rPr>
                <w:rFonts w:ascii="Arial" w:hAnsi="Arial" w:cs="Arial"/>
                <w:color w:val="002060"/>
                <w:sz w:val="15"/>
                <w:szCs w:val="15"/>
              </w:rPr>
              <w:br/>
            </w:r>
            <w:r>
              <w:rPr>
                <w:rFonts w:ascii="Arial" w:hAnsi="Arial" w:cs="Arial"/>
                <w:color w:val="002060"/>
                <w:sz w:val="12"/>
                <w:szCs w:val="12"/>
              </w:rPr>
              <w:t xml:space="preserve">Find fund management companies that specialise in - or focus entirely on - investing in assets that are helping to deliver positive environmental and / or social impacts. </w:t>
            </w:r>
          </w:p>
        </w:tc>
      </w:tr>
      <w:tr w:rsidR="00E55791" w14:paraId="431B309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DC0AFD8" w14:textId="3C8CCC63"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Responsible ownership / stewardship policy </w:t>
            </w:r>
            <w:r w:rsidRPr="00D376B9">
              <w:rPr>
                <w:rFonts w:ascii="Arial" w:hAnsi="Arial" w:cs="Arial"/>
                <w:b/>
                <w:bCs/>
                <w:color w:val="002060"/>
                <w:sz w:val="15"/>
                <w:szCs w:val="15"/>
                <w:highlight w:val="cyan"/>
              </w:rPr>
              <w:t>or strategy</w:t>
            </w:r>
            <w:r>
              <w:rPr>
                <w:rFonts w:ascii="Arial" w:hAnsi="Arial" w:cs="Arial"/>
                <w:b/>
                <w:bCs/>
                <w:color w:val="002060"/>
                <w:sz w:val="15"/>
                <w:szCs w:val="15"/>
              </w:rPr>
              <w:t xml:space="preserve">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Finds fund management companies that have </w:t>
            </w:r>
            <w:r w:rsidRPr="000B2E4C">
              <w:rPr>
                <w:rFonts w:ascii="Arial" w:hAnsi="Arial" w:cs="Arial"/>
                <w:bCs/>
                <w:color w:val="002060"/>
                <w:sz w:val="12"/>
                <w:szCs w:val="12"/>
              </w:rPr>
              <w:t>a published company wide stewardship, engagement and / or responsible ownership</w:t>
            </w:r>
            <w:r>
              <w:rPr>
                <w:rFonts w:ascii="Arial" w:hAnsi="Arial" w:cs="Arial"/>
                <w:bCs/>
                <w:color w:val="002060"/>
                <w:sz w:val="12"/>
                <w:szCs w:val="12"/>
              </w:rPr>
              <w:t xml:space="preserve"> policy or strategy</w:t>
            </w:r>
            <w:r w:rsidRPr="000B2E4C">
              <w:rPr>
                <w:rFonts w:ascii="Arial" w:hAnsi="Arial" w:cs="Arial"/>
                <w:bCs/>
                <w:color w:val="002060"/>
                <w:sz w:val="12"/>
                <w:szCs w:val="12"/>
              </w:rPr>
              <w:t xml:space="preserve"> </w:t>
            </w:r>
            <w:r>
              <w:rPr>
                <w:rFonts w:ascii="Arial" w:hAnsi="Arial" w:cs="Arial"/>
                <w:color w:val="002060"/>
                <w:sz w:val="12"/>
                <w:szCs w:val="12"/>
              </w:rPr>
              <w:t>that covers all investments. Stewardship typically involves encouraging higher ESG standards through voting and dialogue</w:t>
            </w:r>
          </w:p>
        </w:tc>
      </w:tr>
      <w:tr w:rsidR="00E55791" w14:paraId="058BD63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5248068"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ESG / SRI engagement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actively encourage higher 'environmental, social and governance' and/or 'sustainable and responsible investment' practices across investee companies - typically where the aim is to encourage positive change that is aligned with the best interests of investors. Strategies vary. See additional information and options. </w:t>
            </w:r>
          </w:p>
        </w:tc>
      </w:tr>
      <w:tr w:rsidR="00E55791" w14:paraId="0AA6F85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0A56B45"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Vote all* shares at AGMs / EGMs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managers that vote all* the shares they own at Annual General Meetings and Extraordinary General Meetings. A commitment to voting shares is a key indicator of 'responsible share ownership' demonstrating their support for or disagreement with management policy. (*situations can legitimately, occasionally occur where voting proves impossible, but in principle all shares should be voted.) </w:t>
            </w:r>
          </w:p>
        </w:tc>
      </w:tr>
      <w:tr w:rsidR="00E55791" w14:paraId="0E73FCF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2930E6E"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Responsible ownership / ESG a key differentiator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managers that consider responsible ownership and ESG to be a key differentiator for their business. </w:t>
            </w:r>
          </w:p>
        </w:tc>
      </w:tr>
      <w:tr w:rsidR="00E55791" w14:paraId="6A3AFF9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12BCF8FC"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Sustainable property strategy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take sustainability criteria into account when selecting and/or managing all of their property / real estate investments. </w:t>
            </w:r>
          </w:p>
        </w:tc>
      </w:tr>
      <w:tr w:rsidR="00E55791" w14:paraId="6CCF7A7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46D5505"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Senior management KPIs include environmental goals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The leadership team of this asset manager have performance targets linked to environmental goals. </w:t>
            </w:r>
          </w:p>
        </w:tc>
      </w:tr>
      <w:tr w:rsidR="00E55791" w14:paraId="6D3E49B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E991F1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SDG aligned aims / objectives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aim to align all their investments (across all funds) to help meet the aims of the UN Sustainable Development Goals. </w:t>
            </w:r>
          </w:p>
        </w:tc>
      </w:tr>
      <w:tr w:rsidR="00E55791" w14:paraId="40934629"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99ECAA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Responsible ownership policy for </w:t>
            </w:r>
            <w:proofErr w:type="gramStart"/>
            <w:r>
              <w:rPr>
                <w:rFonts w:ascii="Arial" w:hAnsi="Arial" w:cs="Arial"/>
                <w:b/>
                <w:bCs/>
                <w:color w:val="002060"/>
                <w:sz w:val="15"/>
                <w:szCs w:val="15"/>
              </w:rPr>
              <w:t>non SRI</w:t>
            </w:r>
            <w:proofErr w:type="gramEnd"/>
            <w:r>
              <w:rPr>
                <w:rFonts w:ascii="Arial" w:hAnsi="Arial" w:cs="Arial"/>
                <w:b/>
                <w:bCs/>
                <w:color w:val="002060"/>
                <w:sz w:val="15"/>
                <w:szCs w:val="15"/>
              </w:rPr>
              <w:t xml:space="preserve"> funds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funds run by fund managers that apply Responsible ownership or 'Stewardship' policies to all or most of their investment assets. This means active involvement (e.g. voting, dialogue) with the companies they invest in across funds (not normally limited to ethical or SRI options.) Read fund literature for further information. </w:t>
            </w:r>
          </w:p>
        </w:tc>
      </w:tr>
      <w:tr w:rsidR="00E55791" w14:paraId="4254750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CF758BA"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Integrates ESG factors into all / most fund research </w:t>
            </w:r>
            <w:r>
              <w:rPr>
                <w:rFonts w:ascii="Arial" w:hAnsi="Arial" w:cs="Arial"/>
                <w:color w:val="002060"/>
                <w:sz w:val="15"/>
                <w:szCs w:val="15"/>
              </w:rPr>
              <w:br/>
            </w:r>
            <w:r>
              <w:rPr>
                <w:rFonts w:ascii="Arial" w:hAnsi="Arial" w:cs="Arial"/>
                <w:color w:val="002060"/>
                <w:sz w:val="12"/>
                <w:szCs w:val="12"/>
              </w:rPr>
              <w:t xml:space="preserve">Find fund management companies that consider environmental, social and governance (ESG) issues when deciding whether or not to invest in a company for all / almost all of their funds and other assets. This is increasingly seen as part of sound risk management. </w:t>
            </w:r>
          </w:p>
        </w:tc>
      </w:tr>
      <w:tr w:rsidR="00E55791" w14:paraId="1DD7054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D19828D"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In-house diversity improvement programme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Finds organisations / fund managers that have an in-house (company wide) diversity improvement programme - meaning that they are working to ensure that within their own businesses they employ people from diverse backgrounds - often typically focused on ethnicity and/or sex. </w:t>
            </w:r>
          </w:p>
        </w:tc>
      </w:tr>
      <w:tr w:rsidR="00E55791" w14:paraId="7100FB49"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CF1DACB" w14:textId="47D721D5"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Diversity, equality &amp; inclusion engagement policy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encourage the companies they invest in to have strong diversity, race, gender and other equality policies across all assets held, not simply screened or themed SRI/ESG funds. (i.e. Asset Management company wide). </w:t>
            </w:r>
          </w:p>
        </w:tc>
      </w:tr>
      <w:tr w:rsidR="00E55791" w14:paraId="24B0BD7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DB50E7D"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Vulnerable client policy on website (AFM company wide) </w:t>
            </w:r>
            <w:r>
              <w:rPr>
                <w:rFonts w:ascii="Arial" w:hAnsi="Arial" w:cs="Arial"/>
                <w:color w:val="002060"/>
                <w:sz w:val="15"/>
                <w:szCs w:val="15"/>
              </w:rPr>
              <w:br/>
            </w:r>
            <w:r>
              <w:rPr>
                <w:rFonts w:ascii="Arial" w:hAnsi="Arial" w:cs="Arial"/>
                <w:color w:val="002060"/>
                <w:sz w:val="12"/>
                <w:szCs w:val="12"/>
              </w:rPr>
              <w:t xml:space="preserve">Asset manager has information on their website that explains how they treat 'vulnerable clients' (as set out in FCA regulation) </w:t>
            </w:r>
          </w:p>
        </w:tc>
      </w:tr>
      <w:tr w:rsidR="00E55791" w14:paraId="2715426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B617511" w14:textId="6D89F7D5"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Just Transition policy on website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This asset management company has published information on their website about the delivery of a 'just transition' - i.e. the delivery of the necessary shift to a sustainable future that takes full account of social implications - how change effects people. </w:t>
            </w:r>
          </w:p>
        </w:tc>
      </w:tr>
      <w:tr w:rsidR="00E55791" w14:paraId="56CF3DF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5A20731"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Invests in newly listed companies (AFM company wide) </w:t>
            </w:r>
            <w:r>
              <w:rPr>
                <w:rFonts w:ascii="Arial" w:hAnsi="Arial" w:cs="Arial"/>
                <w:color w:val="002060"/>
                <w:sz w:val="15"/>
                <w:szCs w:val="15"/>
              </w:rPr>
              <w:br/>
            </w:r>
            <w:r>
              <w:rPr>
                <w:rFonts w:ascii="Arial" w:hAnsi="Arial" w:cs="Arial"/>
                <w:color w:val="002060"/>
                <w:sz w:val="12"/>
                <w:szCs w:val="12"/>
              </w:rPr>
              <w:t xml:space="preserve">This asset management company invests in companies which have recently listed on a stock exchange (which is important as it can help grow new businesses). </w:t>
            </w:r>
          </w:p>
        </w:tc>
      </w:tr>
      <w:tr w:rsidR="00E55791" w14:paraId="7C71B4A3"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78A2565"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Invests in new sustainability linked bond issuances (AFM company wide) </w:t>
            </w:r>
            <w:r>
              <w:rPr>
                <w:rFonts w:ascii="Arial" w:hAnsi="Arial" w:cs="Arial"/>
                <w:color w:val="002060"/>
                <w:sz w:val="15"/>
                <w:szCs w:val="15"/>
              </w:rPr>
              <w:br/>
            </w:r>
            <w:r>
              <w:rPr>
                <w:rFonts w:ascii="Arial" w:hAnsi="Arial" w:cs="Arial"/>
                <w:color w:val="002060"/>
                <w:sz w:val="12"/>
                <w:szCs w:val="12"/>
              </w:rPr>
              <w:t xml:space="preserve">Asset management company has investments in bonds designed to meet sustainability requirements - however these assets may not be 'ringfenced' for this purpose. See fund manager website for details. </w:t>
            </w:r>
          </w:p>
        </w:tc>
      </w:tr>
      <w:tr w:rsidR="00E55791" w14:paraId="06F03504"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12BDA69" w14:textId="401CFE93"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Offer structured intermediary training on sustainable investment </w:t>
            </w:r>
            <w:r>
              <w:rPr>
                <w:rFonts w:ascii="Arial" w:hAnsi="Arial" w:cs="Arial"/>
                <w:color w:val="002060"/>
                <w:sz w:val="15"/>
                <w:szCs w:val="15"/>
              </w:rPr>
              <w:br/>
            </w:r>
            <w:r>
              <w:rPr>
                <w:rFonts w:ascii="Arial" w:hAnsi="Arial" w:cs="Arial"/>
                <w:color w:val="002060"/>
                <w:sz w:val="12"/>
                <w:szCs w:val="12"/>
              </w:rPr>
              <w:t xml:space="preserve">Fund management entity offers unstructured intermediary training on sustainable investment (i.e. for financial advisers and wealth managers) </w:t>
            </w:r>
          </w:p>
        </w:tc>
      </w:tr>
      <w:tr w:rsidR="00E55791" w14:paraId="6BD6CB3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82E9D70" w14:textId="280FEABD"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Offer unstructured intermediary sustainable investment training </w:t>
            </w:r>
            <w:r>
              <w:rPr>
                <w:rFonts w:ascii="Arial" w:hAnsi="Arial" w:cs="Arial"/>
                <w:color w:val="002060"/>
                <w:sz w:val="15"/>
                <w:szCs w:val="15"/>
              </w:rPr>
              <w:br/>
            </w:r>
            <w:r>
              <w:rPr>
                <w:rFonts w:ascii="Arial" w:hAnsi="Arial" w:cs="Arial"/>
                <w:color w:val="002060"/>
                <w:sz w:val="12"/>
                <w:szCs w:val="12"/>
              </w:rPr>
              <w:t xml:space="preserve">Fund management entity offers unstructured intermediary training on sustainable investment (i.e. for financial advisers and wealth managers) </w:t>
            </w:r>
          </w:p>
        </w:tc>
      </w:tr>
      <w:tr w:rsidR="00E55791" w14:paraId="0B20C4EA"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hideMark/>
          </w:tcPr>
          <w:p w14:paraId="47E3D9A1" w14:textId="724B5EE4" w:rsidR="00E55791" w:rsidRPr="00E21509" w:rsidRDefault="00E55791" w:rsidP="00E55791">
            <w:pPr>
              <w:pStyle w:val="NormalWeb"/>
              <w:rPr>
                <w:rFonts w:ascii="Arial" w:hAnsi="Arial" w:cs="Arial"/>
                <w:b/>
                <w:bCs/>
                <w:color w:val="002060"/>
                <w:sz w:val="16"/>
                <w:szCs w:val="16"/>
              </w:rPr>
            </w:pPr>
            <w:r w:rsidRPr="00E21509">
              <w:rPr>
                <w:rFonts w:ascii="Arial" w:hAnsi="Arial" w:cs="Arial"/>
                <w:b/>
                <w:bCs/>
                <w:color w:val="002060"/>
                <w:sz w:val="16"/>
                <w:szCs w:val="16"/>
              </w:rPr>
              <w:t>RESOURCES</w:t>
            </w:r>
          </w:p>
        </w:tc>
      </w:tr>
      <w:tr w:rsidR="00E55791" w14:paraId="46C7EAC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A3F1563"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In-house responsible ownership / voting expertise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employ people to steer and support fund managers in voting shares at company AGM's and EGMs in ways that are consistent with encouraging higher ESG/sustainability standards. </w:t>
            </w:r>
          </w:p>
        </w:tc>
      </w:tr>
      <w:tr w:rsidR="00E55791" w14:paraId="0DF971F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E8747BB"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lastRenderedPageBreak/>
              <w:t xml:space="preserve">Employ specialist ESG / SRI / sustainability researchers </w:t>
            </w:r>
            <w:r>
              <w:rPr>
                <w:rFonts w:ascii="Arial" w:hAnsi="Arial" w:cs="Arial"/>
                <w:color w:val="002060"/>
                <w:sz w:val="15"/>
                <w:szCs w:val="15"/>
              </w:rPr>
              <w:br/>
            </w:r>
            <w:r>
              <w:rPr>
                <w:rFonts w:ascii="Arial" w:hAnsi="Arial" w:cs="Arial"/>
                <w:color w:val="002060"/>
                <w:sz w:val="12"/>
                <w:szCs w:val="12"/>
              </w:rPr>
              <w:t xml:space="preserve">Find a fund management company that directly employs specialist ESG/SRI/sustainability researchers or analysts. This allows asset managers to discuss environmental, social and governance risks and opportunities directly with companies. </w:t>
            </w:r>
          </w:p>
        </w:tc>
      </w:tr>
      <w:tr w:rsidR="00E55791" w14:paraId="613FB08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594C8E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Use specialist ESG / SRI / sustainability research companies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makes use of expert external research companies. This can help deliver specialist expertise and means resources are pooled with other investors. </w:t>
            </w:r>
          </w:p>
        </w:tc>
      </w:tr>
      <w:tr w:rsidR="00E55791" w14:paraId="22E610A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365255B"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ESG specialists on all investment desks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Finds organisations / fund managers that have one or more ESG/sustainability experts on all investment teams or 'desks' (all asset types) </w:t>
            </w:r>
          </w:p>
        </w:tc>
      </w:tr>
      <w:tr w:rsidR="00E55791" w14:paraId="01DE8EEC"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45AD3E50" w14:textId="3620466B" w:rsidR="00E55791" w:rsidRDefault="00E55791" w:rsidP="00E55791">
            <w:pPr>
              <w:pStyle w:val="NormalWeb"/>
              <w:rPr>
                <w:rFonts w:ascii="Arial" w:hAnsi="Arial" w:cs="Arial"/>
                <w:b/>
                <w:bCs/>
                <w:color w:val="002060"/>
                <w:sz w:val="15"/>
                <w:szCs w:val="15"/>
              </w:rPr>
            </w:pPr>
            <w:r w:rsidRPr="00C3553D">
              <w:rPr>
                <w:rFonts w:ascii="Arial" w:hAnsi="Arial" w:cs="Arial"/>
                <w:b/>
                <w:bCs/>
                <w:color w:val="002060"/>
                <w:sz w:val="16"/>
                <w:szCs w:val="16"/>
              </w:rPr>
              <w:t>COLLABORATIONS &amp; AFFILIATIONS</w:t>
            </w:r>
          </w:p>
        </w:tc>
      </w:tr>
      <w:tr w:rsidR="00E55791" w14:paraId="5B64EBE4"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F1A2BD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PRI signatory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have signed up to the UN backed 'Principles of Responsible Investment'. </w:t>
            </w:r>
          </w:p>
        </w:tc>
      </w:tr>
      <w:tr w:rsidR="00E55791" w14:paraId="164D9D8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9BA7832"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UKSIF member </w:t>
            </w:r>
            <w:r>
              <w:rPr>
                <w:rFonts w:ascii="Arial" w:hAnsi="Arial" w:cs="Arial"/>
                <w:color w:val="002060"/>
                <w:sz w:val="15"/>
                <w:szCs w:val="15"/>
              </w:rPr>
              <w:br/>
            </w:r>
            <w:r>
              <w:rPr>
                <w:rFonts w:ascii="Arial" w:hAnsi="Arial" w:cs="Arial"/>
                <w:color w:val="002060"/>
                <w:sz w:val="12"/>
                <w:szCs w:val="12"/>
              </w:rPr>
              <w:t xml:space="preserve">Find fund management companies that are members of UKSIF - the UK Sustainable Investment and Finance association </w:t>
            </w:r>
          </w:p>
        </w:tc>
      </w:tr>
      <w:tr w:rsidR="00E55791" w14:paraId="7A43345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A9FFD69"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Climate Action 100+ or IIGCC member</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are members of these collaborative institutional investor led initiatives that aim to encourage companies to reduce carbon (and other greenhouse gas) emissions. This includes encouraging companies to transition to renewable energy, for example, by establishing 'net zero' plans. </w:t>
            </w:r>
          </w:p>
        </w:tc>
      </w:tr>
      <w:tr w:rsidR="00E55791" w14:paraId="18EB0EC3"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F3CAF92"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Fund EcoMarket partner</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have partnered with Fund EcoMarket - meaning that they are helping to improve access to information on sustainable and responsible investment by paying an annual fee to us which enables us to publish information for free. Partner funds are listed ahead of other funds and have their logos displayed. </w:t>
            </w:r>
          </w:p>
        </w:tc>
      </w:tr>
      <w:tr w:rsidR="00E55791" w14:paraId="56915E9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CA20803"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UN Net Zero Asset Owners / Managers Alliance member</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Finds organisations / fund managers that are members of the UN Net Zero Asset Owners Alliance or the Net Zero Asset Managers Alliance. This is an important new initiative aimed at investors playing their part in helping to drive down carbon and other greenhouse gas emissions. </w:t>
            </w:r>
          </w:p>
        </w:tc>
      </w:tr>
      <w:tr w:rsidR="00E55791" w14:paraId="4C18B33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1E6B9DF"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GFANZ member (AFM company wide) </w:t>
            </w:r>
            <w:r>
              <w:rPr>
                <w:rFonts w:ascii="Arial" w:hAnsi="Arial" w:cs="Arial"/>
                <w:color w:val="002060"/>
                <w:sz w:val="15"/>
                <w:szCs w:val="15"/>
              </w:rPr>
              <w:br/>
            </w:r>
            <w:r>
              <w:rPr>
                <w:rFonts w:ascii="Arial" w:hAnsi="Arial" w:cs="Arial"/>
                <w:color w:val="002060"/>
                <w:sz w:val="12"/>
                <w:szCs w:val="12"/>
              </w:rPr>
              <w:t xml:space="preserve">Glasgow Financial Alliance for Net Zero member. This coalition was set up at COP26 (2021) to bring together and encourage collaboration between financial institutions that are committed to decarbonising the economy. </w:t>
            </w:r>
          </w:p>
        </w:tc>
      </w:tr>
      <w:tr w:rsidR="00E55791" w14:paraId="2D05402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A9FCA00"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UN Net Zero Banking Alliance member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An industry led, UN convened group of banks that are committed to aligning their lending and investment portfolios to the achievement of net zero greenhouse gas emissions by 2050. </w:t>
            </w:r>
          </w:p>
        </w:tc>
      </w:tr>
      <w:tr w:rsidR="00E55791" w14:paraId="2444DDA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D7BA071" w14:textId="298F0846"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UN Principles of Responsible Banking framework signatory-co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This asset manager has signed up to the UNEP (United Nations Environment Program) program which aims to encourage more responsible banking practices focused on environmental and social issues. </w:t>
            </w:r>
          </w:p>
        </w:tc>
      </w:tr>
      <w:tr w:rsidR="00E55791" w14:paraId="3F41362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0F9335B"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TNFD forum member (AFM company wide) </w:t>
            </w:r>
            <w:r>
              <w:rPr>
                <w:rFonts w:ascii="Arial" w:hAnsi="Arial" w:cs="Arial"/>
                <w:color w:val="002060"/>
                <w:sz w:val="15"/>
                <w:szCs w:val="15"/>
              </w:rPr>
              <w:br/>
            </w:r>
            <w:r>
              <w:rPr>
                <w:rFonts w:ascii="Arial" w:hAnsi="Arial" w:cs="Arial"/>
                <w:color w:val="002060"/>
                <w:sz w:val="12"/>
                <w:szCs w:val="12"/>
              </w:rPr>
              <w:t xml:space="preserve">A member of the Taskforce for Nature Related Financial Disclosures group which aims to aid risk management and shift money towards nature-positive outcomes. </w:t>
            </w:r>
          </w:p>
        </w:tc>
      </w:tr>
      <w:tr w:rsidR="00E55791" w14:paraId="66BDB46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3C7ECFB"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Investment Association (IA) member</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management entity is a member of the Investment Association https://www.theia.org/ </w:t>
            </w:r>
          </w:p>
        </w:tc>
      </w:tr>
      <w:tr w:rsidR="00E55791" w14:paraId="2271E367"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0E2E0A63" w14:textId="5686B7D9" w:rsidR="00E55791" w:rsidRDefault="00E55791" w:rsidP="00E55791">
            <w:pPr>
              <w:pStyle w:val="NormalWeb"/>
              <w:rPr>
                <w:rFonts w:ascii="Arial" w:hAnsi="Arial" w:cs="Arial"/>
                <w:b/>
                <w:bCs/>
                <w:color w:val="002060"/>
                <w:sz w:val="15"/>
                <w:szCs w:val="15"/>
              </w:rPr>
            </w:pPr>
            <w:r w:rsidRPr="00C3553D">
              <w:rPr>
                <w:rFonts w:ascii="Arial" w:hAnsi="Arial" w:cs="Arial"/>
                <w:b/>
                <w:bCs/>
                <w:color w:val="002060"/>
                <w:sz w:val="16"/>
                <w:szCs w:val="16"/>
              </w:rPr>
              <w:t>ACCREDITATIONS</w:t>
            </w:r>
          </w:p>
        </w:tc>
      </w:tr>
      <w:tr w:rsidR="00E55791" w14:paraId="03427D7A"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16BFEC61"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B Corp certified (AFM company wide) </w:t>
            </w:r>
            <w:r>
              <w:rPr>
                <w:rFonts w:ascii="Arial" w:hAnsi="Arial" w:cs="Arial"/>
                <w:color w:val="002060"/>
                <w:sz w:val="15"/>
                <w:szCs w:val="15"/>
              </w:rPr>
              <w:br/>
            </w:r>
            <w:r>
              <w:rPr>
                <w:rFonts w:ascii="Arial" w:hAnsi="Arial" w:cs="Arial"/>
                <w:color w:val="002060"/>
                <w:sz w:val="12"/>
                <w:szCs w:val="12"/>
              </w:rPr>
              <w:t xml:space="preserve">Fund manager has achieved accreditation which requires them to articulate their purpose and have high environmental and social standards. </w:t>
            </w:r>
          </w:p>
        </w:tc>
      </w:tr>
      <w:tr w:rsidR="00E55791" w14:paraId="0B4819B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8D45823"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PRI A+ rated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Finds organisations / fund managers that have an A+ PRI rating - meaning they are highly rated according to the 'Principles of Responsible Investment' </w:t>
            </w:r>
          </w:p>
        </w:tc>
      </w:tr>
      <w:tr w:rsidR="00E55791" w14:paraId="1C6151C9"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80E5C30"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UK Stewardship Code signatory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managers that are signatories to the FRC UK Stewardship Code, which sets out a framework for constructive investor / investee relations where fund managers are encouraged to behave like responsible, typically longer term 'company owners'. </w:t>
            </w:r>
          </w:p>
        </w:tc>
      </w:tr>
      <w:tr w:rsidR="00E55791" w14:paraId="68E0092A"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5812FFB8" w14:textId="03F259CB" w:rsidR="00E55791" w:rsidRDefault="00E55791" w:rsidP="00E55791">
            <w:pPr>
              <w:pStyle w:val="NormalWeb"/>
              <w:jc w:val="center"/>
              <w:rPr>
                <w:rFonts w:ascii="Arial" w:hAnsi="Arial" w:cs="Arial"/>
                <w:b/>
                <w:bCs/>
                <w:color w:val="002060"/>
                <w:sz w:val="15"/>
                <w:szCs w:val="15"/>
              </w:rPr>
            </w:pPr>
            <w:r w:rsidRPr="00C3553D">
              <w:rPr>
                <w:rFonts w:ascii="Arial" w:hAnsi="Arial" w:cs="Arial"/>
                <w:b/>
                <w:bCs/>
                <w:color w:val="002060"/>
                <w:sz w:val="18"/>
                <w:szCs w:val="18"/>
              </w:rPr>
              <w:t>RESPONSIBLE OWNERSHIP: WHAT &amp; HOW?</w:t>
            </w:r>
          </w:p>
        </w:tc>
      </w:tr>
      <w:tr w:rsidR="00E55791" w14:paraId="479D974A"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5DB82793" w14:textId="036B74FA" w:rsidR="00E55791" w:rsidRDefault="00E55791" w:rsidP="00E55791">
            <w:pPr>
              <w:pStyle w:val="NormalWeb"/>
              <w:rPr>
                <w:rFonts w:ascii="Arial" w:hAnsi="Arial" w:cs="Arial"/>
                <w:b/>
                <w:bCs/>
                <w:color w:val="002060"/>
                <w:sz w:val="15"/>
                <w:szCs w:val="15"/>
              </w:rPr>
            </w:pPr>
            <w:r w:rsidRPr="00C3553D">
              <w:rPr>
                <w:rFonts w:ascii="Arial" w:hAnsi="Arial" w:cs="Arial"/>
                <w:b/>
                <w:bCs/>
                <w:color w:val="002060"/>
                <w:sz w:val="16"/>
                <w:szCs w:val="16"/>
              </w:rPr>
              <w:t>ENGAGEMENT APPROACH</w:t>
            </w:r>
          </w:p>
        </w:tc>
      </w:tr>
      <w:tr w:rsidR="00E55791" w14:paraId="0BE1F5F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C8B473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Regularly lead collaborative ESG initiatives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regularly initiate or run industry wide (collaborative) investor projects aimed at raising environmental, social and governance standards amongst investee companies. </w:t>
            </w:r>
          </w:p>
        </w:tc>
      </w:tr>
      <w:tr w:rsidR="00E55791" w14:paraId="33C606C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6A5E563"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Encourage responsible corporate taxation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are working with the companies they invest in to encourage more responsible corporate taxation. </w:t>
            </w:r>
          </w:p>
        </w:tc>
      </w:tr>
      <w:tr w:rsidR="00E55791" w14:paraId="6733384A"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EFEBA5D"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Engaging on climate change issues </w:t>
            </w:r>
            <w:r>
              <w:rPr>
                <w:rFonts w:ascii="Arial" w:hAnsi="Arial" w:cs="Arial"/>
                <w:color w:val="002060"/>
                <w:sz w:val="15"/>
                <w:szCs w:val="15"/>
              </w:rPr>
              <w:br/>
            </w:r>
            <w:r>
              <w:rPr>
                <w:rFonts w:ascii="Arial" w:hAnsi="Arial" w:cs="Arial"/>
                <w:color w:val="002060"/>
                <w:sz w:val="12"/>
                <w:szCs w:val="12"/>
              </w:rPr>
              <w:t xml:space="preserve">Fund manager has stewardship /responsible ownership strategy that is focused on addressing climate change with investee assets. </w:t>
            </w:r>
          </w:p>
        </w:tc>
      </w:tr>
      <w:tr w:rsidR="00E55791" w14:paraId="2B3228C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3035E01"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Engaging with fossil fuel companies on climate change </w:t>
            </w:r>
            <w:r>
              <w:rPr>
                <w:rFonts w:ascii="Arial" w:hAnsi="Arial" w:cs="Arial"/>
                <w:color w:val="002060"/>
                <w:sz w:val="15"/>
                <w:szCs w:val="15"/>
              </w:rPr>
              <w:br/>
            </w:r>
            <w:r>
              <w:rPr>
                <w:rFonts w:ascii="Arial" w:hAnsi="Arial" w:cs="Arial"/>
                <w:color w:val="002060"/>
                <w:sz w:val="12"/>
                <w:szCs w:val="12"/>
              </w:rPr>
              <w:t xml:space="preserve">Asset manager has a stewardship /responsible ownership strategy that involves working with fossil fuel companies on climate change related issues. See fund manager website for details. </w:t>
            </w:r>
          </w:p>
        </w:tc>
      </w:tr>
      <w:tr w:rsidR="00E55791" w14:paraId="4F8A11B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E540987"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Engaging to reduce plastics pollution / waste </w:t>
            </w:r>
            <w:r>
              <w:rPr>
                <w:rFonts w:ascii="Arial" w:hAnsi="Arial" w:cs="Arial"/>
                <w:color w:val="002060"/>
                <w:sz w:val="15"/>
                <w:szCs w:val="15"/>
              </w:rPr>
              <w:br/>
            </w:r>
            <w:r>
              <w:rPr>
                <w:rFonts w:ascii="Arial" w:hAnsi="Arial" w:cs="Arial"/>
                <w:color w:val="002060"/>
                <w:sz w:val="12"/>
                <w:szCs w:val="12"/>
              </w:rPr>
              <w:t xml:space="preserve">Asset manager has stewardship /responsible ownership strategy with involves encouraging investee asset to reduce plastic waste and pollution. </w:t>
            </w:r>
          </w:p>
        </w:tc>
      </w:tr>
      <w:tr w:rsidR="00E55791" w14:paraId="354376E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ED7875A"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Engaging to encourage responsible mining practices </w:t>
            </w:r>
            <w:r>
              <w:rPr>
                <w:rFonts w:ascii="Arial" w:hAnsi="Arial" w:cs="Arial"/>
                <w:color w:val="002060"/>
                <w:sz w:val="15"/>
                <w:szCs w:val="15"/>
              </w:rPr>
              <w:br/>
            </w:r>
            <w:r>
              <w:rPr>
                <w:rFonts w:ascii="Arial" w:hAnsi="Arial" w:cs="Arial"/>
                <w:color w:val="002060"/>
                <w:sz w:val="12"/>
                <w:szCs w:val="12"/>
              </w:rPr>
              <w:t xml:space="preserve">Asset manager has a stewardship / responsible ownership policy that means they are working to encourage more responsible mining practices - where environmental and social issues are properly dealt with by the </w:t>
            </w:r>
            <w:proofErr w:type="gramStart"/>
            <w:r>
              <w:rPr>
                <w:rFonts w:ascii="Arial" w:hAnsi="Arial" w:cs="Arial"/>
                <w:color w:val="002060"/>
                <w:sz w:val="12"/>
                <w:szCs w:val="12"/>
              </w:rPr>
              <w:t>companies</w:t>
            </w:r>
            <w:proofErr w:type="gramEnd"/>
            <w:r>
              <w:rPr>
                <w:rFonts w:ascii="Arial" w:hAnsi="Arial" w:cs="Arial"/>
                <w:color w:val="002060"/>
                <w:sz w:val="12"/>
                <w:szCs w:val="12"/>
              </w:rPr>
              <w:t xml:space="preserve"> they invest in. </w:t>
            </w:r>
          </w:p>
        </w:tc>
      </w:tr>
      <w:tr w:rsidR="00E55791" w14:paraId="787EEFA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83691CD"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Engaging on biodiversity / nature issues</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The asset manager has a responsible ownership / stewardship strategy that focuses on biodiversity and nature issues relating to the assets they invest the aim of which will be to reduce harm and or deliver improvement. Strategies vary. https://tnfd.global </w:t>
            </w:r>
          </w:p>
        </w:tc>
      </w:tr>
      <w:tr w:rsidR="00E55791" w14:paraId="4D54ABD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8BCEA81"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lastRenderedPageBreak/>
              <w:t>Engaging to encourage a Just Transition</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Asset manager has a responsible ownership / stewardship strategy which means they are working to encourage the shift to more sustainable business practices in ways that respect and are sensitive to social issues and the impact change has on people effected by the changes that are taking place. https://www.transitionpathwayinitiative.org/ https://transitiontaskforce.net/ </w:t>
            </w:r>
          </w:p>
        </w:tc>
      </w:tr>
      <w:tr w:rsidR="00E55791" w14:paraId="01D692C9"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451FAE0"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Engaging on human rights issues </w:t>
            </w:r>
            <w:r>
              <w:rPr>
                <w:rFonts w:ascii="Arial" w:hAnsi="Arial" w:cs="Arial"/>
                <w:color w:val="002060"/>
                <w:sz w:val="15"/>
                <w:szCs w:val="15"/>
              </w:rPr>
              <w:br/>
            </w:r>
            <w:r>
              <w:rPr>
                <w:rFonts w:ascii="Arial" w:hAnsi="Arial" w:cs="Arial"/>
                <w:color w:val="002060"/>
                <w:sz w:val="12"/>
                <w:szCs w:val="12"/>
              </w:rPr>
              <w:t xml:space="preserve">Asset manager has responsible ownership / stewardship strategy in place which aims to address human rights issues in investee companies (and potentially their suppliers) with the aim of raising standards </w:t>
            </w:r>
          </w:p>
        </w:tc>
      </w:tr>
      <w:tr w:rsidR="00E55791" w14:paraId="732BC35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1FC9E5B7"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Engaging on labour / employment issues </w:t>
            </w:r>
            <w:r>
              <w:rPr>
                <w:rFonts w:ascii="Arial" w:hAnsi="Arial" w:cs="Arial"/>
                <w:color w:val="002060"/>
                <w:sz w:val="15"/>
                <w:szCs w:val="15"/>
              </w:rPr>
              <w:br/>
            </w:r>
            <w:r>
              <w:rPr>
                <w:rFonts w:ascii="Arial" w:hAnsi="Arial" w:cs="Arial"/>
                <w:color w:val="002060"/>
                <w:sz w:val="12"/>
                <w:szCs w:val="12"/>
              </w:rPr>
              <w:t xml:space="preserve">Asset manager has responsible ownership / stewardship strategy in place that aims to improve labour standards for the benefit of employees in investee companies (and potentially their suppliers) </w:t>
            </w:r>
          </w:p>
        </w:tc>
      </w:tr>
      <w:tr w:rsidR="00E55791" w14:paraId="287E106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0F0E233"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Engaging on diversity, equality and / or inclusion issues </w:t>
            </w:r>
            <w:r>
              <w:rPr>
                <w:rFonts w:ascii="Arial" w:hAnsi="Arial" w:cs="Arial"/>
                <w:color w:val="002060"/>
                <w:sz w:val="15"/>
                <w:szCs w:val="15"/>
              </w:rPr>
              <w:br/>
            </w:r>
            <w:r>
              <w:rPr>
                <w:rFonts w:ascii="Arial" w:hAnsi="Arial" w:cs="Arial"/>
                <w:color w:val="002060"/>
                <w:sz w:val="12"/>
                <w:szCs w:val="12"/>
              </w:rPr>
              <w:t xml:space="preserve">Asset management company has a stewardship strategy in place which involves working to raise diversity, equality and inclusion standards across investee assets </w:t>
            </w:r>
          </w:p>
        </w:tc>
      </w:tr>
      <w:tr w:rsidR="00E55791" w14:paraId="421139D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7482AF2"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Engaging on governance issues </w:t>
            </w:r>
            <w:r>
              <w:rPr>
                <w:rFonts w:ascii="Arial" w:hAnsi="Arial" w:cs="Arial"/>
                <w:color w:val="002060"/>
                <w:sz w:val="15"/>
                <w:szCs w:val="15"/>
              </w:rPr>
              <w:br/>
            </w:r>
            <w:r>
              <w:rPr>
                <w:rFonts w:ascii="Arial" w:hAnsi="Arial" w:cs="Arial"/>
                <w:color w:val="002060"/>
                <w:sz w:val="12"/>
                <w:szCs w:val="12"/>
              </w:rPr>
              <w:t xml:space="preserve">Fund managers have stewardship strategies in place that focus on improving governance standards across investee assets </w:t>
            </w:r>
          </w:p>
        </w:tc>
      </w:tr>
      <w:tr w:rsidR="00E55791" w14:paraId="1EB9DF0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9E3E689"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Engaging on mental health issues </w:t>
            </w:r>
            <w:r>
              <w:rPr>
                <w:rFonts w:ascii="Arial" w:hAnsi="Arial" w:cs="Arial"/>
                <w:color w:val="002060"/>
                <w:sz w:val="15"/>
                <w:szCs w:val="15"/>
              </w:rPr>
              <w:br/>
            </w:r>
            <w:r>
              <w:rPr>
                <w:rFonts w:ascii="Arial" w:hAnsi="Arial" w:cs="Arial"/>
                <w:color w:val="002060"/>
                <w:sz w:val="12"/>
                <w:szCs w:val="12"/>
              </w:rPr>
              <w:t xml:space="preserve">Asset manager has stewardship strategy in place which involves discussing mental health issues with investee companies - with the aim of raising standards </w:t>
            </w:r>
          </w:p>
        </w:tc>
      </w:tr>
      <w:tr w:rsidR="00E55791" w14:paraId="75B51C8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BAE7220" w14:textId="5C4A2340"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Engaging on responsible supply chain issues </w:t>
            </w:r>
            <w:r>
              <w:rPr>
                <w:rFonts w:ascii="Arial" w:hAnsi="Arial" w:cs="Arial"/>
                <w:color w:val="002060"/>
                <w:sz w:val="15"/>
                <w:szCs w:val="15"/>
              </w:rPr>
              <w:br/>
            </w:r>
            <w:r>
              <w:rPr>
                <w:rFonts w:ascii="Arial" w:hAnsi="Arial" w:cs="Arial"/>
                <w:color w:val="002060"/>
                <w:sz w:val="12"/>
                <w:szCs w:val="12"/>
              </w:rPr>
              <w:t xml:space="preserve">Has a stewardship / responsible ownership strategy that encourages responsible supply chain - i.e. the managers will discuss environmental, social and governance issues with investee companies with the aim of raising standards </w:t>
            </w:r>
          </w:p>
        </w:tc>
      </w:tr>
      <w:tr w:rsidR="00E55791" w14:paraId="67500C6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0D0DD925" w14:textId="0281540B" w:rsidR="00E55791" w:rsidRDefault="00E55791" w:rsidP="00E55791">
            <w:pPr>
              <w:pStyle w:val="NormalWeb"/>
              <w:rPr>
                <w:rFonts w:ascii="Arial" w:hAnsi="Arial" w:cs="Arial"/>
                <w:b/>
                <w:bCs/>
                <w:color w:val="002060"/>
                <w:sz w:val="15"/>
                <w:szCs w:val="15"/>
              </w:rPr>
            </w:pPr>
            <w:r w:rsidRPr="000B2E4C">
              <w:rPr>
                <w:rFonts w:ascii="Arial" w:eastAsia="Calibri" w:hAnsi="Arial" w:cs="Arial"/>
                <w:b/>
                <w:color w:val="002060"/>
                <w:sz w:val="15"/>
                <w:szCs w:val="15"/>
                <w:highlight w:val="yellow"/>
              </w:rPr>
              <w:t>Engaging to encourage more sustainable diversifiers</w:t>
            </w:r>
            <w:r w:rsidRPr="00970D52">
              <w:rPr>
                <w:rFonts w:ascii="Calibri" w:eastAsia="Calibri" w:hAnsi="Calibri" w:cs="Calibri"/>
                <w:bCs/>
                <w:color w:val="002060"/>
                <w:sz w:val="16"/>
                <w:szCs w:val="16"/>
                <w:highlight w:val="yellow"/>
              </w:rPr>
              <w:t xml:space="preserve">  </w:t>
            </w:r>
            <w:r>
              <w:rPr>
                <w:rFonts w:ascii="Arial" w:hAnsi="Arial" w:cs="Arial"/>
                <w:color w:val="002060"/>
                <w:sz w:val="15"/>
                <w:szCs w:val="15"/>
              </w:rPr>
              <w:br/>
            </w:r>
            <w:r w:rsidRPr="000B2E4C">
              <w:rPr>
                <w:rFonts w:ascii="Arial" w:eastAsia="Calibri" w:hAnsi="Arial" w:cs="Arial"/>
                <w:bCs/>
                <w:color w:val="002060"/>
                <w:sz w:val="12"/>
                <w:szCs w:val="12"/>
              </w:rPr>
              <w:t>Funds may use assets that are not directly aligned with sustainability objectives in order to help manage investment risk. Engaging for more sustainable options will aid alignment with fund objectives.</w:t>
            </w:r>
            <w:r>
              <w:rPr>
                <w:rFonts w:ascii="Arial" w:hAnsi="Arial" w:cs="Arial"/>
                <w:color w:val="002060"/>
                <w:sz w:val="12"/>
                <w:szCs w:val="12"/>
              </w:rPr>
              <w:t xml:space="preserve"> </w:t>
            </w:r>
          </w:p>
        </w:tc>
      </w:tr>
      <w:tr w:rsidR="00E55791" w14:paraId="44AF208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4C611D55" w14:textId="7E70EC62" w:rsidR="00E55791" w:rsidRDefault="00E55791" w:rsidP="00E55791">
            <w:pPr>
              <w:pStyle w:val="NormalWeb"/>
              <w:rPr>
                <w:rFonts w:ascii="Arial" w:hAnsi="Arial" w:cs="Arial"/>
                <w:b/>
                <w:bCs/>
                <w:color w:val="002060"/>
                <w:sz w:val="15"/>
                <w:szCs w:val="15"/>
              </w:rPr>
            </w:pPr>
            <w:r w:rsidRPr="000B2E4C">
              <w:rPr>
                <w:rFonts w:ascii="Arial" w:eastAsia="Calibri" w:hAnsi="Arial" w:cs="Arial"/>
                <w:b/>
                <w:bCs/>
                <w:color w:val="002060"/>
                <w:sz w:val="15"/>
                <w:szCs w:val="15"/>
                <w:highlight w:val="yellow"/>
              </w:rPr>
              <w:t>Engaging on responsible use of AI</w:t>
            </w:r>
            <w:r>
              <w:rPr>
                <w:rFonts w:ascii="Arial" w:hAnsi="Arial" w:cs="Arial"/>
                <w:color w:val="002060"/>
                <w:sz w:val="15"/>
                <w:szCs w:val="15"/>
              </w:rPr>
              <w:br/>
            </w:r>
            <w:r w:rsidRPr="000B2E4C">
              <w:rPr>
                <w:rFonts w:ascii="Arial" w:eastAsia="Calibri" w:hAnsi="Arial" w:cs="Arial"/>
                <w:bCs/>
                <w:color w:val="002060"/>
                <w:sz w:val="12"/>
                <w:szCs w:val="12"/>
              </w:rPr>
              <w:t>Working to address sustainability, ESG and related concerns around artificial intelligence.</w:t>
            </w:r>
          </w:p>
        </w:tc>
      </w:tr>
      <w:tr w:rsidR="00E55791" w14:paraId="3F6EF43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tcPr>
          <w:p w14:paraId="5CDA5801" w14:textId="024BB3F6" w:rsidR="00E55791" w:rsidRDefault="00E55791" w:rsidP="00E55791">
            <w:pPr>
              <w:pStyle w:val="NormalWeb"/>
              <w:rPr>
                <w:rFonts w:ascii="Arial" w:hAnsi="Arial" w:cs="Arial"/>
                <w:b/>
                <w:bCs/>
                <w:color w:val="002060"/>
                <w:sz w:val="15"/>
                <w:szCs w:val="15"/>
              </w:rPr>
            </w:pPr>
            <w:r w:rsidRPr="000B2E4C">
              <w:rPr>
                <w:rFonts w:ascii="Arial" w:eastAsia="Calibri" w:hAnsi="Arial" w:cs="Arial"/>
                <w:b/>
                <w:bCs/>
                <w:color w:val="002060"/>
                <w:sz w:val="15"/>
                <w:szCs w:val="15"/>
                <w:highlight w:val="yellow"/>
              </w:rPr>
              <w:t>Engaging to stop modern slavery</w:t>
            </w:r>
            <w:r>
              <w:rPr>
                <w:rFonts w:ascii="Arial" w:hAnsi="Arial" w:cs="Arial"/>
                <w:color w:val="002060"/>
                <w:sz w:val="15"/>
                <w:szCs w:val="15"/>
              </w:rPr>
              <w:br/>
            </w:r>
            <w:r w:rsidRPr="000B2E4C">
              <w:rPr>
                <w:rFonts w:ascii="Arial" w:eastAsia="Calibri" w:hAnsi="Arial" w:cs="Arial"/>
                <w:bCs/>
                <w:color w:val="002060"/>
                <w:sz w:val="12"/>
                <w:szCs w:val="12"/>
              </w:rPr>
              <w:t>working with the assets they hold to help stamp out modern slavery - where direct or indirect company employees are exploited for business benefits.</w:t>
            </w:r>
          </w:p>
        </w:tc>
      </w:tr>
      <w:tr w:rsidR="00E55791" w:rsidRPr="00C3553D" w14:paraId="256A7CE7"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6F8D93C2" w14:textId="77777777" w:rsidR="00E55791" w:rsidRPr="00D87024" w:rsidRDefault="00E55791" w:rsidP="00E55791">
            <w:pPr>
              <w:pStyle w:val="NormalWeb"/>
              <w:rPr>
                <w:rFonts w:ascii="Arial" w:hAnsi="Arial" w:cs="Arial"/>
                <w:b/>
                <w:bCs/>
                <w:color w:val="002060"/>
                <w:sz w:val="16"/>
                <w:szCs w:val="16"/>
              </w:rPr>
            </w:pPr>
            <w:r w:rsidRPr="00D87024">
              <w:rPr>
                <w:rFonts w:ascii="Arial" w:hAnsi="Arial" w:cs="Arial"/>
                <w:b/>
                <w:bCs/>
                <w:color w:val="002060"/>
                <w:sz w:val="16"/>
                <w:szCs w:val="16"/>
              </w:rPr>
              <w:t>COMPANY WIDE EXCLUSIONS</w:t>
            </w:r>
          </w:p>
        </w:tc>
      </w:tr>
      <w:tr w:rsidR="00E55791" w14:paraId="07F9511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0159E1F"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Controversial weapons avoidance policy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(not funds) that avoid investment in 'controversial weapons' across all of their funds and other investment vehicles. </w:t>
            </w:r>
          </w:p>
        </w:tc>
      </w:tr>
      <w:tr w:rsidR="00E55791" w14:paraId="2306BF89"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2A97019"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Tobacco avoidance policy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avoid investment in tobacco (manufacturing) companies across all their assets. </w:t>
            </w:r>
          </w:p>
        </w:tc>
      </w:tr>
      <w:tr w:rsidR="00E55791" w14:paraId="6947EC15"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4EEAA88"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Fossil fuel exclusion policy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avoid investment in fossil fuel companies (e.g. coal, oil and gas) across all of their funds. (and/ or other assets.) </w:t>
            </w:r>
          </w:p>
        </w:tc>
      </w:tr>
      <w:tr w:rsidR="00E55791" w14:paraId="40E360F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738D1A7"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Review(ing)carbon / fossil fuel exposure for all funds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Find funds / fund managers that are reviewing, or have reviewed, their exposure to carbon intensive industries including (but not only) mining, oil and gas companies. (</w:t>
            </w:r>
            <w:proofErr w:type="gramStart"/>
            <w:r>
              <w:rPr>
                <w:rFonts w:ascii="Arial" w:hAnsi="Arial" w:cs="Arial"/>
                <w:color w:val="002060"/>
                <w:sz w:val="12"/>
                <w:szCs w:val="12"/>
              </w:rPr>
              <w:t>Typically</w:t>
            </w:r>
            <w:proofErr w:type="gramEnd"/>
            <w:r>
              <w:rPr>
                <w:rFonts w:ascii="Arial" w:hAnsi="Arial" w:cs="Arial"/>
                <w:color w:val="002060"/>
                <w:sz w:val="12"/>
                <w:szCs w:val="12"/>
              </w:rPr>
              <w:t xml:space="preserve"> with reference to climate change.) </w:t>
            </w:r>
          </w:p>
        </w:tc>
      </w:tr>
      <w:tr w:rsidR="00E55791" w14:paraId="3197473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E0BA8E3"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Coal divestment policy (AFM company wide) </w:t>
            </w:r>
            <w:r>
              <w:rPr>
                <w:rFonts w:ascii="Arial" w:hAnsi="Arial" w:cs="Arial"/>
                <w:color w:val="002060"/>
                <w:sz w:val="15"/>
                <w:szCs w:val="15"/>
              </w:rPr>
              <w:br/>
            </w:r>
            <w:r>
              <w:rPr>
                <w:rFonts w:ascii="Arial" w:hAnsi="Arial" w:cs="Arial"/>
                <w:color w:val="002060"/>
                <w:sz w:val="12"/>
                <w:szCs w:val="12"/>
              </w:rPr>
              <w:t xml:space="preserve">This asset manager has a strategy in place that will lead them to exit direct investments in the coal mining industry. Managers ability to do this may depend on the geographic regions in which they invest. </w:t>
            </w:r>
          </w:p>
        </w:tc>
      </w:tr>
      <w:tr w:rsidR="00E55791" w14:paraId="4F4CDF6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139472D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Coal exclusion policy (group wide coal mining exclusion policy)</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This asset manager excludes direct investment in the coal mining industry. Managers ability to do this may depend on the geographic regions in which they invest. </w:t>
            </w:r>
          </w:p>
        </w:tc>
      </w:tr>
      <w:tr w:rsidR="00E55791" w14:paraId="2EC0DCD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323ED5A"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Do not invest in companies with fossil fuel reserves </w:t>
            </w:r>
            <w:r>
              <w:rPr>
                <w:rFonts w:ascii="Arial" w:hAnsi="Arial" w:cs="Arial"/>
                <w:color w:val="002060"/>
                <w:sz w:val="15"/>
                <w:szCs w:val="15"/>
              </w:rPr>
              <w:br/>
            </w:r>
            <w:r>
              <w:rPr>
                <w:rFonts w:ascii="Arial" w:hAnsi="Arial" w:cs="Arial"/>
                <w:color w:val="002060"/>
                <w:sz w:val="12"/>
                <w:szCs w:val="12"/>
              </w:rPr>
              <w:t xml:space="preserve">Asset management company excludes companies with fossil fuel reserves across all assets/funds </w:t>
            </w:r>
          </w:p>
        </w:tc>
      </w:tr>
      <w:tr w:rsidR="00E55791" w14:paraId="5F65BF07"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15FBD199" w14:textId="23EF67D2" w:rsidR="00E55791" w:rsidRDefault="00E55791" w:rsidP="00E55791">
            <w:pPr>
              <w:pStyle w:val="NormalWeb"/>
              <w:rPr>
                <w:rFonts w:ascii="Arial" w:hAnsi="Arial" w:cs="Arial"/>
                <w:b/>
                <w:bCs/>
                <w:color w:val="002060"/>
                <w:sz w:val="15"/>
                <w:szCs w:val="15"/>
              </w:rPr>
            </w:pPr>
            <w:r w:rsidRPr="00C3553D">
              <w:rPr>
                <w:rFonts w:ascii="Arial" w:hAnsi="Arial" w:cs="Arial"/>
                <w:b/>
                <w:bCs/>
                <w:color w:val="002060"/>
                <w:sz w:val="16"/>
                <w:szCs w:val="16"/>
              </w:rPr>
              <w:t>CLIMATE &amp; NET ZERO TRANSITION</w:t>
            </w:r>
          </w:p>
        </w:tc>
      </w:tr>
      <w:tr w:rsidR="00E55791" w14:paraId="2F9CB5E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7E4E212" w14:textId="7437FA1F"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Net Zero commitment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management organisations that have pledged to reduce their greenhouse gas emissions to net zero. Strategies vary - this area is changing rapidly. </w:t>
            </w:r>
          </w:p>
        </w:tc>
      </w:tr>
      <w:tr w:rsidR="00E55791" w14:paraId="424F68D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9FB0A01"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Voting policy includes net zero targets (AFM company wide) </w:t>
            </w:r>
            <w:r>
              <w:rPr>
                <w:rFonts w:ascii="Arial" w:hAnsi="Arial" w:cs="Arial"/>
                <w:color w:val="002060"/>
                <w:sz w:val="15"/>
                <w:szCs w:val="15"/>
              </w:rPr>
              <w:br/>
            </w:r>
            <w:r>
              <w:rPr>
                <w:rFonts w:ascii="Arial" w:hAnsi="Arial" w:cs="Arial"/>
                <w:color w:val="002060"/>
                <w:sz w:val="12"/>
                <w:szCs w:val="12"/>
              </w:rPr>
              <w:t xml:space="preserve">Fund manager AGM / EGM voting strategy has processes in place that mean they will normally be expected to vote in a way that will encourage the transition to net zero greenhouse gas emissions. </w:t>
            </w:r>
          </w:p>
        </w:tc>
      </w:tr>
      <w:tr w:rsidR="00E55791" w14:paraId="4EDFF30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B76BCD3"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Publish 'CEO owned' Climate Risk policy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have published a Climate Risk policy or statement that is signed / owned by their Chief Executive. </w:t>
            </w:r>
          </w:p>
        </w:tc>
      </w:tr>
      <w:tr w:rsidR="00E55791" w14:paraId="00AB4923"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07BD88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Net Zero - have set a Net Zero target date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This asset management company has set a date by which they plan to achieve net zero greenhouse gas / CO2e emissions. </w:t>
            </w:r>
          </w:p>
        </w:tc>
      </w:tr>
      <w:tr w:rsidR="00E55791" w14:paraId="3369B811"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4621849A"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Encourage carbon / greenhouse gas reduction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are working with the companies they invest in to encourage reductions in carbon dioxide and other greenhouse gas emissions. </w:t>
            </w:r>
          </w:p>
        </w:tc>
      </w:tr>
      <w:tr w:rsidR="00E55791" w14:paraId="2110B91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9C73505"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Carbon transition plan published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Finds organisations / fund managers that have a company wide carbon transition plan - meaning that they have plotted a path to how they will move away from activities that produce or use </w:t>
            </w:r>
            <w:proofErr w:type="gramStart"/>
            <w:r>
              <w:rPr>
                <w:rFonts w:ascii="Arial" w:hAnsi="Arial" w:cs="Arial"/>
                <w:color w:val="002060"/>
                <w:sz w:val="12"/>
                <w:szCs w:val="12"/>
              </w:rPr>
              <w:t>carbon based</w:t>
            </w:r>
            <w:proofErr w:type="gramEnd"/>
            <w:r>
              <w:rPr>
                <w:rFonts w:ascii="Arial" w:hAnsi="Arial" w:cs="Arial"/>
                <w:color w:val="002060"/>
                <w:sz w:val="12"/>
                <w:szCs w:val="12"/>
              </w:rPr>
              <w:t xml:space="preserve"> energy sources (that emit greenhouse gases) towards clean, alternative, renewable energy sources. </w:t>
            </w:r>
          </w:p>
        </w:tc>
      </w:tr>
      <w:tr w:rsidR="00E55791" w14:paraId="5ADEF6C6"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19996B78" w14:textId="29E6D7D5"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‘Forward Looking Climate Metrics’ published / ITR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Finds organisations / fund managers that have published forward looking climate metrics. e.g. 'implied temperature rise' data that are a total of the asset management company's share (% owned) of all the investee company emissions of the assets they manage, as well as their own direct and other indirect emissions. </w:t>
            </w:r>
          </w:p>
        </w:tc>
      </w:tr>
      <w:tr w:rsidR="00E55791" w14:paraId="65A450CE"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6ADED83" w14:textId="060E5868"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lastRenderedPageBreak/>
              <w:t>Carbon offsetting - offset carbon as part of our net zero plan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This asset management company plans to achieve net zero greenhouse gas (CO2e) emissions with the help of a scheme that will lock away an amount of carbon that is equivalent to the company’s own emissions so that the end result is net zero. Calculations and scope vary. </w:t>
            </w:r>
          </w:p>
        </w:tc>
      </w:tr>
      <w:tr w:rsidR="00E55791" w14:paraId="1391D7B8"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BBCE3A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Carbon offsetting – do NOT offset carbon as part of net zero plan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This asset management company plans to achieve net zero greenhouse gas (CO2e) emissions by reducing their emissions. Calculations and scope vary. </w:t>
            </w:r>
          </w:p>
        </w:tc>
      </w:tr>
      <w:tr w:rsidR="00E55791" w14:paraId="234A5923"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5D0D6FB4"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In-house carbon / GHG reduction policy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are working to reduce their own (fund management company) carbon/greenhouse gas emissions. </w:t>
            </w:r>
          </w:p>
        </w:tc>
      </w:tr>
      <w:tr w:rsidR="00E55791" w14:paraId="33D8E81C"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64A477D" w14:textId="1C48BD2D"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Working towards a ‘Net Zero’ commitment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Finds organisations / fund management companies that are in the process of working out how to make a net zero commitment - meaning that when that is finalised, they will have started the process of reducing their total greenhouse gas emissions to 'zero'. </w:t>
            </w:r>
          </w:p>
        </w:tc>
      </w:tr>
      <w:tr w:rsidR="00E55791" w14:paraId="288B5CE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34D55F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Committed to SBTi / Science Based Targets Initiative </w:t>
            </w:r>
            <w:r>
              <w:rPr>
                <w:rFonts w:ascii="Arial" w:hAnsi="Arial" w:cs="Arial"/>
                <w:color w:val="002060"/>
                <w:sz w:val="15"/>
                <w:szCs w:val="15"/>
              </w:rPr>
              <w:br/>
            </w:r>
            <w:r>
              <w:rPr>
                <w:rFonts w:ascii="Arial" w:hAnsi="Arial" w:cs="Arial"/>
                <w:color w:val="002060"/>
                <w:sz w:val="12"/>
                <w:szCs w:val="12"/>
              </w:rPr>
              <w:t xml:space="preserve">See https://sciencebasedtargets.org/ </w:t>
            </w:r>
          </w:p>
        </w:tc>
      </w:tr>
      <w:tr w:rsidR="00E55791" w:rsidRPr="00C3553D" w14:paraId="76C6F00D" w14:textId="77777777" w:rsidTr="00D376B9">
        <w:tc>
          <w:tcPr>
            <w:tcW w:w="10632" w:type="dxa"/>
            <w:tcBorders>
              <w:top w:val="single" w:sz="6" w:space="0" w:color="4BACC6"/>
              <w:left w:val="single" w:sz="6" w:space="0" w:color="4BACC6"/>
              <w:bottom w:val="single" w:sz="6" w:space="0" w:color="4BACC6"/>
              <w:right w:val="single" w:sz="6" w:space="0" w:color="4BACC6"/>
            </w:tcBorders>
            <w:shd w:val="clear" w:color="auto" w:fill="B6DDE8"/>
            <w:vAlign w:val="center"/>
          </w:tcPr>
          <w:p w14:paraId="1B250895" w14:textId="77777777" w:rsidR="00E55791" w:rsidRPr="00976F1A" w:rsidRDefault="00E55791" w:rsidP="00E55791">
            <w:pPr>
              <w:pStyle w:val="NormalWeb"/>
              <w:rPr>
                <w:rFonts w:ascii="Arial" w:hAnsi="Arial" w:cs="Arial"/>
                <w:b/>
                <w:bCs/>
                <w:color w:val="002060"/>
                <w:sz w:val="15"/>
                <w:szCs w:val="15"/>
              </w:rPr>
            </w:pPr>
            <w:r w:rsidRPr="00976F1A">
              <w:rPr>
                <w:rFonts w:ascii="Arial" w:hAnsi="Arial" w:cs="Arial"/>
                <w:b/>
                <w:bCs/>
                <w:color w:val="002060"/>
                <w:sz w:val="15"/>
                <w:szCs w:val="15"/>
              </w:rPr>
              <w:t>TRANSPARENCY</w:t>
            </w:r>
          </w:p>
        </w:tc>
      </w:tr>
      <w:tr w:rsidR="00E55791" w14:paraId="384C8EA7"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0578F9BF"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Publish responsible ownership / stewardship report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Find fund management companies that publish a report detailing their responsible investment ownership - also known as 'Stewardship' - activity. </w:t>
            </w:r>
          </w:p>
        </w:tc>
      </w:tr>
      <w:tr w:rsidR="00E55791" w14:paraId="12D9232F"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C097934"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Full SRI policy information on company website </w:t>
            </w:r>
            <w:r>
              <w:rPr>
                <w:rFonts w:ascii="Arial" w:hAnsi="Arial" w:cs="Arial"/>
                <w:color w:val="002060"/>
                <w:sz w:val="15"/>
                <w:szCs w:val="15"/>
              </w:rPr>
              <w:br/>
            </w:r>
            <w:r>
              <w:rPr>
                <w:rFonts w:ascii="Arial" w:hAnsi="Arial" w:cs="Arial"/>
                <w:color w:val="002060"/>
                <w:sz w:val="12"/>
                <w:szCs w:val="12"/>
              </w:rPr>
              <w:t xml:space="preserve">Find companies that publish information about their sustainable and responsible investment strategies on their company website. </w:t>
            </w:r>
          </w:p>
        </w:tc>
      </w:tr>
      <w:tr w:rsidR="00E55791" w14:paraId="5449DB1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2F2779E6"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Full SRI policy information available on request </w:t>
            </w:r>
            <w:r>
              <w:rPr>
                <w:rFonts w:ascii="Arial" w:hAnsi="Arial" w:cs="Arial"/>
                <w:color w:val="002060"/>
                <w:sz w:val="15"/>
                <w:szCs w:val="15"/>
              </w:rPr>
              <w:br/>
            </w:r>
            <w:r>
              <w:rPr>
                <w:rFonts w:ascii="Arial" w:hAnsi="Arial" w:cs="Arial"/>
                <w:color w:val="002060"/>
                <w:sz w:val="12"/>
                <w:szCs w:val="12"/>
              </w:rPr>
              <w:t xml:space="preserve">Find fund management companies that will supply information about their sustainable and responsible investment activity on request. </w:t>
            </w:r>
          </w:p>
        </w:tc>
      </w:tr>
      <w:tr w:rsidR="00E55791" w14:paraId="491922EB"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067CD5D"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Publish full voting record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Fund management companies that publish a full record of how they vote their shares at AGMs (annual general meetings) and EGMs (extraordinary general meetings). Voting strategies have an important role to play encouraging higher environmental, social and governance standards. </w:t>
            </w:r>
          </w:p>
        </w:tc>
      </w:tr>
      <w:tr w:rsidR="00E55791" w14:paraId="50EBBE0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645D691C"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Sustainability transition plan publicly available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This asset management company has published a plan that explains how they are to become a sustainable business - without significant negative environmental or social impacts. </w:t>
            </w:r>
          </w:p>
        </w:tc>
      </w:tr>
      <w:tr w:rsidR="00E55791" w14:paraId="7B9C704D"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7EE6E152"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Paris Alignment plan publicly available (AFM company wide)</w:t>
            </w:r>
            <w:r>
              <w:rPr>
                <w:rFonts w:ascii="Arial" w:hAnsi="Arial" w:cs="Arial"/>
                <w:color w:val="002060"/>
                <w:sz w:val="15"/>
                <w:szCs w:val="15"/>
              </w:rPr>
              <w:t xml:space="preserve"> </w:t>
            </w:r>
            <w:r>
              <w:rPr>
                <w:rFonts w:ascii="Arial" w:hAnsi="Arial" w:cs="Arial"/>
                <w:color w:val="002060"/>
                <w:sz w:val="15"/>
                <w:szCs w:val="15"/>
              </w:rPr>
              <w:br/>
            </w:r>
            <w:r>
              <w:rPr>
                <w:rFonts w:ascii="Arial" w:hAnsi="Arial" w:cs="Arial"/>
                <w:color w:val="002060"/>
                <w:sz w:val="12"/>
                <w:szCs w:val="12"/>
              </w:rPr>
              <w:t xml:space="preserve">This asset management company has published a plan that explains how they will align to the climate change commitments made at the Paris Climate Talks, COP21. </w:t>
            </w:r>
          </w:p>
        </w:tc>
      </w:tr>
      <w:tr w:rsidR="00E55791" w14:paraId="447DE320" w14:textId="77777777" w:rsidTr="00D376B9">
        <w:tc>
          <w:tcPr>
            <w:tcW w:w="10632" w:type="dxa"/>
            <w:tcBorders>
              <w:top w:val="single" w:sz="6" w:space="0" w:color="4BACC6"/>
              <w:left w:val="single" w:sz="6" w:space="0" w:color="4BACC6"/>
              <w:bottom w:val="single" w:sz="6" w:space="0" w:color="4BACC6"/>
              <w:right w:val="single" w:sz="6" w:space="0" w:color="4BACC6"/>
            </w:tcBorders>
            <w:vAlign w:val="center"/>
            <w:hideMark/>
          </w:tcPr>
          <w:p w14:paraId="3B8D2BB7" w14:textId="77777777" w:rsidR="00E55791" w:rsidRDefault="00E55791" w:rsidP="00E55791">
            <w:pPr>
              <w:pStyle w:val="NormalWeb"/>
              <w:rPr>
                <w:rFonts w:ascii="Arial" w:hAnsi="Arial" w:cs="Arial"/>
                <w:color w:val="002060"/>
                <w:sz w:val="15"/>
                <w:szCs w:val="15"/>
              </w:rPr>
            </w:pPr>
            <w:r>
              <w:rPr>
                <w:rFonts w:ascii="Arial" w:hAnsi="Arial" w:cs="Arial"/>
                <w:b/>
                <w:bCs/>
                <w:color w:val="002060"/>
                <w:sz w:val="15"/>
                <w:szCs w:val="15"/>
              </w:rPr>
              <w:t xml:space="preserve">Net Zero transition plan publicly available (AFM company wide) </w:t>
            </w:r>
            <w:r>
              <w:rPr>
                <w:rFonts w:ascii="Arial" w:hAnsi="Arial" w:cs="Arial"/>
                <w:color w:val="002060"/>
                <w:sz w:val="15"/>
                <w:szCs w:val="15"/>
              </w:rPr>
              <w:br/>
            </w:r>
            <w:r>
              <w:rPr>
                <w:rFonts w:ascii="Arial" w:hAnsi="Arial" w:cs="Arial"/>
                <w:color w:val="002060"/>
                <w:sz w:val="12"/>
                <w:szCs w:val="12"/>
              </w:rPr>
              <w:t xml:space="preserve">This asset management company has published a plan that explains how they are going to achieve net zero greenhouse gas / CO2e emissions. </w:t>
            </w:r>
          </w:p>
        </w:tc>
      </w:tr>
    </w:tbl>
    <w:p w14:paraId="6B99295D" w14:textId="610B94D8" w:rsidR="0047203B" w:rsidRDefault="0047203B" w:rsidP="000605AF">
      <w:pPr>
        <w:spacing w:after="120" w:line="276" w:lineRule="auto"/>
        <w:jc w:val="center"/>
        <w:rPr>
          <w:rFonts w:ascii="Calibri" w:eastAsia="Calibri" w:hAnsi="Calibri" w:cs="Calibri"/>
          <w:b/>
          <w:color w:val="002060"/>
          <w:sz w:val="32"/>
          <w:szCs w:val="32"/>
          <w:lang w:bidi="en-US"/>
        </w:rPr>
      </w:pPr>
    </w:p>
    <w:p w14:paraId="145A0A06" w14:textId="77777777" w:rsidR="0047203B" w:rsidRDefault="0047203B">
      <w:pPr>
        <w:spacing w:after="160" w:line="259" w:lineRule="auto"/>
        <w:rPr>
          <w:rFonts w:ascii="Calibri" w:eastAsia="Calibri" w:hAnsi="Calibri" w:cs="Calibri"/>
          <w:b/>
          <w:color w:val="002060"/>
          <w:sz w:val="32"/>
          <w:szCs w:val="32"/>
          <w:lang w:bidi="en-US"/>
        </w:rPr>
      </w:pPr>
      <w:r>
        <w:rPr>
          <w:rFonts w:ascii="Calibri" w:eastAsia="Calibri" w:hAnsi="Calibri" w:cs="Calibri"/>
          <w:b/>
          <w:color w:val="002060"/>
          <w:sz w:val="32"/>
          <w:szCs w:val="32"/>
          <w:lang w:bidi="en-US"/>
        </w:rPr>
        <w:br w:type="page"/>
      </w:r>
    </w:p>
    <w:p w14:paraId="1B80B0F5" w14:textId="2E647B62" w:rsidR="000605AF" w:rsidRPr="00C3553D" w:rsidRDefault="000605AF" w:rsidP="000605AF">
      <w:pPr>
        <w:spacing w:after="120" w:line="276" w:lineRule="auto"/>
        <w:jc w:val="center"/>
        <w:rPr>
          <w:rFonts w:ascii="Calibri" w:eastAsia="Calibri" w:hAnsi="Calibri" w:cs="Calibri"/>
          <w:b/>
          <w:color w:val="002060"/>
          <w:sz w:val="32"/>
          <w:szCs w:val="32"/>
          <w:lang w:bidi="en-US"/>
        </w:rPr>
      </w:pPr>
      <w:r w:rsidRPr="00C3553D">
        <w:rPr>
          <w:rFonts w:ascii="Calibri" w:eastAsia="Calibri" w:hAnsi="Calibri" w:cs="Calibri"/>
          <w:b/>
          <w:color w:val="002060"/>
          <w:sz w:val="32"/>
          <w:szCs w:val="32"/>
          <w:lang w:bidi="en-US"/>
        </w:rPr>
        <w:lastRenderedPageBreak/>
        <w:t>Further information about this form and Fund EcoMarket</w:t>
      </w:r>
    </w:p>
    <w:p w14:paraId="522190D5" w14:textId="065F8D58" w:rsidR="00E26C12" w:rsidRPr="00344CF2" w:rsidRDefault="00BD535A" w:rsidP="006C79C4">
      <w:pPr>
        <w:spacing w:after="120" w:line="276" w:lineRule="auto"/>
        <w:jc w:val="both"/>
        <w:rPr>
          <w:rFonts w:ascii="Calibri" w:eastAsia="Calibri" w:hAnsi="Calibri" w:cs="Calibri"/>
          <w:b/>
          <w:color w:val="002060"/>
          <w:lang w:bidi="en-US"/>
        </w:rPr>
      </w:pPr>
      <w:r w:rsidRPr="00344CF2">
        <w:rPr>
          <w:rFonts w:ascii="Calibri" w:eastAsia="Calibri" w:hAnsi="Calibri" w:cs="Calibri"/>
          <w:b/>
          <w:color w:val="002060"/>
          <w:lang w:bidi="en-US"/>
        </w:rPr>
        <w:t xml:space="preserve">The </w:t>
      </w:r>
      <w:r w:rsidR="000605AF" w:rsidRPr="00344CF2">
        <w:rPr>
          <w:rFonts w:ascii="Calibri" w:eastAsia="Calibri" w:hAnsi="Calibri" w:cs="Calibri"/>
          <w:b/>
          <w:color w:val="002060"/>
          <w:lang w:bidi="en-US"/>
        </w:rPr>
        <w:t>Fund EcoMarket</w:t>
      </w:r>
      <w:r w:rsidRPr="00344CF2">
        <w:rPr>
          <w:rFonts w:ascii="Calibri" w:eastAsia="Calibri" w:hAnsi="Calibri" w:cs="Calibri"/>
          <w:b/>
          <w:color w:val="002060"/>
          <w:lang w:bidi="en-US"/>
        </w:rPr>
        <w:t xml:space="preserve"> database </w:t>
      </w:r>
      <w:r w:rsidR="00E26C12" w:rsidRPr="00344CF2">
        <w:rPr>
          <w:rFonts w:ascii="Calibri" w:eastAsia="Calibri" w:hAnsi="Calibri" w:cs="Calibri"/>
          <w:b/>
          <w:color w:val="002060"/>
          <w:lang w:bidi="en-US"/>
        </w:rPr>
        <w:t xml:space="preserve">is designed </w:t>
      </w:r>
      <w:r w:rsidR="00BA2200" w:rsidRPr="00344CF2">
        <w:rPr>
          <w:rFonts w:ascii="Calibri" w:eastAsia="Calibri" w:hAnsi="Calibri" w:cs="Calibri"/>
          <w:b/>
          <w:color w:val="002060"/>
          <w:lang w:bidi="en-US"/>
        </w:rPr>
        <w:t>‘</w:t>
      </w:r>
      <w:r w:rsidR="00E26C12" w:rsidRPr="00344CF2">
        <w:rPr>
          <w:rFonts w:ascii="Calibri" w:eastAsia="Calibri" w:hAnsi="Calibri" w:cs="Calibri"/>
          <w:b/>
          <w:color w:val="002060"/>
          <w:lang w:bidi="en-US"/>
        </w:rPr>
        <w:t>for</w:t>
      </w:r>
      <w:r w:rsidR="00BA2200" w:rsidRPr="00344CF2">
        <w:rPr>
          <w:rFonts w:ascii="Calibri" w:eastAsia="Calibri" w:hAnsi="Calibri" w:cs="Calibri"/>
          <w:b/>
          <w:color w:val="002060"/>
          <w:lang w:bidi="en-US"/>
        </w:rPr>
        <w:t xml:space="preserve"> information only’ for</w:t>
      </w:r>
      <w:r w:rsidR="00E26C12" w:rsidRPr="00344CF2">
        <w:rPr>
          <w:rFonts w:ascii="Calibri" w:eastAsia="Calibri" w:hAnsi="Calibri" w:cs="Calibri"/>
          <w:b/>
          <w:color w:val="002060"/>
          <w:lang w:bidi="en-US"/>
        </w:rPr>
        <w:t xml:space="preserve"> authorised intermediaries (IFAs, wealth managers etc) but open to everyone. It </w:t>
      </w:r>
      <w:r w:rsidRPr="00344CF2">
        <w:rPr>
          <w:rFonts w:ascii="Calibri" w:eastAsia="Calibri" w:hAnsi="Calibri" w:cs="Calibri"/>
          <w:b/>
          <w:color w:val="002060"/>
          <w:lang w:bidi="en-US"/>
        </w:rPr>
        <w:t xml:space="preserve">carries information on </w:t>
      </w:r>
      <w:r w:rsidR="000605AF" w:rsidRPr="00344CF2">
        <w:rPr>
          <w:rFonts w:ascii="Calibri" w:eastAsia="Calibri" w:hAnsi="Calibri" w:cs="Calibri"/>
          <w:b/>
          <w:color w:val="002060"/>
          <w:lang w:bidi="en-US"/>
        </w:rPr>
        <w:t xml:space="preserve">funds that are intended for retail investors who are interested in sustainability, environmental, social and / or ethical issues. </w:t>
      </w:r>
      <w:r w:rsidR="00E26C12" w:rsidRPr="00344CF2">
        <w:rPr>
          <w:rFonts w:ascii="Calibri" w:eastAsia="Calibri" w:hAnsi="Calibri" w:cs="Calibri"/>
          <w:b/>
          <w:color w:val="002060"/>
          <w:lang w:bidi="en-US"/>
        </w:rPr>
        <w:t xml:space="preserve"> The information we present is solely intended to help explain </w:t>
      </w:r>
      <w:r w:rsidR="00257D69" w:rsidRPr="00344CF2">
        <w:rPr>
          <w:rFonts w:ascii="Calibri" w:eastAsia="Calibri" w:hAnsi="Calibri" w:cs="Calibri"/>
          <w:b/>
          <w:color w:val="002060"/>
          <w:lang w:bidi="en-US"/>
        </w:rPr>
        <w:t xml:space="preserve">sustainability, ethical, ESG and responsible investment </w:t>
      </w:r>
      <w:r w:rsidR="00BA2200" w:rsidRPr="00344CF2">
        <w:rPr>
          <w:rFonts w:ascii="Calibri" w:eastAsia="Calibri" w:hAnsi="Calibri" w:cs="Calibri"/>
          <w:b/>
          <w:color w:val="002060"/>
          <w:lang w:bidi="en-US"/>
        </w:rPr>
        <w:t xml:space="preserve">information. We do not carry financial data. </w:t>
      </w:r>
      <w:r w:rsidR="00E26C12" w:rsidRPr="00344CF2">
        <w:rPr>
          <w:rFonts w:ascii="Calibri" w:eastAsia="Calibri" w:hAnsi="Calibri" w:cs="Calibri"/>
          <w:b/>
          <w:color w:val="002060"/>
          <w:lang w:bidi="en-US"/>
        </w:rPr>
        <w:t xml:space="preserve">  </w:t>
      </w:r>
    </w:p>
    <w:p w14:paraId="3C082F83" w14:textId="77777777" w:rsidR="000605AF" w:rsidRPr="00344CF2" w:rsidRDefault="000605AF" w:rsidP="000605AF">
      <w:pPr>
        <w:spacing w:after="120" w:line="276" w:lineRule="auto"/>
        <w:rPr>
          <w:rFonts w:ascii="Calibri" w:eastAsia="Calibri" w:hAnsi="Calibri" w:cs="Calibri"/>
          <w:b/>
          <w:color w:val="002060"/>
          <w:lang w:bidi="en-US"/>
        </w:rPr>
      </w:pPr>
      <w:r w:rsidRPr="00344CF2">
        <w:rPr>
          <w:rFonts w:ascii="Calibri" w:eastAsia="Calibri" w:hAnsi="Calibri" w:cs="Calibri"/>
          <w:b/>
          <w:color w:val="002060"/>
          <w:lang w:bidi="en-US"/>
        </w:rPr>
        <w:t>About the information we require</w:t>
      </w:r>
    </w:p>
    <w:p w14:paraId="2113800B" w14:textId="03109F42"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We are requesting this information so that it can be added to our Fund EcoMarket fund tool which aims to comprehensively e</w:t>
      </w:r>
      <w:r w:rsidR="00CB0B34" w:rsidRPr="00344CF2">
        <w:rPr>
          <w:rFonts w:ascii="Calibri" w:eastAsia="Calibri" w:hAnsi="Calibri" w:cs="Calibri"/>
          <w:color w:val="002060"/>
          <w:lang w:bidi="en-US"/>
        </w:rPr>
        <w:t>x</w:t>
      </w:r>
      <w:r w:rsidRPr="00344CF2">
        <w:rPr>
          <w:rFonts w:ascii="Calibri" w:eastAsia="Calibri" w:hAnsi="Calibri" w:cs="Calibri"/>
          <w:color w:val="002060"/>
          <w:lang w:bidi="en-US"/>
        </w:rPr>
        <w:t>plain ESG/SRI/ethical fund strategies and help people (particularly financial advisers</w:t>
      </w:r>
      <w:r w:rsidR="00F778E2" w:rsidRPr="00344CF2">
        <w:rPr>
          <w:rFonts w:ascii="Calibri" w:eastAsia="Calibri" w:hAnsi="Calibri" w:cs="Calibri"/>
          <w:color w:val="002060"/>
          <w:lang w:bidi="en-US"/>
        </w:rPr>
        <w:t xml:space="preserve"> and portfolio providers</w:t>
      </w:r>
      <w:r w:rsidRPr="00344CF2">
        <w:rPr>
          <w:rFonts w:ascii="Calibri" w:eastAsia="Calibri" w:hAnsi="Calibri" w:cs="Calibri"/>
          <w:color w:val="002060"/>
          <w:lang w:bidi="en-US"/>
        </w:rPr>
        <w:t>) match fund options</w:t>
      </w:r>
      <w:r w:rsidR="00F778E2" w:rsidRPr="00344CF2">
        <w:rPr>
          <w:rFonts w:ascii="Calibri" w:eastAsia="Calibri" w:hAnsi="Calibri" w:cs="Calibri"/>
          <w:color w:val="002060"/>
          <w:lang w:bidi="en-US"/>
        </w:rPr>
        <w:t xml:space="preserve"> to client aims.</w:t>
      </w:r>
      <w:r w:rsidRPr="00344CF2">
        <w:rPr>
          <w:rFonts w:ascii="Calibri" w:eastAsia="Calibri" w:hAnsi="Calibri" w:cs="Calibri"/>
          <w:color w:val="002060"/>
          <w:lang w:bidi="en-US"/>
        </w:rPr>
        <w:t xml:space="preserve"> </w:t>
      </w:r>
    </w:p>
    <w:p w14:paraId="5F96F3F7" w14:textId="77777777" w:rsidR="00043740" w:rsidRPr="00344CF2" w:rsidRDefault="00043740"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 xml:space="preserve">We want users to be able to understand how funds are run and where they will and will not invest so that clients’ money can be invested in line with their personal preferences. Please ensure the information you supply supports this aim.  </w:t>
      </w:r>
    </w:p>
    <w:p w14:paraId="0423FC78" w14:textId="16828ACE" w:rsidR="000605AF" w:rsidRPr="00344CF2" w:rsidRDefault="00D1081D"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Our target use</w:t>
      </w:r>
      <w:r w:rsidR="0064508D" w:rsidRPr="00344CF2">
        <w:rPr>
          <w:rFonts w:ascii="Calibri" w:eastAsia="Calibri" w:hAnsi="Calibri" w:cs="Calibri"/>
          <w:color w:val="002060"/>
          <w:lang w:bidi="en-US"/>
        </w:rPr>
        <w:t>r</w:t>
      </w:r>
      <w:r w:rsidRPr="00344CF2">
        <w:rPr>
          <w:rFonts w:ascii="Calibri" w:eastAsia="Calibri" w:hAnsi="Calibri" w:cs="Calibri"/>
          <w:color w:val="002060"/>
          <w:lang w:bidi="en-US"/>
        </w:rPr>
        <w:t xml:space="preserve">s are </w:t>
      </w:r>
      <w:r w:rsidR="004240D3" w:rsidRPr="00344CF2">
        <w:rPr>
          <w:rFonts w:ascii="Calibri" w:eastAsia="Calibri" w:hAnsi="Calibri" w:cs="Calibri"/>
          <w:color w:val="002060"/>
          <w:lang w:bidi="en-US"/>
        </w:rPr>
        <w:t xml:space="preserve">retail financial services </w:t>
      </w:r>
      <w:r w:rsidRPr="00344CF2">
        <w:rPr>
          <w:rFonts w:ascii="Calibri" w:eastAsia="Calibri" w:hAnsi="Calibri" w:cs="Calibri"/>
          <w:color w:val="002060"/>
          <w:lang w:bidi="en-US"/>
        </w:rPr>
        <w:t>intermediaries however t</w:t>
      </w:r>
      <w:r w:rsidR="000605AF" w:rsidRPr="00344CF2">
        <w:rPr>
          <w:rFonts w:ascii="Calibri" w:eastAsia="Calibri" w:hAnsi="Calibri" w:cs="Calibri"/>
          <w:color w:val="002060"/>
          <w:lang w:bidi="en-US"/>
        </w:rPr>
        <w:t xml:space="preserve">he information is open </w:t>
      </w:r>
      <w:r w:rsidR="004240D3" w:rsidRPr="00344CF2">
        <w:rPr>
          <w:rFonts w:ascii="Calibri" w:eastAsia="Calibri" w:hAnsi="Calibri" w:cs="Calibri"/>
          <w:color w:val="002060"/>
          <w:lang w:bidi="en-US"/>
        </w:rPr>
        <w:t>to everyone</w:t>
      </w:r>
      <w:r w:rsidR="000605AF" w:rsidRPr="00344CF2">
        <w:rPr>
          <w:rFonts w:ascii="Calibri" w:eastAsia="Calibri" w:hAnsi="Calibri" w:cs="Calibri"/>
          <w:color w:val="002060"/>
          <w:lang w:bidi="en-US"/>
        </w:rPr>
        <w:t xml:space="preserve"> </w:t>
      </w:r>
      <w:r w:rsidR="00C2124E" w:rsidRPr="00344CF2">
        <w:rPr>
          <w:rFonts w:ascii="Calibri" w:eastAsia="Calibri" w:hAnsi="Calibri" w:cs="Calibri"/>
          <w:color w:val="002060"/>
          <w:lang w:bidi="en-US"/>
        </w:rPr>
        <w:t>–</w:t>
      </w:r>
      <w:r w:rsidR="000605AF" w:rsidRPr="00344CF2">
        <w:rPr>
          <w:rFonts w:ascii="Calibri" w:eastAsia="Calibri" w:hAnsi="Calibri" w:cs="Calibri"/>
          <w:color w:val="002060"/>
          <w:lang w:bidi="en-US"/>
        </w:rPr>
        <w:t xml:space="preserve"> </w:t>
      </w:r>
      <w:r w:rsidR="00120495" w:rsidRPr="00344CF2">
        <w:rPr>
          <w:rFonts w:ascii="Calibri" w:eastAsia="Calibri" w:hAnsi="Calibri" w:cs="Calibri"/>
          <w:color w:val="002060"/>
          <w:lang w:bidi="en-US"/>
        </w:rPr>
        <w:t>i.e.</w:t>
      </w:r>
      <w:r w:rsidR="00C2124E" w:rsidRPr="00344CF2">
        <w:rPr>
          <w:rFonts w:ascii="Calibri" w:eastAsia="Calibri" w:hAnsi="Calibri" w:cs="Calibri"/>
          <w:color w:val="002060"/>
          <w:lang w:bidi="en-US"/>
        </w:rPr>
        <w:t xml:space="preserve"> </w:t>
      </w:r>
      <w:r w:rsidR="000605AF" w:rsidRPr="00344CF2">
        <w:rPr>
          <w:rFonts w:ascii="Calibri" w:eastAsia="Calibri" w:hAnsi="Calibri" w:cs="Calibri"/>
          <w:color w:val="002060"/>
          <w:lang w:bidi="en-US"/>
        </w:rPr>
        <w:t>in the public domain</w:t>
      </w:r>
      <w:r w:rsidR="00C2124E" w:rsidRPr="00344CF2">
        <w:rPr>
          <w:rFonts w:ascii="Calibri" w:eastAsia="Calibri" w:hAnsi="Calibri" w:cs="Calibri"/>
          <w:color w:val="002060"/>
          <w:lang w:bidi="en-US"/>
        </w:rPr>
        <w:t>.  It is also</w:t>
      </w:r>
      <w:r w:rsidR="000605AF" w:rsidRPr="00344CF2">
        <w:rPr>
          <w:rFonts w:ascii="Calibri" w:eastAsia="Calibri" w:hAnsi="Calibri" w:cs="Calibri"/>
          <w:color w:val="002060"/>
          <w:lang w:bidi="en-US"/>
        </w:rPr>
        <w:t xml:space="preserve"> used by third party data providers and portfolio </w:t>
      </w:r>
      <w:r w:rsidR="00312803" w:rsidRPr="00344CF2">
        <w:rPr>
          <w:rFonts w:ascii="Calibri" w:eastAsia="Calibri" w:hAnsi="Calibri" w:cs="Calibri"/>
          <w:color w:val="002060"/>
          <w:lang w:bidi="en-US"/>
        </w:rPr>
        <w:t>managers,</w:t>
      </w:r>
      <w:r w:rsidR="003E4B79" w:rsidRPr="00344CF2">
        <w:rPr>
          <w:rFonts w:ascii="Calibri" w:eastAsia="Calibri" w:hAnsi="Calibri" w:cs="Calibri"/>
          <w:color w:val="002060"/>
          <w:lang w:bidi="en-US"/>
        </w:rPr>
        <w:t xml:space="preserve"> and </w:t>
      </w:r>
      <w:r w:rsidR="006F1807" w:rsidRPr="00344CF2">
        <w:rPr>
          <w:rFonts w:ascii="Calibri" w:eastAsia="Calibri" w:hAnsi="Calibri" w:cs="Calibri"/>
          <w:color w:val="002060"/>
          <w:lang w:bidi="en-US"/>
        </w:rPr>
        <w:t xml:space="preserve">we share an API feed with a fund platform. </w:t>
      </w:r>
      <w:r w:rsidR="000605AF" w:rsidRPr="00344CF2">
        <w:rPr>
          <w:rFonts w:ascii="Calibri" w:eastAsia="Calibri" w:hAnsi="Calibri" w:cs="Calibri"/>
          <w:color w:val="002060"/>
          <w:lang w:bidi="en-US"/>
        </w:rPr>
        <w:t>Please ensure the information you supply is appropriate</w:t>
      </w:r>
      <w:r w:rsidR="00D30A3D" w:rsidRPr="00344CF2">
        <w:rPr>
          <w:rFonts w:ascii="Calibri" w:eastAsia="Calibri" w:hAnsi="Calibri" w:cs="Calibri"/>
          <w:color w:val="002060"/>
          <w:lang w:bidi="en-US"/>
        </w:rPr>
        <w:t>, c</w:t>
      </w:r>
      <w:r w:rsidRPr="00344CF2">
        <w:rPr>
          <w:rFonts w:ascii="Calibri" w:eastAsia="Calibri" w:hAnsi="Calibri" w:cs="Calibri"/>
          <w:color w:val="002060"/>
          <w:lang w:bidi="en-US"/>
        </w:rPr>
        <w:t>an be evidence</w:t>
      </w:r>
      <w:r w:rsidR="008469EB" w:rsidRPr="00344CF2">
        <w:rPr>
          <w:rFonts w:ascii="Calibri" w:eastAsia="Calibri" w:hAnsi="Calibri" w:cs="Calibri"/>
          <w:color w:val="002060"/>
          <w:lang w:bidi="en-US"/>
        </w:rPr>
        <w:t>d</w:t>
      </w:r>
      <w:r w:rsidR="00D30A3D" w:rsidRPr="00344CF2">
        <w:rPr>
          <w:rFonts w:ascii="Calibri" w:eastAsia="Calibri" w:hAnsi="Calibri" w:cs="Calibri"/>
          <w:color w:val="002060"/>
          <w:lang w:bidi="en-US"/>
        </w:rPr>
        <w:t xml:space="preserve"> and meets relevant regulatory </w:t>
      </w:r>
      <w:r w:rsidR="00312803" w:rsidRPr="00344CF2">
        <w:rPr>
          <w:rFonts w:ascii="Calibri" w:eastAsia="Calibri" w:hAnsi="Calibri" w:cs="Calibri"/>
          <w:color w:val="002060"/>
          <w:lang w:bidi="en-US"/>
        </w:rPr>
        <w:t>requirements</w:t>
      </w:r>
      <w:r w:rsidR="000605AF" w:rsidRPr="00344CF2">
        <w:rPr>
          <w:rFonts w:ascii="Calibri" w:eastAsia="Calibri" w:hAnsi="Calibri" w:cs="Calibri"/>
          <w:color w:val="002060"/>
          <w:lang w:bidi="en-US"/>
        </w:rPr>
        <w:t>.  You can embed URL links into your te</w:t>
      </w:r>
      <w:r w:rsidR="00CB0B34" w:rsidRPr="00344CF2">
        <w:rPr>
          <w:rFonts w:ascii="Calibri" w:eastAsia="Calibri" w:hAnsi="Calibri" w:cs="Calibri"/>
          <w:color w:val="002060"/>
          <w:lang w:bidi="en-US"/>
        </w:rPr>
        <w:t>x</w:t>
      </w:r>
      <w:r w:rsidR="000605AF" w:rsidRPr="00344CF2">
        <w:rPr>
          <w:rFonts w:ascii="Calibri" w:eastAsia="Calibri" w:hAnsi="Calibri" w:cs="Calibri"/>
          <w:color w:val="002060"/>
          <w:lang w:bidi="en-US"/>
        </w:rPr>
        <w:t>t (as well as using our URL link fields) if you wish to restrict access to some information</w:t>
      </w:r>
      <w:r w:rsidR="008469EB" w:rsidRPr="00344CF2">
        <w:rPr>
          <w:rFonts w:ascii="Calibri" w:eastAsia="Calibri" w:hAnsi="Calibri" w:cs="Calibri"/>
          <w:color w:val="002060"/>
          <w:lang w:bidi="en-US"/>
        </w:rPr>
        <w:t xml:space="preserve"> </w:t>
      </w:r>
      <w:r w:rsidR="008C4140" w:rsidRPr="00344CF2">
        <w:rPr>
          <w:rFonts w:ascii="Calibri" w:eastAsia="Calibri" w:hAnsi="Calibri" w:cs="Calibri"/>
          <w:color w:val="002060"/>
          <w:lang w:bidi="en-US"/>
        </w:rPr>
        <w:t>e.g.</w:t>
      </w:r>
      <w:r w:rsidR="008469EB" w:rsidRPr="00344CF2">
        <w:rPr>
          <w:rFonts w:ascii="Calibri" w:eastAsia="Calibri" w:hAnsi="Calibri" w:cs="Calibri"/>
          <w:color w:val="002060"/>
          <w:lang w:bidi="en-US"/>
        </w:rPr>
        <w:t xml:space="preserve"> for compliance reasons</w:t>
      </w:r>
      <w:r w:rsidR="00312803" w:rsidRPr="00344CF2">
        <w:rPr>
          <w:rFonts w:ascii="Calibri" w:eastAsia="Calibri" w:hAnsi="Calibri" w:cs="Calibri"/>
          <w:color w:val="002060"/>
          <w:lang w:bidi="en-US"/>
        </w:rPr>
        <w:t xml:space="preserve">.  You may supply further information or request changes at any time. </w:t>
      </w:r>
      <w:r w:rsidR="000605AF" w:rsidRPr="00344CF2">
        <w:rPr>
          <w:rFonts w:ascii="Calibri" w:eastAsia="Calibri" w:hAnsi="Calibri" w:cs="Calibri"/>
          <w:color w:val="002060"/>
          <w:lang w:bidi="en-US"/>
        </w:rPr>
        <w:t xml:space="preserve"> </w:t>
      </w:r>
    </w:p>
    <w:p w14:paraId="73992C3B" w14:textId="12EDF0D4"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Please only supply information intended</w:t>
      </w:r>
      <w:r w:rsidR="008A5DC1" w:rsidRPr="00344CF2">
        <w:rPr>
          <w:rFonts w:ascii="Calibri" w:eastAsia="Calibri" w:hAnsi="Calibri" w:cs="Calibri"/>
          <w:color w:val="002060"/>
          <w:lang w:bidi="en-US"/>
        </w:rPr>
        <w:t xml:space="preserve"> </w:t>
      </w:r>
      <w:r w:rsidR="00AB078B" w:rsidRPr="00344CF2">
        <w:rPr>
          <w:rFonts w:ascii="Calibri" w:eastAsia="Calibri" w:hAnsi="Calibri" w:cs="Calibri"/>
          <w:color w:val="002060"/>
          <w:lang w:bidi="en-US"/>
        </w:rPr>
        <w:t xml:space="preserve">for </w:t>
      </w:r>
      <w:r w:rsidRPr="00344CF2">
        <w:rPr>
          <w:rFonts w:ascii="Calibri" w:eastAsia="Calibri" w:hAnsi="Calibri" w:cs="Calibri"/>
          <w:color w:val="002060"/>
          <w:lang w:bidi="en-US"/>
        </w:rPr>
        <w:t>retail / individual investors.</w:t>
      </w:r>
    </w:p>
    <w:p w14:paraId="5642CCD1" w14:textId="5919C4E0"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Please focus on sustainability /ESG /ethical strategy information. We reserve the right to delete information that is outside of the scope of our site.</w:t>
      </w:r>
    </w:p>
    <w:p w14:paraId="276D4213" w14:textId="258C9A3C" w:rsidR="002F1158" w:rsidRPr="00344CF2" w:rsidRDefault="002F1158"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Funds that only integrate ESG for risk mitigation purposes are not eligible for inclusion.</w:t>
      </w:r>
    </w:p>
    <w:p w14:paraId="5BB851A7" w14:textId="44BC8031"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 xml:space="preserve">This form can be used for </w:t>
      </w:r>
      <w:r w:rsidRPr="00344CF2">
        <w:rPr>
          <w:rFonts w:ascii="Calibri" w:eastAsia="Calibri" w:hAnsi="Calibri" w:cs="Calibri"/>
          <w:b/>
          <w:bCs/>
          <w:color w:val="002060"/>
          <w:lang w:bidi="en-US"/>
        </w:rPr>
        <w:t>single or multiple fund entries</w:t>
      </w:r>
      <w:r w:rsidRPr="00344CF2">
        <w:rPr>
          <w:rFonts w:ascii="Calibri" w:eastAsia="Calibri" w:hAnsi="Calibri" w:cs="Calibri"/>
          <w:color w:val="002060"/>
          <w:lang w:bidi="en-US"/>
        </w:rPr>
        <w:t>. Please insert te</w:t>
      </w:r>
      <w:r w:rsidR="00CB0B34" w:rsidRPr="00344CF2">
        <w:rPr>
          <w:rFonts w:ascii="Calibri" w:eastAsia="Calibri" w:hAnsi="Calibri" w:cs="Calibri"/>
          <w:color w:val="002060"/>
          <w:lang w:bidi="en-US"/>
        </w:rPr>
        <w:t>x</w:t>
      </w:r>
      <w:r w:rsidRPr="00344CF2">
        <w:rPr>
          <w:rFonts w:ascii="Calibri" w:eastAsia="Calibri" w:hAnsi="Calibri" w:cs="Calibri"/>
          <w:color w:val="002060"/>
          <w:lang w:bidi="en-US"/>
        </w:rPr>
        <w:t>t as required if this applies to multiple funds - making sure you supply fund specific information (e.g. SEDOL, ISIN, AUM etc) for all funds.  You can add further information at the end of this form if you require.</w:t>
      </w:r>
    </w:p>
    <w:p w14:paraId="49216ACE" w14:textId="002FE504"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Please keep your responses as brief as possible</w:t>
      </w:r>
      <w:r w:rsidR="00A65285" w:rsidRPr="00344CF2">
        <w:rPr>
          <w:rFonts w:ascii="Calibri" w:eastAsia="Calibri" w:hAnsi="Calibri" w:cs="Calibri"/>
          <w:color w:val="002060"/>
          <w:lang w:bidi="en-US"/>
        </w:rPr>
        <w:t xml:space="preserve"> (shorter text is more likely to be read).</w:t>
      </w:r>
    </w:p>
    <w:p w14:paraId="220B3356" w14:textId="77777777"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 xml:space="preserve">Use the URLs link fields for more detailed information. </w:t>
      </w:r>
    </w:p>
    <w:p w14:paraId="22BD1D32" w14:textId="5936F1F6"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 xml:space="preserve">We cut and paste the information you send in directly onto Fund EcoMarket (as far as possible).  We do however reserve the right to </w:t>
      </w:r>
      <w:r w:rsidR="00A65285" w:rsidRPr="00344CF2">
        <w:rPr>
          <w:rFonts w:ascii="Calibri" w:eastAsia="Calibri" w:hAnsi="Calibri" w:cs="Calibri"/>
          <w:color w:val="002060"/>
          <w:lang w:bidi="en-US"/>
        </w:rPr>
        <w:t>make</w:t>
      </w:r>
      <w:r w:rsidR="000C2191" w:rsidRPr="00344CF2">
        <w:rPr>
          <w:rFonts w:ascii="Calibri" w:eastAsia="Calibri" w:hAnsi="Calibri" w:cs="Calibri"/>
          <w:color w:val="002060"/>
          <w:lang w:bidi="en-US"/>
        </w:rPr>
        <w:t xml:space="preserve"> minor</w:t>
      </w:r>
      <w:r w:rsidR="00A65285" w:rsidRPr="00344CF2">
        <w:rPr>
          <w:rFonts w:ascii="Calibri" w:eastAsia="Calibri" w:hAnsi="Calibri" w:cs="Calibri"/>
          <w:color w:val="002060"/>
          <w:lang w:bidi="en-US"/>
        </w:rPr>
        <w:t xml:space="preserve"> </w:t>
      </w:r>
      <w:r w:rsidR="001E6EE9" w:rsidRPr="00344CF2">
        <w:rPr>
          <w:rFonts w:ascii="Calibri" w:eastAsia="Calibri" w:hAnsi="Calibri" w:cs="Calibri"/>
          <w:color w:val="002060"/>
          <w:lang w:bidi="en-US"/>
        </w:rPr>
        <w:t xml:space="preserve">typographical and formatting </w:t>
      </w:r>
      <w:r w:rsidR="00A65285" w:rsidRPr="00344CF2">
        <w:rPr>
          <w:rFonts w:ascii="Calibri" w:eastAsia="Calibri" w:hAnsi="Calibri" w:cs="Calibri"/>
          <w:color w:val="002060"/>
          <w:lang w:bidi="en-US"/>
        </w:rPr>
        <w:t xml:space="preserve">edits if </w:t>
      </w:r>
      <w:r w:rsidRPr="00344CF2">
        <w:rPr>
          <w:rFonts w:ascii="Calibri" w:eastAsia="Calibri" w:hAnsi="Calibri" w:cs="Calibri"/>
          <w:color w:val="002060"/>
          <w:lang w:bidi="en-US"/>
        </w:rPr>
        <w:t xml:space="preserve">necessary. </w:t>
      </w:r>
    </w:p>
    <w:p w14:paraId="4C15CE6C" w14:textId="24441B7A" w:rsidR="000605AF" w:rsidRPr="00344CF2" w:rsidRDefault="00AE4E9E"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 xml:space="preserve">For IT reasons </w:t>
      </w:r>
      <w:r w:rsidR="000605AF" w:rsidRPr="00344CF2">
        <w:rPr>
          <w:rFonts w:ascii="Calibri" w:eastAsia="Calibri" w:hAnsi="Calibri" w:cs="Calibri"/>
          <w:color w:val="002060"/>
          <w:lang w:bidi="en-US"/>
        </w:rPr>
        <w:t xml:space="preserve">Fund EcoMarket </w:t>
      </w:r>
      <w:r w:rsidR="000605AF" w:rsidRPr="00344CF2">
        <w:rPr>
          <w:rFonts w:ascii="Calibri" w:eastAsia="Calibri" w:hAnsi="Calibri" w:cs="Calibri"/>
          <w:b/>
          <w:bCs/>
          <w:color w:val="002060"/>
          <w:lang w:bidi="en-US"/>
        </w:rPr>
        <w:t>cannot</w:t>
      </w:r>
      <w:r w:rsidR="000605AF" w:rsidRPr="00344CF2">
        <w:rPr>
          <w:rFonts w:ascii="Calibri" w:eastAsia="Calibri" w:hAnsi="Calibri" w:cs="Calibri"/>
          <w:color w:val="FF0000"/>
          <w:lang w:bidi="en-US"/>
        </w:rPr>
        <w:t xml:space="preserve"> </w:t>
      </w:r>
      <w:r w:rsidR="000605AF" w:rsidRPr="00344CF2">
        <w:rPr>
          <w:rFonts w:ascii="Calibri" w:eastAsia="Calibri" w:hAnsi="Calibri" w:cs="Calibri"/>
          <w:color w:val="002060"/>
          <w:lang w:bidi="en-US"/>
        </w:rPr>
        <w:t xml:space="preserve">display </w:t>
      </w:r>
      <w:bookmarkStart w:id="10" w:name="_Hlk57803942"/>
      <w:r w:rsidR="000605AF" w:rsidRPr="00344CF2">
        <w:rPr>
          <w:rFonts w:ascii="Calibri" w:eastAsia="Calibri" w:hAnsi="Calibri" w:cs="Calibri"/>
          <w:color w:val="002060"/>
          <w:lang w:bidi="en-US"/>
        </w:rPr>
        <w:t>pdfs, tables or images.  Please do not supply them.</w:t>
      </w:r>
    </w:p>
    <w:bookmarkEnd w:id="10"/>
    <w:p w14:paraId="7B9CD51B" w14:textId="6E5F6960"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 xml:space="preserve">If you are unsure about any of the </w:t>
      </w:r>
      <w:r w:rsidR="00B82B9C" w:rsidRPr="00344CF2">
        <w:rPr>
          <w:rFonts w:ascii="Calibri" w:eastAsia="Calibri" w:hAnsi="Calibri" w:cs="Calibri"/>
          <w:color w:val="002060"/>
          <w:lang w:bidi="en-US"/>
        </w:rPr>
        <w:t>details,</w:t>
      </w:r>
      <w:r w:rsidRPr="00344CF2">
        <w:rPr>
          <w:rFonts w:ascii="Calibri" w:eastAsia="Calibri" w:hAnsi="Calibri" w:cs="Calibri"/>
          <w:color w:val="002060"/>
          <w:lang w:bidi="en-US"/>
        </w:rPr>
        <w:t xml:space="preserve"> we are asking for please leave the relevant area blank or contact us.  You can supply additional information</w:t>
      </w:r>
      <w:r w:rsidR="00205D47" w:rsidRPr="00344CF2">
        <w:rPr>
          <w:rFonts w:ascii="Calibri" w:eastAsia="Calibri" w:hAnsi="Calibri" w:cs="Calibri"/>
          <w:color w:val="002060"/>
          <w:lang w:bidi="en-US"/>
        </w:rPr>
        <w:t xml:space="preserve"> or request amends</w:t>
      </w:r>
      <w:r w:rsidRPr="00344CF2">
        <w:rPr>
          <w:rFonts w:ascii="Calibri" w:eastAsia="Calibri" w:hAnsi="Calibri" w:cs="Calibri"/>
          <w:color w:val="002060"/>
          <w:lang w:bidi="en-US"/>
        </w:rPr>
        <w:t xml:space="preserve"> later if necessary.</w:t>
      </w:r>
    </w:p>
    <w:p w14:paraId="4AA85EC6" w14:textId="6E15F907"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bookmarkStart w:id="11" w:name="_Hlk60913108"/>
      <w:r w:rsidRPr="00344CF2">
        <w:rPr>
          <w:rFonts w:ascii="Calibri" w:eastAsia="Calibri" w:hAnsi="Calibri" w:cs="Calibri"/>
          <w:color w:val="002060"/>
          <w:lang w:bidi="en-US"/>
        </w:rPr>
        <w:t xml:space="preserve">Please </w:t>
      </w:r>
      <w:r w:rsidR="00043740" w:rsidRPr="00344CF2">
        <w:rPr>
          <w:rFonts w:ascii="Calibri" w:eastAsia="Calibri" w:hAnsi="Calibri" w:cs="Calibri"/>
          <w:color w:val="002060"/>
          <w:lang w:bidi="en-US"/>
        </w:rPr>
        <w:t>ens</w:t>
      </w:r>
      <w:r w:rsidRPr="00344CF2">
        <w:rPr>
          <w:rFonts w:ascii="Calibri" w:eastAsia="Calibri" w:hAnsi="Calibri" w:cs="Calibri"/>
          <w:color w:val="002060"/>
          <w:lang w:bidi="en-US"/>
        </w:rPr>
        <w:t>ure any filter options you have selected can be evidenced</w:t>
      </w:r>
      <w:r w:rsidR="00B724B2" w:rsidRPr="00344CF2">
        <w:rPr>
          <w:rFonts w:ascii="Calibri" w:eastAsia="Calibri" w:hAnsi="Calibri" w:cs="Calibri"/>
          <w:color w:val="002060"/>
          <w:lang w:bidi="en-US"/>
        </w:rPr>
        <w:t xml:space="preserve">, ideally via </w:t>
      </w:r>
      <w:r w:rsidRPr="00344CF2">
        <w:rPr>
          <w:rFonts w:ascii="Calibri" w:eastAsia="Calibri" w:hAnsi="Calibri" w:cs="Calibri"/>
          <w:color w:val="002060"/>
          <w:lang w:bidi="en-US"/>
        </w:rPr>
        <w:t>your website</w:t>
      </w:r>
      <w:r w:rsidR="00B724B2" w:rsidRPr="00344CF2">
        <w:rPr>
          <w:rFonts w:ascii="Calibri" w:eastAsia="Calibri" w:hAnsi="Calibri" w:cs="Calibri"/>
          <w:color w:val="002060"/>
          <w:lang w:bidi="en-US"/>
        </w:rPr>
        <w:t>,</w:t>
      </w:r>
      <w:r w:rsidRPr="00344CF2">
        <w:rPr>
          <w:rFonts w:ascii="Calibri" w:eastAsia="Calibri" w:hAnsi="Calibri" w:cs="Calibri"/>
          <w:color w:val="002060"/>
          <w:lang w:bidi="en-US"/>
        </w:rPr>
        <w:t xml:space="preserve"> </w:t>
      </w:r>
      <w:r w:rsidR="00B724B2" w:rsidRPr="00344CF2">
        <w:rPr>
          <w:rFonts w:ascii="Calibri" w:eastAsia="Calibri" w:hAnsi="Calibri" w:cs="Calibri"/>
          <w:color w:val="002060"/>
          <w:lang w:bidi="en-US"/>
        </w:rPr>
        <w:t xml:space="preserve">but alternatively on </w:t>
      </w:r>
      <w:r w:rsidRPr="00344CF2">
        <w:rPr>
          <w:rFonts w:ascii="Calibri" w:eastAsia="Calibri" w:hAnsi="Calibri" w:cs="Calibri"/>
          <w:color w:val="002060"/>
          <w:lang w:bidi="en-US"/>
        </w:rPr>
        <w:t>request</w:t>
      </w:r>
      <w:bookmarkEnd w:id="11"/>
      <w:r w:rsidRPr="00344CF2">
        <w:rPr>
          <w:rFonts w:ascii="Calibri" w:eastAsia="Calibri" w:hAnsi="Calibri" w:cs="Calibri"/>
          <w:color w:val="002060"/>
          <w:lang w:bidi="en-US"/>
        </w:rPr>
        <w:t xml:space="preserve">.  </w:t>
      </w:r>
      <w:r w:rsidR="00B724B2" w:rsidRPr="00344CF2">
        <w:rPr>
          <w:rFonts w:ascii="Calibri" w:eastAsia="Calibri" w:hAnsi="Calibri" w:cs="Calibri"/>
          <w:color w:val="002060"/>
          <w:lang w:bidi="en-US"/>
        </w:rPr>
        <w:t xml:space="preserve"> </w:t>
      </w:r>
    </w:p>
    <w:p w14:paraId="59BD9806" w14:textId="77777777" w:rsidR="000605AF" w:rsidRDefault="000605AF" w:rsidP="000605AF">
      <w:pPr>
        <w:spacing w:after="120" w:line="276" w:lineRule="auto"/>
        <w:rPr>
          <w:rFonts w:ascii="Calibri" w:eastAsia="Calibri" w:hAnsi="Calibri" w:cs="Calibri"/>
          <w:b/>
          <w:color w:val="002060"/>
          <w:lang w:bidi="en-US"/>
        </w:rPr>
      </w:pPr>
    </w:p>
    <w:p w14:paraId="014950D7" w14:textId="77777777" w:rsidR="00344CF2" w:rsidRPr="00344CF2" w:rsidRDefault="00344CF2" w:rsidP="000605AF">
      <w:pPr>
        <w:spacing w:after="120" w:line="276" w:lineRule="auto"/>
        <w:rPr>
          <w:rFonts w:ascii="Calibri" w:eastAsia="Calibri" w:hAnsi="Calibri" w:cs="Calibri"/>
          <w:b/>
          <w:color w:val="002060"/>
          <w:lang w:bidi="en-US"/>
        </w:rPr>
      </w:pPr>
    </w:p>
    <w:p w14:paraId="597DFB3D" w14:textId="637EB1EC" w:rsidR="000605AF" w:rsidRPr="00344CF2" w:rsidRDefault="000605AF" w:rsidP="000605AF">
      <w:pPr>
        <w:spacing w:after="120" w:line="276" w:lineRule="auto"/>
        <w:rPr>
          <w:rFonts w:ascii="Calibri" w:eastAsia="Calibri" w:hAnsi="Calibri" w:cs="Calibri"/>
          <w:b/>
          <w:color w:val="002060"/>
          <w:lang w:bidi="en-US"/>
        </w:rPr>
      </w:pPr>
      <w:r w:rsidRPr="00344CF2">
        <w:rPr>
          <w:rFonts w:ascii="Calibri" w:eastAsia="Calibri" w:hAnsi="Calibri" w:cs="Calibri"/>
          <w:b/>
          <w:color w:val="002060"/>
          <w:lang w:bidi="en-US"/>
        </w:rPr>
        <w:lastRenderedPageBreak/>
        <w:t>About Fund EcoMarket</w:t>
      </w:r>
    </w:p>
    <w:p w14:paraId="511C43ED" w14:textId="77777777"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We aim to list all relevant regulated, retail, onshore funds on our site (in addition to other funds by invitation).</w:t>
      </w:r>
    </w:p>
    <w:p w14:paraId="4466C319" w14:textId="77777777"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We do not charge to add funds or fund information on to Fund EcoMarket (as we aim to carry as much relevant information as possible).</w:t>
      </w:r>
    </w:p>
    <w:p w14:paraId="3557746B" w14:textId="77777777"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 xml:space="preserve">We define ‘relevant’ funds as funds intended for clients with an interest in sustainable, responsible, ethical &amp; ESG investments.  </w:t>
      </w:r>
    </w:p>
    <w:p w14:paraId="7719FAA5" w14:textId="77777777"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 xml:space="preserve">Fund EcoMarket is funded by our partners.  </w:t>
      </w:r>
    </w:p>
    <w:p w14:paraId="3AB17A9C" w14:textId="77777777"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 xml:space="preserve">Partner funds are listed first (randomised order) on both our website and App - with their logos displayed.  </w:t>
      </w:r>
    </w:p>
    <w:p w14:paraId="45B99773" w14:textId="77777777" w:rsidR="000605AF" w:rsidRPr="00344CF2" w:rsidRDefault="000605AF" w:rsidP="004F526D">
      <w:pPr>
        <w:numPr>
          <w:ilvl w:val="0"/>
          <w:numId w:val="1"/>
        </w:numPr>
        <w:spacing w:line="276" w:lineRule="auto"/>
        <w:contextualSpacing/>
        <w:jc w:val="both"/>
        <w:rPr>
          <w:rFonts w:ascii="Calibri" w:eastAsia="Calibri" w:hAnsi="Calibri" w:cs="Calibri"/>
          <w:color w:val="002060"/>
          <w:lang w:bidi="en-US"/>
        </w:rPr>
      </w:pPr>
      <w:r w:rsidRPr="00344CF2">
        <w:rPr>
          <w:rFonts w:ascii="Calibri" w:eastAsia="Calibri" w:hAnsi="Calibri" w:cs="Calibri"/>
          <w:color w:val="002060"/>
          <w:lang w:bidi="en-US"/>
        </w:rPr>
        <w:t xml:space="preserve">We know that fund strategies and company wide aims vary.  We do not believe any single fund or strategy suits all clients – so a major part of our purpose is to help users understand differences in strategy, which is why we list so many options. </w:t>
      </w:r>
    </w:p>
    <w:p w14:paraId="7BF3FC60" w14:textId="77777777" w:rsidR="000605AF" w:rsidRPr="0047203B" w:rsidRDefault="000605AF" w:rsidP="004F526D">
      <w:pPr>
        <w:numPr>
          <w:ilvl w:val="0"/>
          <w:numId w:val="1"/>
        </w:numPr>
        <w:spacing w:line="276" w:lineRule="auto"/>
        <w:contextualSpacing/>
        <w:jc w:val="both"/>
        <w:rPr>
          <w:rFonts w:ascii="Calibri" w:eastAsia="Calibri" w:hAnsi="Calibri" w:cs="Calibri"/>
          <w:color w:val="002060"/>
          <w:sz w:val="22"/>
          <w:szCs w:val="22"/>
          <w:lang w:bidi="en-US"/>
        </w:rPr>
      </w:pPr>
      <w:r w:rsidRPr="00344CF2">
        <w:rPr>
          <w:rFonts w:ascii="Calibri" w:eastAsia="Calibri" w:hAnsi="Calibri" w:cs="Calibri"/>
          <w:color w:val="002060"/>
          <w:lang w:bidi="en-US"/>
        </w:rPr>
        <w:t xml:space="preserve">Please </w:t>
      </w:r>
      <w:hyperlink r:id="rId18" w:history="1">
        <w:r w:rsidRPr="00344CF2">
          <w:rPr>
            <w:rFonts w:ascii="Calibri" w:eastAsia="Calibri" w:hAnsi="Calibri" w:cs="Calibri"/>
            <w:color w:val="002060"/>
            <w:lang w:bidi="en-US"/>
          </w:rPr>
          <w:t>contact</w:t>
        </w:r>
      </w:hyperlink>
      <w:r w:rsidRPr="00344CF2">
        <w:rPr>
          <w:rFonts w:ascii="Calibri" w:eastAsia="Calibri" w:hAnsi="Calibri" w:cs="Calibri"/>
          <w:color w:val="002060"/>
          <w:lang w:bidi="en-US"/>
        </w:rPr>
        <w:t xml:space="preserve"> </w:t>
      </w:r>
      <w:hyperlink r:id="rId19" w:history="1">
        <w:r w:rsidRPr="00344CF2">
          <w:rPr>
            <w:rFonts w:ascii="Calibri" w:eastAsia="Calibri" w:hAnsi="Calibri" w:cs="Calibri"/>
            <w:color w:val="0000FF"/>
            <w:u w:val="single"/>
            <w:lang w:bidi="en-US"/>
          </w:rPr>
          <w:t>julia@sriServices.co.uk</w:t>
        </w:r>
      </w:hyperlink>
      <w:r w:rsidRPr="00344CF2">
        <w:rPr>
          <w:rFonts w:ascii="Calibri" w:eastAsia="Calibri" w:hAnsi="Calibri" w:cs="Calibri"/>
          <w:color w:val="002060"/>
          <w:lang w:bidi="en-US"/>
        </w:rPr>
        <w:t xml:space="preserve"> to find out about becoming a partner or to ask about use of the Dialshifter badge. </w:t>
      </w:r>
    </w:p>
    <w:p w14:paraId="5A25FAC4" w14:textId="77777777" w:rsidR="000605AF" w:rsidRPr="00C3553D" w:rsidRDefault="000605AF" w:rsidP="000605AF">
      <w:pPr>
        <w:spacing w:line="276" w:lineRule="auto"/>
        <w:ind w:left="360"/>
        <w:jc w:val="both"/>
        <w:rPr>
          <w:rFonts w:ascii="Calibri" w:eastAsia="Calibri" w:hAnsi="Calibri" w:cs="Calibri"/>
          <w:color w:val="002060"/>
          <w:sz w:val="20"/>
          <w:szCs w:val="20"/>
          <w:lang w:bidi="en-US"/>
        </w:rPr>
      </w:pPr>
    </w:p>
    <w:p w14:paraId="4725FB85" w14:textId="77777777" w:rsidR="00563084" w:rsidRDefault="00563084" w:rsidP="00940478">
      <w:pPr>
        <w:spacing w:line="276" w:lineRule="auto"/>
        <w:ind w:left="360"/>
        <w:jc w:val="center"/>
        <w:rPr>
          <w:rFonts w:ascii="Calibri" w:eastAsia="Calibri" w:hAnsi="Calibri" w:cs="Calibri"/>
          <w:b/>
          <w:bCs/>
          <w:color w:val="002060"/>
          <w:lang w:bidi="en-US"/>
        </w:rPr>
      </w:pPr>
    </w:p>
    <w:p w14:paraId="183B8A19" w14:textId="074041B9" w:rsidR="00AE4E9E" w:rsidRDefault="000605AF" w:rsidP="00940478">
      <w:pPr>
        <w:spacing w:line="276" w:lineRule="auto"/>
        <w:ind w:left="360"/>
        <w:jc w:val="center"/>
        <w:rPr>
          <w:rFonts w:ascii="Calibri" w:eastAsia="Calibri" w:hAnsi="Calibri" w:cs="Calibri"/>
          <w:b/>
          <w:bCs/>
          <w:color w:val="002060"/>
          <w:lang w:bidi="en-US"/>
        </w:rPr>
      </w:pPr>
      <w:r w:rsidRPr="00C3553D">
        <w:rPr>
          <w:rFonts w:ascii="Calibri" w:eastAsia="Calibri" w:hAnsi="Calibri" w:cs="Calibri"/>
          <w:b/>
          <w:bCs/>
          <w:color w:val="002060"/>
          <w:lang w:bidi="en-US"/>
        </w:rPr>
        <w:t xml:space="preserve">Thank you for completing this form. </w:t>
      </w:r>
    </w:p>
    <w:p w14:paraId="520B01BC" w14:textId="77777777" w:rsidR="00AE4E9E" w:rsidRDefault="00AE4E9E" w:rsidP="00940478">
      <w:pPr>
        <w:spacing w:line="276" w:lineRule="auto"/>
        <w:ind w:left="360"/>
        <w:jc w:val="center"/>
        <w:rPr>
          <w:rFonts w:ascii="Calibri" w:eastAsia="Calibri" w:hAnsi="Calibri" w:cs="Calibri"/>
          <w:b/>
          <w:bCs/>
          <w:color w:val="002060"/>
          <w:lang w:bidi="en-US"/>
        </w:rPr>
      </w:pPr>
    </w:p>
    <w:p w14:paraId="7E120FD6" w14:textId="3F2D9070" w:rsidR="000605AF" w:rsidRPr="0047203B" w:rsidRDefault="000605AF" w:rsidP="00940478">
      <w:pPr>
        <w:spacing w:line="276" w:lineRule="auto"/>
        <w:ind w:left="360"/>
        <w:jc w:val="center"/>
        <w:rPr>
          <w:rFonts w:ascii="Calibri" w:eastAsia="Calibri" w:hAnsi="Calibri" w:cs="Calibri"/>
          <w:color w:val="002060"/>
          <w:lang w:bidi="en-US"/>
        </w:rPr>
      </w:pPr>
      <w:r w:rsidRPr="0047203B">
        <w:rPr>
          <w:rFonts w:ascii="Calibri" w:eastAsia="Calibri" w:hAnsi="Calibri" w:cs="Calibri"/>
          <w:b/>
          <w:bCs/>
          <w:color w:val="002060"/>
          <w:lang w:bidi="en-US"/>
        </w:rPr>
        <w:t>Please return it to</w:t>
      </w:r>
      <w:r w:rsidR="001D0989" w:rsidRPr="0047203B">
        <w:rPr>
          <w:rFonts w:ascii="Calibri" w:eastAsia="Calibri" w:hAnsi="Calibri" w:cs="Calibri"/>
          <w:b/>
          <w:bCs/>
          <w:color w:val="002060"/>
          <w:lang w:bidi="en-US"/>
        </w:rPr>
        <w:t xml:space="preserve"> Su on</w:t>
      </w:r>
      <w:r w:rsidRPr="0047203B">
        <w:rPr>
          <w:rFonts w:ascii="Calibri" w:eastAsia="Calibri" w:hAnsi="Calibri" w:cs="Calibri"/>
          <w:b/>
          <w:bCs/>
          <w:color w:val="002060"/>
          <w:lang w:bidi="en-US"/>
        </w:rPr>
        <w:t xml:space="preserve">  </w:t>
      </w:r>
      <w:hyperlink r:id="rId20" w:history="1">
        <w:r w:rsidRPr="0047203B">
          <w:rPr>
            <w:rFonts w:ascii="Calibri" w:eastAsia="Calibri" w:hAnsi="Calibri" w:cs="Calibri"/>
            <w:b/>
            <w:bCs/>
            <w:color w:val="0000FF"/>
            <w:u w:val="single"/>
            <w:lang w:bidi="en-US"/>
          </w:rPr>
          <w:t>funds@sriservices.co.uk</w:t>
        </w:r>
      </w:hyperlink>
      <w:r w:rsidRPr="0047203B">
        <w:rPr>
          <w:rFonts w:ascii="Calibri" w:eastAsia="Calibri" w:hAnsi="Calibri" w:cs="Calibri"/>
          <w:b/>
          <w:bCs/>
          <w:color w:val="002060"/>
          <w:lang w:bidi="en-US"/>
        </w:rPr>
        <w:t xml:space="preserve">  asap - or </w:t>
      </w:r>
      <w:r w:rsidR="001D0989" w:rsidRPr="0047203B">
        <w:rPr>
          <w:rFonts w:ascii="Calibri" w:eastAsia="Calibri" w:hAnsi="Calibri" w:cs="Calibri"/>
          <w:b/>
          <w:bCs/>
          <w:color w:val="002060"/>
          <w:lang w:bidi="en-US"/>
        </w:rPr>
        <w:t xml:space="preserve">let us know if </w:t>
      </w:r>
      <w:r w:rsidRPr="0047203B">
        <w:rPr>
          <w:rFonts w:ascii="Calibri" w:eastAsia="Calibri" w:hAnsi="Calibri" w:cs="Calibri"/>
          <w:b/>
          <w:bCs/>
          <w:color w:val="002060"/>
          <w:lang w:bidi="en-US"/>
        </w:rPr>
        <w:t>you have any questions</w:t>
      </w:r>
      <w:r w:rsidRPr="0047203B">
        <w:rPr>
          <w:rFonts w:ascii="Calibri" w:eastAsia="Calibri" w:hAnsi="Calibri" w:cs="Calibri"/>
          <w:color w:val="002060"/>
          <w:lang w:bidi="en-US"/>
        </w:rPr>
        <w:t>.</w:t>
      </w:r>
    </w:p>
    <w:p w14:paraId="7786A0B8" w14:textId="77777777" w:rsidR="00AE4E9E" w:rsidRPr="0047203B" w:rsidRDefault="00AE4E9E" w:rsidP="00940478">
      <w:pPr>
        <w:spacing w:line="276" w:lineRule="auto"/>
        <w:ind w:left="360"/>
        <w:jc w:val="center"/>
        <w:rPr>
          <w:rFonts w:ascii="Calibri" w:eastAsia="Calibri" w:hAnsi="Calibri" w:cs="Calibri"/>
          <w:color w:val="002060"/>
          <w:lang w:bidi="en-US"/>
        </w:rPr>
      </w:pPr>
    </w:p>
    <w:p w14:paraId="0640402D" w14:textId="46A168A9" w:rsidR="002D0D62" w:rsidRPr="00EB2D4E" w:rsidRDefault="00AE4E9E" w:rsidP="001D0989">
      <w:pPr>
        <w:spacing w:line="276" w:lineRule="auto"/>
        <w:jc w:val="center"/>
        <w:rPr>
          <w:rFonts w:ascii="Calibri" w:eastAsia="Calibri" w:hAnsi="Calibri" w:cs="Calibri"/>
          <w:b/>
          <w:bCs/>
          <w:color w:val="4472C4" w:themeColor="accent1"/>
          <w:lang w:bidi="en-US"/>
        </w:rPr>
      </w:pPr>
      <w:r w:rsidRPr="00EB2D4E">
        <w:rPr>
          <w:rFonts w:ascii="Calibri" w:eastAsia="Calibri" w:hAnsi="Calibri" w:cs="Calibri"/>
          <w:b/>
          <w:bCs/>
          <w:color w:val="4472C4" w:themeColor="accent1"/>
          <w:lang w:bidi="en-US"/>
        </w:rPr>
        <w:t>Go to</w:t>
      </w:r>
      <w:r w:rsidR="000605AF" w:rsidRPr="00EB2D4E">
        <w:rPr>
          <w:rFonts w:ascii="Calibri" w:eastAsia="Calibri" w:hAnsi="Calibri" w:cs="Calibri"/>
          <w:b/>
          <w:bCs/>
          <w:color w:val="4472C4" w:themeColor="accent1"/>
          <w:lang w:bidi="en-US"/>
        </w:rPr>
        <w:t xml:space="preserve"> </w:t>
      </w:r>
      <w:hyperlink r:id="rId21" w:history="1">
        <w:r w:rsidR="00E47103" w:rsidRPr="00EB2D4E">
          <w:rPr>
            <w:rStyle w:val="Hyperlink"/>
            <w:rFonts w:ascii="Calibri" w:eastAsia="Calibri" w:hAnsi="Calibri" w:cs="Calibri"/>
            <w:b/>
            <w:bCs/>
            <w:color w:val="4472C4" w:themeColor="accent1"/>
            <w:lang w:bidi="en-US"/>
          </w:rPr>
          <w:t>www.FundEcoMarket.co.uk</w:t>
        </w:r>
      </w:hyperlink>
      <w:r w:rsidR="001D0989" w:rsidRPr="00EB2D4E">
        <w:rPr>
          <w:rFonts w:ascii="Calibri" w:eastAsia="Calibri" w:hAnsi="Calibri" w:cs="Calibri"/>
          <w:b/>
          <w:bCs/>
          <w:color w:val="4472C4" w:themeColor="accent1"/>
          <w:u w:val="single"/>
          <w:lang w:bidi="en-US"/>
        </w:rPr>
        <w:t xml:space="preserve"> </w:t>
      </w:r>
      <w:r w:rsidRPr="00EB2D4E">
        <w:rPr>
          <w:rFonts w:ascii="Calibri" w:eastAsia="Calibri" w:hAnsi="Calibri" w:cs="Calibri"/>
          <w:b/>
          <w:bCs/>
          <w:color w:val="4472C4" w:themeColor="accent1"/>
          <w:lang w:bidi="en-US"/>
        </w:rPr>
        <w:t>to see how this information is presented</w:t>
      </w:r>
      <w:r w:rsidR="001D0989" w:rsidRPr="00EB2D4E">
        <w:rPr>
          <w:rFonts w:ascii="Calibri" w:eastAsia="Calibri" w:hAnsi="Calibri" w:cs="Calibri"/>
          <w:b/>
          <w:bCs/>
          <w:color w:val="4472C4" w:themeColor="accent1"/>
          <w:lang w:bidi="en-US"/>
        </w:rPr>
        <w:t>.</w:t>
      </w:r>
    </w:p>
    <w:p w14:paraId="181940FE" w14:textId="77777777" w:rsidR="00AE4E9E" w:rsidRDefault="00AE4E9E" w:rsidP="001D0989">
      <w:pPr>
        <w:spacing w:line="276" w:lineRule="auto"/>
        <w:jc w:val="center"/>
        <w:rPr>
          <w:rFonts w:ascii="Calibri" w:eastAsia="Calibri" w:hAnsi="Calibri" w:cs="Calibri"/>
          <w:b/>
          <w:bCs/>
          <w:color w:val="538135" w:themeColor="accent6" w:themeShade="BF"/>
          <w:sz w:val="32"/>
          <w:szCs w:val="32"/>
          <w:lang w:bidi="en-US"/>
        </w:rPr>
      </w:pPr>
    </w:p>
    <w:p w14:paraId="58968C47" w14:textId="495E9E30" w:rsidR="00AE4E9E" w:rsidRPr="0047203B" w:rsidRDefault="001922EE" w:rsidP="001D0989">
      <w:pPr>
        <w:spacing w:line="276" w:lineRule="auto"/>
        <w:jc w:val="center"/>
        <w:rPr>
          <w:rFonts w:ascii="Calibri" w:eastAsia="Calibri" w:hAnsi="Calibri" w:cs="Calibri"/>
          <w:color w:val="1F3864" w:themeColor="accent1" w:themeShade="80"/>
          <w:lang w:bidi="en-US"/>
        </w:rPr>
      </w:pPr>
      <w:r w:rsidRPr="0047203B">
        <w:rPr>
          <w:rFonts w:ascii="Calibri" w:eastAsia="Calibri" w:hAnsi="Calibri" w:cs="Calibri"/>
          <w:color w:val="1F3864" w:themeColor="accent1" w:themeShade="80"/>
          <w:lang w:bidi="en-US"/>
        </w:rPr>
        <w:t>You are invited</w:t>
      </w:r>
      <w:r w:rsidR="00C33D9E">
        <w:rPr>
          <w:rFonts w:ascii="Calibri" w:eastAsia="Calibri" w:hAnsi="Calibri" w:cs="Calibri"/>
          <w:color w:val="1F3864" w:themeColor="accent1" w:themeShade="80"/>
          <w:lang w:bidi="en-US"/>
        </w:rPr>
        <w:t xml:space="preserve"> to</w:t>
      </w:r>
      <w:r w:rsidR="00AE4E9E" w:rsidRPr="0047203B">
        <w:rPr>
          <w:rFonts w:ascii="Calibri" w:eastAsia="Calibri" w:hAnsi="Calibri" w:cs="Calibri"/>
          <w:color w:val="1F3864" w:themeColor="accent1" w:themeShade="80"/>
          <w:lang w:bidi="en-US"/>
        </w:rPr>
        <w:t xml:space="preserve"> </w:t>
      </w:r>
      <w:r w:rsidR="00E47103" w:rsidRPr="0047203B">
        <w:rPr>
          <w:rFonts w:ascii="Calibri" w:eastAsia="Calibri" w:hAnsi="Calibri" w:cs="Calibri"/>
          <w:b/>
          <w:bCs/>
          <w:color w:val="1F3864" w:themeColor="accent1" w:themeShade="80"/>
          <w:lang w:bidi="en-US"/>
        </w:rPr>
        <w:t xml:space="preserve">add a </w:t>
      </w:r>
      <w:r w:rsidRPr="0047203B">
        <w:rPr>
          <w:rFonts w:ascii="Calibri" w:eastAsia="Calibri" w:hAnsi="Calibri" w:cs="Calibri"/>
          <w:b/>
          <w:bCs/>
          <w:color w:val="1F3864" w:themeColor="accent1" w:themeShade="80"/>
          <w:lang w:bidi="en-US"/>
        </w:rPr>
        <w:t xml:space="preserve">URL </w:t>
      </w:r>
      <w:r w:rsidR="00E47103" w:rsidRPr="0047203B">
        <w:rPr>
          <w:rFonts w:ascii="Calibri" w:eastAsia="Calibri" w:hAnsi="Calibri" w:cs="Calibri"/>
          <w:b/>
          <w:bCs/>
          <w:color w:val="1F3864" w:themeColor="accent1" w:themeShade="80"/>
          <w:lang w:bidi="en-US"/>
        </w:rPr>
        <w:t>link</w:t>
      </w:r>
      <w:r w:rsidR="00E47103" w:rsidRPr="0047203B">
        <w:rPr>
          <w:rFonts w:ascii="Calibri" w:eastAsia="Calibri" w:hAnsi="Calibri" w:cs="Calibri"/>
          <w:color w:val="1F3864" w:themeColor="accent1" w:themeShade="80"/>
          <w:lang w:bidi="en-US"/>
        </w:rPr>
        <w:t xml:space="preserve"> to our site </w:t>
      </w:r>
      <w:r w:rsidRPr="0047203B">
        <w:rPr>
          <w:rFonts w:ascii="Calibri" w:eastAsia="Calibri" w:hAnsi="Calibri" w:cs="Calibri"/>
          <w:color w:val="1F3864" w:themeColor="accent1" w:themeShade="80"/>
          <w:lang w:bidi="en-US"/>
        </w:rPr>
        <w:t>(</w:t>
      </w:r>
      <w:r w:rsidR="00E47103" w:rsidRPr="0047203B">
        <w:rPr>
          <w:rFonts w:ascii="Calibri" w:eastAsia="Calibri" w:hAnsi="Calibri" w:cs="Calibri"/>
          <w:color w:val="1F3864" w:themeColor="accent1" w:themeShade="80"/>
          <w:lang w:bidi="en-US"/>
        </w:rPr>
        <w:t>from your site</w:t>
      </w:r>
      <w:r w:rsidRPr="0047203B">
        <w:rPr>
          <w:rFonts w:ascii="Calibri" w:eastAsia="Calibri" w:hAnsi="Calibri" w:cs="Calibri"/>
          <w:color w:val="1F3864" w:themeColor="accent1" w:themeShade="80"/>
          <w:lang w:bidi="en-US"/>
        </w:rPr>
        <w:t>)</w:t>
      </w:r>
      <w:r w:rsidR="00E47103" w:rsidRPr="0047203B">
        <w:rPr>
          <w:rFonts w:ascii="Calibri" w:eastAsia="Calibri" w:hAnsi="Calibri" w:cs="Calibri"/>
          <w:color w:val="1F3864" w:themeColor="accent1" w:themeShade="80"/>
          <w:lang w:bidi="en-US"/>
        </w:rPr>
        <w:t xml:space="preserve"> if you wish.</w:t>
      </w:r>
    </w:p>
    <w:sectPr w:rsidR="00AE4E9E" w:rsidRPr="0047203B" w:rsidSect="001D770D">
      <w:headerReference w:type="default" r:id="rId22"/>
      <w:footerReference w:type="default" r:id="rId23"/>
      <w:headerReference w:type="first" r:id="rId24"/>
      <w:pgSz w:w="11906" w:h="16838"/>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16A05" w14:textId="77777777" w:rsidR="001D770D" w:rsidRDefault="001D770D">
      <w:r>
        <w:separator/>
      </w:r>
    </w:p>
  </w:endnote>
  <w:endnote w:type="continuationSeparator" w:id="0">
    <w:p w14:paraId="74D362E9" w14:textId="77777777" w:rsidR="001D770D" w:rsidRDefault="001D770D">
      <w:r>
        <w:continuationSeparator/>
      </w:r>
    </w:p>
  </w:endnote>
  <w:endnote w:type="continuationNotice" w:id="1">
    <w:p w14:paraId="7D5EA4B3" w14:textId="77777777" w:rsidR="001D770D" w:rsidRDefault="001D7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386A" w14:textId="77777777" w:rsidR="00C24D28" w:rsidRDefault="00C24D28">
    <w:pPr>
      <w:pStyle w:val="Footer"/>
      <w:tabs>
        <w:tab w:val="left" w:pos="5130"/>
      </w:tabs>
    </w:pPr>
    <w:r w:rsidRPr="000605AF">
      <w:rPr>
        <w:noProof/>
        <w:color w:val="808080"/>
      </w:rPr>
      <mc:AlternateContent>
        <mc:Choice Requires="wps">
          <w:drawing>
            <wp:anchor distT="0" distB="0" distL="182880" distR="182880" simplePos="0" relativeHeight="251658241" behindDoc="0" locked="0" layoutInCell="1" allowOverlap="1" wp14:anchorId="27DDA7B3" wp14:editId="7D773EB0">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ctangle 41"/>
              <wp:cNvGraphicFramePr/>
              <a:graphic xmlns:a="http://schemas.openxmlformats.org/drawingml/2006/main">
                <a:graphicData uri="http://schemas.microsoft.com/office/word/2010/wordprocessingShape">
                  <wps:wsp>
                    <wps:cNvSpPr/>
                    <wps:spPr>
                      <a:xfrm>
                        <a:off x="0" y="0"/>
                        <a:ext cx="457200" cy="320634"/>
                      </a:xfrm>
                      <a:prstGeom prst="rect">
                        <a:avLst/>
                      </a:prstGeom>
                      <a:solidFill>
                        <a:sysClr val="windowText" lastClr="000000"/>
                      </a:solidFill>
                      <a:ln w="38100" cap="flat" cmpd="sng" algn="ctr">
                        <a:noFill/>
                        <a:prstDash val="solid"/>
                      </a:ln>
                      <a:effectLst/>
                    </wps:spPr>
                    <wps:txbx>
                      <w:txbxContent>
                        <w:p w14:paraId="354D7910" w14:textId="77777777" w:rsidR="00C24D28" w:rsidRPr="00C57DFA" w:rsidRDefault="00C24D28">
                          <w:pPr>
                            <w:jc w:val="right"/>
                            <w:rPr>
                              <w:color w:val="00B0F0"/>
                              <w:sz w:val="28"/>
                              <w:szCs w:val="28"/>
                            </w:rPr>
                          </w:pPr>
                          <w:r w:rsidRPr="00C57DFA">
                            <w:rPr>
                              <w:color w:val="00B0F0"/>
                              <w:sz w:val="28"/>
                              <w:szCs w:val="28"/>
                            </w:rPr>
                            <w:fldChar w:fldCharType="begin"/>
                          </w:r>
                          <w:r w:rsidRPr="00C57DFA">
                            <w:rPr>
                              <w:color w:val="00B0F0"/>
                              <w:sz w:val="28"/>
                              <w:szCs w:val="28"/>
                            </w:rPr>
                            <w:instrText xml:space="preserve"> PAGE   \* MERGEFORMAT </w:instrText>
                          </w:r>
                          <w:r w:rsidRPr="00C57DFA">
                            <w:rPr>
                              <w:color w:val="00B0F0"/>
                              <w:sz w:val="28"/>
                              <w:szCs w:val="28"/>
                            </w:rPr>
                            <w:fldChar w:fldCharType="separate"/>
                          </w:r>
                          <w:r w:rsidRPr="00C57DFA">
                            <w:rPr>
                              <w:noProof/>
                              <w:color w:val="00B0F0"/>
                              <w:sz w:val="28"/>
                              <w:szCs w:val="28"/>
                            </w:rPr>
                            <w:t>2</w:t>
                          </w:r>
                          <w:r w:rsidRPr="00C57DFA">
                            <w:rPr>
                              <w:noProof/>
                              <w:color w:val="00B0F0"/>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7DDA7B3" id="Rectangle 41" o:spid="_x0000_s1026" style="position:absolute;margin-left:0;margin-top:0;width:36pt;height:25.25pt;z-index:251658241;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" fillcolor="windowText" stroked="f" strokeweight="3pt">
              <v:textbox>
                <w:txbxContent>
                  <w:p w14:paraId="354D7910" w14:textId="77777777" w:rsidR="00C24D28" w:rsidRPr="00C57DFA" w:rsidRDefault="00C24D28">
                    <w:pPr>
                      <w:jc w:val="right"/>
                      <w:rPr>
                        <w:color w:val="00B0F0"/>
                        <w:sz w:val="28"/>
                        <w:szCs w:val="28"/>
                      </w:rPr>
                    </w:pPr>
                    <w:r w:rsidRPr="00C57DFA">
                      <w:rPr>
                        <w:color w:val="00B0F0"/>
                        <w:sz w:val="28"/>
                        <w:szCs w:val="28"/>
                      </w:rPr>
                      <w:fldChar w:fldCharType="begin"/>
                    </w:r>
                    <w:r w:rsidRPr="00C57DFA">
                      <w:rPr>
                        <w:color w:val="00B0F0"/>
                        <w:sz w:val="28"/>
                        <w:szCs w:val="28"/>
                      </w:rPr>
                      <w:instrText xml:space="preserve"> PAGE   \* MERGEFORMAT </w:instrText>
                    </w:r>
                    <w:r w:rsidRPr="00C57DFA">
                      <w:rPr>
                        <w:color w:val="00B0F0"/>
                        <w:sz w:val="28"/>
                        <w:szCs w:val="28"/>
                      </w:rPr>
                      <w:fldChar w:fldCharType="separate"/>
                    </w:r>
                    <w:r w:rsidRPr="00C57DFA">
                      <w:rPr>
                        <w:noProof/>
                        <w:color w:val="00B0F0"/>
                        <w:sz w:val="28"/>
                        <w:szCs w:val="28"/>
                      </w:rPr>
                      <w:t>2</w:t>
                    </w:r>
                    <w:r w:rsidRPr="00C57DFA">
                      <w:rPr>
                        <w:noProof/>
                        <w:color w:val="00B0F0"/>
                        <w:sz w:val="28"/>
                        <w:szCs w:val="28"/>
                      </w:rPr>
                      <w:fldChar w:fldCharType="end"/>
                    </w:r>
                  </w:p>
                </w:txbxContent>
              </v:textbox>
              <w10:wrap anchorx="margin" anchory="page"/>
            </v:rect>
          </w:pict>
        </mc:Fallback>
      </mc:AlternateContent>
    </w:r>
    <w:r w:rsidRPr="000605AF">
      <w:rPr>
        <w:noProof/>
        <w:color w:val="808080"/>
      </w:rPr>
      <mc:AlternateContent>
        <mc:Choice Requires="wpg">
          <w:drawing>
            <wp:anchor distT="0" distB="0" distL="182880" distR="182880" simplePos="0" relativeHeight="251658240" behindDoc="1" locked="0" layoutInCell="1" allowOverlap="1" wp14:anchorId="62ACDCC6" wp14:editId="1C9E751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oup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angle 43"/>
                      <wps:cNvSpPr/>
                      <wps:spPr>
                        <a:xfrm>
                          <a:off x="439387" y="0"/>
                          <a:ext cx="17813" cy="822960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txbx>
                        <w:txbxContent>
                          <w:sdt>
                            <w:sdtPr>
                              <w:rPr>
                                <w:color w:val="7F7F7F"/>
                              </w:rPr>
                              <w:alias w:val="Date"/>
                              <w:tag w:val=""/>
                              <w:id w:val="932940624"/>
                              <w:showingPlcHdr/>
                              <w:dataBinding w:prefixMappings="xmlns:ns0='http://schemas.microsoft.com/office/2006/coverPageProps' " w:xpath="/ns0:CoverPageProperties[1]/ns0:PublishDate[1]" w:storeItemID="{55AF091B-3C7A-41E3-B477-F2FDAA23CFDA}"/>
                              <w:date w:fullDate="2021-01-01T00:00:00Z">
                                <w:dateFormat w:val="M/d/yyyy"/>
                                <w:lid w:val="en-US"/>
                                <w:storeMappedDataAs w:val="dateTime"/>
                                <w:calendar w:val="gregorian"/>
                              </w:date>
                            </w:sdtPr>
                            <w:sdtEndPr/>
                            <w:sdtContent>
                              <w:p w14:paraId="03921A9B" w14:textId="77777777" w:rsidR="00C24D28" w:rsidRPr="000605AF" w:rsidRDefault="00C24D28">
                                <w:pPr>
                                  <w:rPr>
                                    <w:color w:val="7F7F7F"/>
                                  </w:rPr>
                                </w:pPr>
                                <w:r w:rsidRPr="000605AF">
                                  <w:rPr>
                                    <w:color w:val="7F7F7F"/>
                                  </w:rPr>
                                  <w:t xml:space="preserve">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ACDCC6" id="Group 42" o:spid="_x0000_s1027" style="position:absolute;margin-left:0;margin-top:0;width:36pt;height:9in;z-index:-251658240;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">
              <v:rect id="Rectangle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" fillcolor="windowText" stroked="f" strokeweight="2pt"/>
              <v:shapetype id="_x0000_t202" coordsize="21600,21600" o:spt="202" path="m,l,21600r21600,l21600,xe">
                <v:stroke joinstyle="miter"/>
                <v:path gradientshapeok="t" o:connecttype="rect"/>
              </v:shapetype>
              <v:shape id="Text Box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rPr>
                        <w:alias w:val="Date"/>
                        <w:tag w:val=""/>
                        <w:id w:val="932940624"/>
                        <w:showingPlcHdr/>
                        <w:dataBinding w:prefixMappings="xmlns:ns0='http://schemas.microsoft.com/office/2006/coverPageProps' " w:xpath="/ns0:CoverPageProperties[1]/ns0:PublishDate[1]" w:storeItemID="{55AF091B-3C7A-41E3-B477-F2FDAA23CFDA}"/>
                        <w:date w:fullDate="2021-01-01T00:00:00Z">
                          <w:dateFormat w:val="M/d/yyyy"/>
                          <w:lid w:val="en-US"/>
                          <w:storeMappedDataAs w:val="dateTime"/>
                          <w:calendar w:val="gregorian"/>
                        </w:date>
                      </w:sdtPr>
                      <w:sdtEndPr/>
                      <w:sdtContent>
                        <w:p w14:paraId="03921A9B" w14:textId="77777777" w:rsidR="00C24D28" w:rsidRPr="000605AF" w:rsidRDefault="00C24D28">
                          <w:pPr>
                            <w:rPr>
                              <w:color w:val="7F7F7F"/>
                            </w:rPr>
                          </w:pPr>
                          <w:r w:rsidRPr="000605AF">
                            <w:rPr>
                              <w:color w:val="7F7F7F"/>
                            </w:rPr>
                            <w:t xml:space="preserve">     </w:t>
                          </w:r>
                        </w:p>
                      </w:sdtContent>
                    </w:sdt>
                  </w:txbxContent>
                </v:textbox>
              </v:shape>
              <w10:wrap anchorx="margin" anchory="page"/>
            </v:group>
          </w:pict>
        </mc:Fallback>
      </mc:AlternateContent>
    </w:r>
  </w:p>
  <w:p w14:paraId="31D1F81A" w14:textId="77777777" w:rsidR="00C24D28" w:rsidRDefault="00C24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A2D41" w14:textId="77777777" w:rsidR="001D770D" w:rsidRDefault="001D770D">
      <w:r>
        <w:separator/>
      </w:r>
    </w:p>
  </w:footnote>
  <w:footnote w:type="continuationSeparator" w:id="0">
    <w:p w14:paraId="14C7CF87" w14:textId="77777777" w:rsidR="001D770D" w:rsidRDefault="001D770D">
      <w:r>
        <w:continuationSeparator/>
      </w:r>
    </w:p>
  </w:footnote>
  <w:footnote w:type="continuationNotice" w:id="1">
    <w:p w14:paraId="20D4A955" w14:textId="77777777" w:rsidR="001D770D" w:rsidRDefault="001D7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6B6A" w14:textId="77777777" w:rsidR="00C24D28" w:rsidRDefault="00C24D28" w:rsidP="000605AF">
    <w:pPr>
      <w:pStyle w:val="Header"/>
      <w:jc w:val="center"/>
    </w:pPr>
    <w:r w:rsidRPr="00CA1D5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rPr>
      <w:drawing>
        <wp:inline distT="0" distB="0" distL="0" distR="0" wp14:anchorId="12AF9FAD" wp14:editId="768D5AB4">
          <wp:extent cx="581891" cy="535605"/>
          <wp:effectExtent l="0" t="0" r="8890" b="0"/>
          <wp:docPr id="2" name="Picture 2" descr="A picture containing food, drawing&#10;&#10;Description automatically generated">
            <a:extLst xmlns:a="http://schemas.openxmlformats.org/drawingml/2006/main">
              <a:ext uri="{FF2B5EF4-FFF2-40B4-BE49-F238E27FC236}">
                <a16:creationId xmlns:a16="http://schemas.microsoft.com/office/drawing/2014/main" id="{F022E0C5-9BC3-4BA1-8D65-45D4B22EC3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food, drawing&#10;&#10;Description automatically generated">
                    <a:extLst>
                      <a:ext uri="{FF2B5EF4-FFF2-40B4-BE49-F238E27FC236}">
                        <a16:creationId xmlns:a16="http://schemas.microsoft.com/office/drawing/2014/main" id="{F022E0C5-9BC3-4BA1-8D65-45D4B22EC38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4261" cy="546991"/>
                  </a:xfrm>
                  <a:prstGeom prst="rect">
                    <a:avLst/>
                  </a:prstGeom>
                </pic:spPr>
              </pic:pic>
            </a:graphicData>
          </a:graphic>
        </wp:inline>
      </w:drawing>
    </w:r>
  </w:p>
  <w:p w14:paraId="37539FB2" w14:textId="77777777" w:rsidR="00C24D28" w:rsidRDefault="00C24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14AFA" w14:textId="77777777" w:rsidR="00C24D28" w:rsidRDefault="00C24D28" w:rsidP="000605AF">
    <w:pPr>
      <w:pStyle w:val="Header"/>
      <w:jc w:val="center"/>
    </w:pPr>
    <w:r w:rsidRPr="008C50E0">
      <w:rPr>
        <w:noProof/>
        <w:lang w:val="en-GB" w:eastAsia="en-GB" w:bidi="ar-SA"/>
      </w:rPr>
      <w:drawing>
        <wp:inline distT="0" distB="0" distL="0" distR="0" wp14:anchorId="05FDDE8D" wp14:editId="774F84BC">
          <wp:extent cx="895350" cy="790575"/>
          <wp:effectExtent l="19050" t="0" r="0" b="0"/>
          <wp:docPr id="5" name="Picture 5" descr="C:\Users\julia\Documents\SRI Services\Artwork\SRI logos\sri servic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Documents\SRI Services\Artwork\SRI logos\sri services[1].jpg"/>
                  <pic:cNvPicPr>
                    <a:picLocks noChangeAspect="1" noChangeArrowheads="1"/>
                  </pic:cNvPicPr>
                </pic:nvPicPr>
                <pic:blipFill>
                  <a:blip r:embed="rId1" cstate="print"/>
                  <a:srcRect/>
                  <a:stretch>
                    <a:fillRect/>
                  </a:stretch>
                </pic:blipFill>
                <pic:spPr bwMode="auto">
                  <a:xfrm>
                    <a:off x="0" y="0"/>
                    <a:ext cx="901051" cy="795609"/>
                  </a:xfrm>
                  <a:prstGeom prst="rect">
                    <a:avLst/>
                  </a:prstGeom>
                  <a:noFill/>
                  <a:ln w="9525">
                    <a:noFill/>
                    <a:miter lim="800000"/>
                    <a:headEnd/>
                    <a:tailEnd/>
                  </a:ln>
                </pic:spPr>
              </pic:pic>
            </a:graphicData>
          </a:graphic>
        </wp:inline>
      </w:drawing>
    </w:r>
  </w:p>
  <w:p w14:paraId="05260CE6" w14:textId="77777777" w:rsidR="00C24D28" w:rsidRDefault="00C24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D63"/>
    <w:multiLevelType w:val="hybridMultilevel"/>
    <w:tmpl w:val="160AB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990537"/>
    <w:multiLevelType w:val="hybridMultilevel"/>
    <w:tmpl w:val="09905D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A316DD"/>
    <w:multiLevelType w:val="hybridMultilevel"/>
    <w:tmpl w:val="C344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D5A01"/>
    <w:multiLevelType w:val="hybridMultilevel"/>
    <w:tmpl w:val="4EC6670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459C3"/>
    <w:multiLevelType w:val="hybridMultilevel"/>
    <w:tmpl w:val="CCFC76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9A945DA"/>
    <w:multiLevelType w:val="hybridMultilevel"/>
    <w:tmpl w:val="E5AE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95538"/>
    <w:multiLevelType w:val="hybridMultilevel"/>
    <w:tmpl w:val="59CA26C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E465F"/>
    <w:multiLevelType w:val="hybridMultilevel"/>
    <w:tmpl w:val="763C7E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B182E11"/>
    <w:multiLevelType w:val="hybridMultilevel"/>
    <w:tmpl w:val="0C1C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A1049"/>
    <w:multiLevelType w:val="hybridMultilevel"/>
    <w:tmpl w:val="D0FE1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87B0B19"/>
    <w:multiLevelType w:val="hybridMultilevel"/>
    <w:tmpl w:val="408A64F4"/>
    <w:lvl w:ilvl="0" w:tplc="69F40D2C">
      <w:start w:val="1"/>
      <w:numFmt w:val="decimal"/>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B93860"/>
    <w:multiLevelType w:val="hybridMultilevel"/>
    <w:tmpl w:val="F7F043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6E27CEC"/>
    <w:multiLevelType w:val="multilevel"/>
    <w:tmpl w:val="00B81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A40E8B"/>
    <w:multiLevelType w:val="hybridMultilevel"/>
    <w:tmpl w:val="37C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903CC"/>
    <w:multiLevelType w:val="hybridMultilevel"/>
    <w:tmpl w:val="A5C62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9C709C"/>
    <w:multiLevelType w:val="hybridMultilevel"/>
    <w:tmpl w:val="44D403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54463976">
    <w:abstractNumId w:val="8"/>
  </w:num>
  <w:num w:numId="2" w16cid:durableId="1075011910">
    <w:abstractNumId w:val="6"/>
  </w:num>
  <w:num w:numId="3" w16cid:durableId="1455370229">
    <w:abstractNumId w:val="13"/>
  </w:num>
  <w:num w:numId="4" w16cid:durableId="265618748">
    <w:abstractNumId w:val="14"/>
  </w:num>
  <w:num w:numId="5" w16cid:durableId="2081436444">
    <w:abstractNumId w:val="1"/>
  </w:num>
  <w:num w:numId="6" w16cid:durableId="1807234724">
    <w:abstractNumId w:val="0"/>
  </w:num>
  <w:num w:numId="7" w16cid:durableId="634338260">
    <w:abstractNumId w:val="10"/>
  </w:num>
  <w:num w:numId="8" w16cid:durableId="1521777051">
    <w:abstractNumId w:val="4"/>
  </w:num>
  <w:num w:numId="9" w16cid:durableId="1299452032">
    <w:abstractNumId w:val="3"/>
  </w:num>
  <w:num w:numId="10" w16cid:durableId="1973319622">
    <w:abstractNumId w:val="11"/>
  </w:num>
  <w:num w:numId="11" w16cid:durableId="1597983933">
    <w:abstractNumId w:val="7"/>
  </w:num>
  <w:num w:numId="12" w16cid:durableId="1239362416">
    <w:abstractNumId w:val="2"/>
  </w:num>
  <w:num w:numId="13" w16cid:durableId="195166933">
    <w:abstractNumId w:val="9"/>
  </w:num>
  <w:num w:numId="14" w16cid:durableId="1564755244">
    <w:abstractNumId w:val="15"/>
  </w:num>
  <w:num w:numId="15" w16cid:durableId="2021659663">
    <w:abstractNumId w:val="5"/>
  </w:num>
  <w:num w:numId="16" w16cid:durableId="1329208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AF"/>
    <w:rsid w:val="00001848"/>
    <w:rsid w:val="0000261F"/>
    <w:rsid w:val="000037AE"/>
    <w:rsid w:val="00003827"/>
    <w:rsid w:val="00004BB9"/>
    <w:rsid w:val="00004CC2"/>
    <w:rsid w:val="00006603"/>
    <w:rsid w:val="000071BA"/>
    <w:rsid w:val="00011471"/>
    <w:rsid w:val="000143E6"/>
    <w:rsid w:val="000147AC"/>
    <w:rsid w:val="00015561"/>
    <w:rsid w:val="00015864"/>
    <w:rsid w:val="00015FD2"/>
    <w:rsid w:val="00017D67"/>
    <w:rsid w:val="00022063"/>
    <w:rsid w:val="000241A3"/>
    <w:rsid w:val="000251D0"/>
    <w:rsid w:val="000305A7"/>
    <w:rsid w:val="00031E4A"/>
    <w:rsid w:val="00032459"/>
    <w:rsid w:val="0003297F"/>
    <w:rsid w:val="00032BC8"/>
    <w:rsid w:val="000349CE"/>
    <w:rsid w:val="00035257"/>
    <w:rsid w:val="000355AE"/>
    <w:rsid w:val="00035E9C"/>
    <w:rsid w:val="0004096A"/>
    <w:rsid w:val="00041CD9"/>
    <w:rsid w:val="000421E9"/>
    <w:rsid w:val="0004281D"/>
    <w:rsid w:val="00043327"/>
    <w:rsid w:val="00043740"/>
    <w:rsid w:val="00045932"/>
    <w:rsid w:val="00045CC9"/>
    <w:rsid w:val="0004755E"/>
    <w:rsid w:val="00047B7C"/>
    <w:rsid w:val="00047D07"/>
    <w:rsid w:val="00050989"/>
    <w:rsid w:val="0005127B"/>
    <w:rsid w:val="00051B69"/>
    <w:rsid w:val="00052576"/>
    <w:rsid w:val="00053812"/>
    <w:rsid w:val="00055F7B"/>
    <w:rsid w:val="000572E5"/>
    <w:rsid w:val="00057DC0"/>
    <w:rsid w:val="000605AF"/>
    <w:rsid w:val="00061D01"/>
    <w:rsid w:val="00061E11"/>
    <w:rsid w:val="00061EC0"/>
    <w:rsid w:val="00061F85"/>
    <w:rsid w:val="00062577"/>
    <w:rsid w:val="00064BAC"/>
    <w:rsid w:val="00065DE1"/>
    <w:rsid w:val="00065F6D"/>
    <w:rsid w:val="00065F87"/>
    <w:rsid w:val="000663BF"/>
    <w:rsid w:val="00066CC8"/>
    <w:rsid w:val="00067036"/>
    <w:rsid w:val="000672DC"/>
    <w:rsid w:val="00067BD9"/>
    <w:rsid w:val="0007114A"/>
    <w:rsid w:val="00075698"/>
    <w:rsid w:val="00081B62"/>
    <w:rsid w:val="000834D8"/>
    <w:rsid w:val="0008497B"/>
    <w:rsid w:val="0008596A"/>
    <w:rsid w:val="000860EA"/>
    <w:rsid w:val="00087795"/>
    <w:rsid w:val="0009053A"/>
    <w:rsid w:val="00090C47"/>
    <w:rsid w:val="00090E9F"/>
    <w:rsid w:val="000928F8"/>
    <w:rsid w:val="00093234"/>
    <w:rsid w:val="000934B2"/>
    <w:rsid w:val="000939C8"/>
    <w:rsid w:val="00095D92"/>
    <w:rsid w:val="00096A11"/>
    <w:rsid w:val="00097C8E"/>
    <w:rsid w:val="000A083D"/>
    <w:rsid w:val="000A0DB3"/>
    <w:rsid w:val="000A2A92"/>
    <w:rsid w:val="000A668F"/>
    <w:rsid w:val="000A6D52"/>
    <w:rsid w:val="000A746A"/>
    <w:rsid w:val="000B2E4C"/>
    <w:rsid w:val="000B31F3"/>
    <w:rsid w:val="000B3A04"/>
    <w:rsid w:val="000B4987"/>
    <w:rsid w:val="000B6285"/>
    <w:rsid w:val="000B73AA"/>
    <w:rsid w:val="000B7579"/>
    <w:rsid w:val="000B776F"/>
    <w:rsid w:val="000B78F9"/>
    <w:rsid w:val="000C093C"/>
    <w:rsid w:val="000C134B"/>
    <w:rsid w:val="000C18B7"/>
    <w:rsid w:val="000C2191"/>
    <w:rsid w:val="000C2CF5"/>
    <w:rsid w:val="000C5B87"/>
    <w:rsid w:val="000C705B"/>
    <w:rsid w:val="000D0330"/>
    <w:rsid w:val="000D1162"/>
    <w:rsid w:val="000D11C4"/>
    <w:rsid w:val="000D22BC"/>
    <w:rsid w:val="000D277E"/>
    <w:rsid w:val="000D2898"/>
    <w:rsid w:val="000D2B7F"/>
    <w:rsid w:val="000D5578"/>
    <w:rsid w:val="000D5DF2"/>
    <w:rsid w:val="000D78A9"/>
    <w:rsid w:val="000E0ADC"/>
    <w:rsid w:val="000E1142"/>
    <w:rsid w:val="000E1FB3"/>
    <w:rsid w:val="000E2CCD"/>
    <w:rsid w:val="000E376F"/>
    <w:rsid w:val="000E3CDF"/>
    <w:rsid w:val="000E3E6D"/>
    <w:rsid w:val="000E49DD"/>
    <w:rsid w:val="000E4DC4"/>
    <w:rsid w:val="000E5A96"/>
    <w:rsid w:val="000E6FD8"/>
    <w:rsid w:val="000F0115"/>
    <w:rsid w:val="000F07B7"/>
    <w:rsid w:val="000F09B9"/>
    <w:rsid w:val="000F0B75"/>
    <w:rsid w:val="000F1D95"/>
    <w:rsid w:val="000F3546"/>
    <w:rsid w:val="000F5640"/>
    <w:rsid w:val="000F5C56"/>
    <w:rsid w:val="000F5D89"/>
    <w:rsid w:val="000F7065"/>
    <w:rsid w:val="000F71E7"/>
    <w:rsid w:val="000F795D"/>
    <w:rsid w:val="00100EB3"/>
    <w:rsid w:val="00101B02"/>
    <w:rsid w:val="00103B04"/>
    <w:rsid w:val="00103DC1"/>
    <w:rsid w:val="00104144"/>
    <w:rsid w:val="001046BB"/>
    <w:rsid w:val="00105C04"/>
    <w:rsid w:val="00107815"/>
    <w:rsid w:val="00110FB0"/>
    <w:rsid w:val="0011171D"/>
    <w:rsid w:val="00111E88"/>
    <w:rsid w:val="00111EAB"/>
    <w:rsid w:val="00115C12"/>
    <w:rsid w:val="0011701D"/>
    <w:rsid w:val="00117AC0"/>
    <w:rsid w:val="00120495"/>
    <w:rsid w:val="0012058A"/>
    <w:rsid w:val="001237C5"/>
    <w:rsid w:val="0012392D"/>
    <w:rsid w:val="00123DFA"/>
    <w:rsid w:val="0012470C"/>
    <w:rsid w:val="00125B1E"/>
    <w:rsid w:val="00125D4F"/>
    <w:rsid w:val="00130D46"/>
    <w:rsid w:val="00132F80"/>
    <w:rsid w:val="00135A7C"/>
    <w:rsid w:val="00135DC8"/>
    <w:rsid w:val="00141172"/>
    <w:rsid w:val="00142A98"/>
    <w:rsid w:val="001446A1"/>
    <w:rsid w:val="00145307"/>
    <w:rsid w:val="001460A2"/>
    <w:rsid w:val="00147AB1"/>
    <w:rsid w:val="001527D7"/>
    <w:rsid w:val="00152D31"/>
    <w:rsid w:val="00153C3C"/>
    <w:rsid w:val="0015461A"/>
    <w:rsid w:val="001555CA"/>
    <w:rsid w:val="00156CC4"/>
    <w:rsid w:val="00156D85"/>
    <w:rsid w:val="00157A09"/>
    <w:rsid w:val="001602AA"/>
    <w:rsid w:val="00160830"/>
    <w:rsid w:val="0016084E"/>
    <w:rsid w:val="00160DD6"/>
    <w:rsid w:val="00161C9B"/>
    <w:rsid w:val="00161F5C"/>
    <w:rsid w:val="00162170"/>
    <w:rsid w:val="001628CD"/>
    <w:rsid w:val="00164F1D"/>
    <w:rsid w:val="0016538C"/>
    <w:rsid w:val="0016679B"/>
    <w:rsid w:val="00166D2C"/>
    <w:rsid w:val="001674E9"/>
    <w:rsid w:val="001701B1"/>
    <w:rsid w:val="0017063A"/>
    <w:rsid w:val="001725BA"/>
    <w:rsid w:val="00172670"/>
    <w:rsid w:val="00172E38"/>
    <w:rsid w:val="00173C78"/>
    <w:rsid w:val="00173E4E"/>
    <w:rsid w:val="0017517E"/>
    <w:rsid w:val="001762E2"/>
    <w:rsid w:val="001768B8"/>
    <w:rsid w:val="00177BC4"/>
    <w:rsid w:val="001804D6"/>
    <w:rsid w:val="00182715"/>
    <w:rsid w:val="001830E8"/>
    <w:rsid w:val="00184F09"/>
    <w:rsid w:val="00185555"/>
    <w:rsid w:val="00185F6C"/>
    <w:rsid w:val="00187D11"/>
    <w:rsid w:val="001903C9"/>
    <w:rsid w:val="00191124"/>
    <w:rsid w:val="001922EE"/>
    <w:rsid w:val="00192804"/>
    <w:rsid w:val="00194852"/>
    <w:rsid w:val="0019528A"/>
    <w:rsid w:val="00196ABB"/>
    <w:rsid w:val="00197C3D"/>
    <w:rsid w:val="001A0BC5"/>
    <w:rsid w:val="001A1E94"/>
    <w:rsid w:val="001A2C6B"/>
    <w:rsid w:val="001A2CFF"/>
    <w:rsid w:val="001A4813"/>
    <w:rsid w:val="001A6170"/>
    <w:rsid w:val="001A67E0"/>
    <w:rsid w:val="001A7471"/>
    <w:rsid w:val="001B0365"/>
    <w:rsid w:val="001B08F4"/>
    <w:rsid w:val="001B1F21"/>
    <w:rsid w:val="001B4273"/>
    <w:rsid w:val="001B4C1D"/>
    <w:rsid w:val="001B5ACD"/>
    <w:rsid w:val="001C14E1"/>
    <w:rsid w:val="001C1666"/>
    <w:rsid w:val="001C1A78"/>
    <w:rsid w:val="001C2F11"/>
    <w:rsid w:val="001C5373"/>
    <w:rsid w:val="001C6BE9"/>
    <w:rsid w:val="001C79A4"/>
    <w:rsid w:val="001C7B3B"/>
    <w:rsid w:val="001C7CEE"/>
    <w:rsid w:val="001D0989"/>
    <w:rsid w:val="001D17BE"/>
    <w:rsid w:val="001D291F"/>
    <w:rsid w:val="001D30AD"/>
    <w:rsid w:val="001D59AE"/>
    <w:rsid w:val="001D59E5"/>
    <w:rsid w:val="001D5A46"/>
    <w:rsid w:val="001D6209"/>
    <w:rsid w:val="001D770D"/>
    <w:rsid w:val="001E0664"/>
    <w:rsid w:val="001E07B0"/>
    <w:rsid w:val="001E1262"/>
    <w:rsid w:val="001E169F"/>
    <w:rsid w:val="001E18BC"/>
    <w:rsid w:val="001E4AF0"/>
    <w:rsid w:val="001E5BAF"/>
    <w:rsid w:val="001E6EE9"/>
    <w:rsid w:val="001F06D7"/>
    <w:rsid w:val="001F0FD4"/>
    <w:rsid w:val="001F2061"/>
    <w:rsid w:val="001F3E6B"/>
    <w:rsid w:val="001F5078"/>
    <w:rsid w:val="001F55C1"/>
    <w:rsid w:val="001F6F7C"/>
    <w:rsid w:val="001F7D83"/>
    <w:rsid w:val="002031F3"/>
    <w:rsid w:val="00204005"/>
    <w:rsid w:val="002040B9"/>
    <w:rsid w:val="00205D47"/>
    <w:rsid w:val="0020623C"/>
    <w:rsid w:val="00207366"/>
    <w:rsid w:val="0021062A"/>
    <w:rsid w:val="00210EA3"/>
    <w:rsid w:val="00212378"/>
    <w:rsid w:val="00213296"/>
    <w:rsid w:val="00213F8B"/>
    <w:rsid w:val="00215BDA"/>
    <w:rsid w:val="00216ACF"/>
    <w:rsid w:val="00216FBE"/>
    <w:rsid w:val="0021713A"/>
    <w:rsid w:val="00217D39"/>
    <w:rsid w:val="00217F04"/>
    <w:rsid w:val="00221C39"/>
    <w:rsid w:val="00222061"/>
    <w:rsid w:val="0022273B"/>
    <w:rsid w:val="00222B7F"/>
    <w:rsid w:val="00223C15"/>
    <w:rsid w:val="00223F9C"/>
    <w:rsid w:val="00224F7D"/>
    <w:rsid w:val="00224FC9"/>
    <w:rsid w:val="002251B5"/>
    <w:rsid w:val="00225266"/>
    <w:rsid w:val="00225413"/>
    <w:rsid w:val="00225574"/>
    <w:rsid w:val="002260E7"/>
    <w:rsid w:val="00226487"/>
    <w:rsid w:val="0022754F"/>
    <w:rsid w:val="002279BE"/>
    <w:rsid w:val="00227A11"/>
    <w:rsid w:val="002309AF"/>
    <w:rsid w:val="00230BFB"/>
    <w:rsid w:val="002334FD"/>
    <w:rsid w:val="0023368E"/>
    <w:rsid w:val="002345E9"/>
    <w:rsid w:val="002353E7"/>
    <w:rsid w:val="00235ECF"/>
    <w:rsid w:val="0023630C"/>
    <w:rsid w:val="0023648B"/>
    <w:rsid w:val="00237DE1"/>
    <w:rsid w:val="00240E9F"/>
    <w:rsid w:val="00242667"/>
    <w:rsid w:val="00244153"/>
    <w:rsid w:val="00247A40"/>
    <w:rsid w:val="00250DC0"/>
    <w:rsid w:val="00252145"/>
    <w:rsid w:val="00252E3E"/>
    <w:rsid w:val="00253519"/>
    <w:rsid w:val="00254AEF"/>
    <w:rsid w:val="00255AF5"/>
    <w:rsid w:val="00255C49"/>
    <w:rsid w:val="002565C7"/>
    <w:rsid w:val="00256E81"/>
    <w:rsid w:val="00256F5C"/>
    <w:rsid w:val="00257799"/>
    <w:rsid w:val="00257D69"/>
    <w:rsid w:val="0026201A"/>
    <w:rsid w:val="00262FC1"/>
    <w:rsid w:val="002632B6"/>
    <w:rsid w:val="00263324"/>
    <w:rsid w:val="00263523"/>
    <w:rsid w:val="00263C73"/>
    <w:rsid w:val="00267BE1"/>
    <w:rsid w:val="00270D46"/>
    <w:rsid w:val="00271694"/>
    <w:rsid w:val="00272615"/>
    <w:rsid w:val="00273A90"/>
    <w:rsid w:val="002751D4"/>
    <w:rsid w:val="002755E9"/>
    <w:rsid w:val="002760D3"/>
    <w:rsid w:val="00276694"/>
    <w:rsid w:val="00280869"/>
    <w:rsid w:val="0028171D"/>
    <w:rsid w:val="00283BDA"/>
    <w:rsid w:val="00283EDF"/>
    <w:rsid w:val="00283FFC"/>
    <w:rsid w:val="002842ED"/>
    <w:rsid w:val="00286FED"/>
    <w:rsid w:val="00287A5B"/>
    <w:rsid w:val="002906CA"/>
    <w:rsid w:val="002913B2"/>
    <w:rsid w:val="00291AD9"/>
    <w:rsid w:val="00291E0E"/>
    <w:rsid w:val="002921D6"/>
    <w:rsid w:val="00292C0D"/>
    <w:rsid w:val="00293393"/>
    <w:rsid w:val="002933DA"/>
    <w:rsid w:val="002943E9"/>
    <w:rsid w:val="00294DBD"/>
    <w:rsid w:val="00295125"/>
    <w:rsid w:val="002952E1"/>
    <w:rsid w:val="00297194"/>
    <w:rsid w:val="00297E08"/>
    <w:rsid w:val="002A045D"/>
    <w:rsid w:val="002A0659"/>
    <w:rsid w:val="002A1AD8"/>
    <w:rsid w:val="002A1DC5"/>
    <w:rsid w:val="002A24A6"/>
    <w:rsid w:val="002A2721"/>
    <w:rsid w:val="002A2DF6"/>
    <w:rsid w:val="002A4D43"/>
    <w:rsid w:val="002A505A"/>
    <w:rsid w:val="002A681F"/>
    <w:rsid w:val="002A7C47"/>
    <w:rsid w:val="002B02AD"/>
    <w:rsid w:val="002B0355"/>
    <w:rsid w:val="002B0D49"/>
    <w:rsid w:val="002B1799"/>
    <w:rsid w:val="002B3C01"/>
    <w:rsid w:val="002B53F8"/>
    <w:rsid w:val="002B6B26"/>
    <w:rsid w:val="002C0A55"/>
    <w:rsid w:val="002C0ADA"/>
    <w:rsid w:val="002C20EA"/>
    <w:rsid w:val="002C24F4"/>
    <w:rsid w:val="002C2AE5"/>
    <w:rsid w:val="002C416D"/>
    <w:rsid w:val="002C428B"/>
    <w:rsid w:val="002C4D14"/>
    <w:rsid w:val="002D0D62"/>
    <w:rsid w:val="002D1A31"/>
    <w:rsid w:val="002D2B9C"/>
    <w:rsid w:val="002D51EE"/>
    <w:rsid w:val="002D6E20"/>
    <w:rsid w:val="002E0F97"/>
    <w:rsid w:val="002E24C0"/>
    <w:rsid w:val="002E2858"/>
    <w:rsid w:val="002E43A1"/>
    <w:rsid w:val="002E54D9"/>
    <w:rsid w:val="002E6D8E"/>
    <w:rsid w:val="002E70A9"/>
    <w:rsid w:val="002E78FB"/>
    <w:rsid w:val="002E7F6E"/>
    <w:rsid w:val="002F1158"/>
    <w:rsid w:val="002F1234"/>
    <w:rsid w:val="002F32DF"/>
    <w:rsid w:val="002F5DA6"/>
    <w:rsid w:val="002F69EB"/>
    <w:rsid w:val="002F7516"/>
    <w:rsid w:val="003005CB"/>
    <w:rsid w:val="00301356"/>
    <w:rsid w:val="003035F4"/>
    <w:rsid w:val="00304ED3"/>
    <w:rsid w:val="0030564D"/>
    <w:rsid w:val="00306CAE"/>
    <w:rsid w:val="00306CBE"/>
    <w:rsid w:val="003071FA"/>
    <w:rsid w:val="003072D4"/>
    <w:rsid w:val="003074DC"/>
    <w:rsid w:val="003076AF"/>
    <w:rsid w:val="00310261"/>
    <w:rsid w:val="003103F5"/>
    <w:rsid w:val="00310541"/>
    <w:rsid w:val="00310C9F"/>
    <w:rsid w:val="00310E28"/>
    <w:rsid w:val="003112CE"/>
    <w:rsid w:val="00312803"/>
    <w:rsid w:val="00312A79"/>
    <w:rsid w:val="003134B9"/>
    <w:rsid w:val="00313E34"/>
    <w:rsid w:val="00313F6B"/>
    <w:rsid w:val="0031560C"/>
    <w:rsid w:val="00316A5E"/>
    <w:rsid w:val="00320DE4"/>
    <w:rsid w:val="00321965"/>
    <w:rsid w:val="00322D3C"/>
    <w:rsid w:val="00323ABF"/>
    <w:rsid w:val="00323B4B"/>
    <w:rsid w:val="003242F9"/>
    <w:rsid w:val="00324D18"/>
    <w:rsid w:val="00324D2C"/>
    <w:rsid w:val="00324DFF"/>
    <w:rsid w:val="0032627D"/>
    <w:rsid w:val="0032779C"/>
    <w:rsid w:val="003315BC"/>
    <w:rsid w:val="00331B31"/>
    <w:rsid w:val="00331B3F"/>
    <w:rsid w:val="00332A3B"/>
    <w:rsid w:val="003331BD"/>
    <w:rsid w:val="003356C0"/>
    <w:rsid w:val="00335738"/>
    <w:rsid w:val="003364CA"/>
    <w:rsid w:val="00340932"/>
    <w:rsid w:val="00340EB0"/>
    <w:rsid w:val="00341CB1"/>
    <w:rsid w:val="003427DD"/>
    <w:rsid w:val="0034366D"/>
    <w:rsid w:val="00343EE2"/>
    <w:rsid w:val="00344890"/>
    <w:rsid w:val="00344CF2"/>
    <w:rsid w:val="00347095"/>
    <w:rsid w:val="0034774A"/>
    <w:rsid w:val="003504D8"/>
    <w:rsid w:val="00351CE5"/>
    <w:rsid w:val="00351FA6"/>
    <w:rsid w:val="00353062"/>
    <w:rsid w:val="00354247"/>
    <w:rsid w:val="00354442"/>
    <w:rsid w:val="003555CD"/>
    <w:rsid w:val="00357E06"/>
    <w:rsid w:val="00361224"/>
    <w:rsid w:val="00361C47"/>
    <w:rsid w:val="00362448"/>
    <w:rsid w:val="00362554"/>
    <w:rsid w:val="00362954"/>
    <w:rsid w:val="003629D4"/>
    <w:rsid w:val="003644CD"/>
    <w:rsid w:val="00364C0B"/>
    <w:rsid w:val="003653B5"/>
    <w:rsid w:val="003718E6"/>
    <w:rsid w:val="00371D05"/>
    <w:rsid w:val="00372A75"/>
    <w:rsid w:val="00372ECF"/>
    <w:rsid w:val="003745D8"/>
    <w:rsid w:val="0037646A"/>
    <w:rsid w:val="00376615"/>
    <w:rsid w:val="0037666B"/>
    <w:rsid w:val="003770BB"/>
    <w:rsid w:val="00377BA0"/>
    <w:rsid w:val="00380083"/>
    <w:rsid w:val="0038138F"/>
    <w:rsid w:val="00381D9F"/>
    <w:rsid w:val="00382B78"/>
    <w:rsid w:val="003835C8"/>
    <w:rsid w:val="003837EC"/>
    <w:rsid w:val="00383AFD"/>
    <w:rsid w:val="00383DCA"/>
    <w:rsid w:val="00383F18"/>
    <w:rsid w:val="00384144"/>
    <w:rsid w:val="00386443"/>
    <w:rsid w:val="00386B6D"/>
    <w:rsid w:val="00390B40"/>
    <w:rsid w:val="00391889"/>
    <w:rsid w:val="00391F9B"/>
    <w:rsid w:val="003927BE"/>
    <w:rsid w:val="00393251"/>
    <w:rsid w:val="003937D6"/>
    <w:rsid w:val="00395329"/>
    <w:rsid w:val="00396622"/>
    <w:rsid w:val="003967E6"/>
    <w:rsid w:val="00397AD2"/>
    <w:rsid w:val="003A1F85"/>
    <w:rsid w:val="003A29C9"/>
    <w:rsid w:val="003A37AA"/>
    <w:rsid w:val="003A3B09"/>
    <w:rsid w:val="003A3BD2"/>
    <w:rsid w:val="003A465A"/>
    <w:rsid w:val="003A595F"/>
    <w:rsid w:val="003A66B9"/>
    <w:rsid w:val="003A6A96"/>
    <w:rsid w:val="003A72ED"/>
    <w:rsid w:val="003B13B5"/>
    <w:rsid w:val="003B18FB"/>
    <w:rsid w:val="003B2196"/>
    <w:rsid w:val="003B39F4"/>
    <w:rsid w:val="003B50AD"/>
    <w:rsid w:val="003B513E"/>
    <w:rsid w:val="003B5B4D"/>
    <w:rsid w:val="003B6FF0"/>
    <w:rsid w:val="003B7C1B"/>
    <w:rsid w:val="003C0934"/>
    <w:rsid w:val="003C12BC"/>
    <w:rsid w:val="003C15F9"/>
    <w:rsid w:val="003C1DED"/>
    <w:rsid w:val="003C21D1"/>
    <w:rsid w:val="003C2DC8"/>
    <w:rsid w:val="003C36A8"/>
    <w:rsid w:val="003C5204"/>
    <w:rsid w:val="003C5A34"/>
    <w:rsid w:val="003C61C2"/>
    <w:rsid w:val="003C64D4"/>
    <w:rsid w:val="003C7501"/>
    <w:rsid w:val="003D019B"/>
    <w:rsid w:val="003D42A6"/>
    <w:rsid w:val="003D6CCD"/>
    <w:rsid w:val="003D6EAB"/>
    <w:rsid w:val="003E0688"/>
    <w:rsid w:val="003E2667"/>
    <w:rsid w:val="003E301D"/>
    <w:rsid w:val="003E4B79"/>
    <w:rsid w:val="003E520B"/>
    <w:rsid w:val="003E5CE9"/>
    <w:rsid w:val="003E7006"/>
    <w:rsid w:val="003F17D1"/>
    <w:rsid w:val="003F1C3C"/>
    <w:rsid w:val="003F4A57"/>
    <w:rsid w:val="003F5615"/>
    <w:rsid w:val="003F5D94"/>
    <w:rsid w:val="00401371"/>
    <w:rsid w:val="004014A5"/>
    <w:rsid w:val="004014FE"/>
    <w:rsid w:val="0040409C"/>
    <w:rsid w:val="004041F8"/>
    <w:rsid w:val="00405639"/>
    <w:rsid w:val="004074A1"/>
    <w:rsid w:val="00407937"/>
    <w:rsid w:val="004103B6"/>
    <w:rsid w:val="00410680"/>
    <w:rsid w:val="00410A81"/>
    <w:rsid w:val="004123C4"/>
    <w:rsid w:val="00412C41"/>
    <w:rsid w:val="00413D49"/>
    <w:rsid w:val="004141EB"/>
    <w:rsid w:val="00416F16"/>
    <w:rsid w:val="00417DF0"/>
    <w:rsid w:val="00420347"/>
    <w:rsid w:val="00420862"/>
    <w:rsid w:val="00421C7C"/>
    <w:rsid w:val="00421CE8"/>
    <w:rsid w:val="00423F19"/>
    <w:rsid w:val="004240D3"/>
    <w:rsid w:val="00424A6D"/>
    <w:rsid w:val="00425181"/>
    <w:rsid w:val="0042578F"/>
    <w:rsid w:val="00425D90"/>
    <w:rsid w:val="00425E3F"/>
    <w:rsid w:val="0042650A"/>
    <w:rsid w:val="004271E0"/>
    <w:rsid w:val="00427315"/>
    <w:rsid w:val="0042776F"/>
    <w:rsid w:val="00431DE3"/>
    <w:rsid w:val="0043299A"/>
    <w:rsid w:val="00432D41"/>
    <w:rsid w:val="00432D88"/>
    <w:rsid w:val="00433134"/>
    <w:rsid w:val="0043395A"/>
    <w:rsid w:val="00434949"/>
    <w:rsid w:val="00434F9D"/>
    <w:rsid w:val="00435BFF"/>
    <w:rsid w:val="00436E48"/>
    <w:rsid w:val="0044025B"/>
    <w:rsid w:val="004414CA"/>
    <w:rsid w:val="00442B47"/>
    <w:rsid w:val="004450CF"/>
    <w:rsid w:val="00445A6B"/>
    <w:rsid w:val="00454A0C"/>
    <w:rsid w:val="0045512A"/>
    <w:rsid w:val="0045520E"/>
    <w:rsid w:val="00455E4C"/>
    <w:rsid w:val="00457018"/>
    <w:rsid w:val="00460D94"/>
    <w:rsid w:val="00463642"/>
    <w:rsid w:val="00464CD8"/>
    <w:rsid w:val="00465D85"/>
    <w:rsid w:val="0046610F"/>
    <w:rsid w:val="00466213"/>
    <w:rsid w:val="00467EBD"/>
    <w:rsid w:val="00471999"/>
    <w:rsid w:val="00471EFA"/>
    <w:rsid w:val="0047203B"/>
    <w:rsid w:val="00472335"/>
    <w:rsid w:val="00472C0D"/>
    <w:rsid w:val="004739FD"/>
    <w:rsid w:val="00474C02"/>
    <w:rsid w:val="004753DB"/>
    <w:rsid w:val="00476481"/>
    <w:rsid w:val="00484418"/>
    <w:rsid w:val="00485AB9"/>
    <w:rsid w:val="00485AC5"/>
    <w:rsid w:val="004861F9"/>
    <w:rsid w:val="004870E7"/>
    <w:rsid w:val="00487721"/>
    <w:rsid w:val="00487DEB"/>
    <w:rsid w:val="00491630"/>
    <w:rsid w:val="00491E07"/>
    <w:rsid w:val="00493DF2"/>
    <w:rsid w:val="004942C0"/>
    <w:rsid w:val="00494912"/>
    <w:rsid w:val="00494DF0"/>
    <w:rsid w:val="004957B5"/>
    <w:rsid w:val="004A00DC"/>
    <w:rsid w:val="004A02E2"/>
    <w:rsid w:val="004A0A06"/>
    <w:rsid w:val="004A0F47"/>
    <w:rsid w:val="004A1EF0"/>
    <w:rsid w:val="004A32CA"/>
    <w:rsid w:val="004A3F6E"/>
    <w:rsid w:val="004B0040"/>
    <w:rsid w:val="004B048D"/>
    <w:rsid w:val="004B11A1"/>
    <w:rsid w:val="004B168E"/>
    <w:rsid w:val="004B260F"/>
    <w:rsid w:val="004B3377"/>
    <w:rsid w:val="004B348A"/>
    <w:rsid w:val="004B4570"/>
    <w:rsid w:val="004B50AD"/>
    <w:rsid w:val="004B780F"/>
    <w:rsid w:val="004C05A1"/>
    <w:rsid w:val="004C12BD"/>
    <w:rsid w:val="004C13BF"/>
    <w:rsid w:val="004C1498"/>
    <w:rsid w:val="004C1ABC"/>
    <w:rsid w:val="004C2239"/>
    <w:rsid w:val="004C4E88"/>
    <w:rsid w:val="004C5FFD"/>
    <w:rsid w:val="004C7633"/>
    <w:rsid w:val="004C7732"/>
    <w:rsid w:val="004C79CF"/>
    <w:rsid w:val="004C7CE5"/>
    <w:rsid w:val="004D00A5"/>
    <w:rsid w:val="004D0606"/>
    <w:rsid w:val="004D0F1B"/>
    <w:rsid w:val="004D1783"/>
    <w:rsid w:val="004D1A38"/>
    <w:rsid w:val="004D39C7"/>
    <w:rsid w:val="004D3A66"/>
    <w:rsid w:val="004D42E4"/>
    <w:rsid w:val="004D4F05"/>
    <w:rsid w:val="004D5E0B"/>
    <w:rsid w:val="004D6148"/>
    <w:rsid w:val="004D6620"/>
    <w:rsid w:val="004D7C3D"/>
    <w:rsid w:val="004E07F0"/>
    <w:rsid w:val="004E0DBA"/>
    <w:rsid w:val="004E0EA1"/>
    <w:rsid w:val="004E454E"/>
    <w:rsid w:val="004E7353"/>
    <w:rsid w:val="004E79A6"/>
    <w:rsid w:val="004F03F8"/>
    <w:rsid w:val="004F3C51"/>
    <w:rsid w:val="004F41AB"/>
    <w:rsid w:val="004F526D"/>
    <w:rsid w:val="004F5A3B"/>
    <w:rsid w:val="004F746D"/>
    <w:rsid w:val="004F7FB9"/>
    <w:rsid w:val="005001AD"/>
    <w:rsid w:val="0050076F"/>
    <w:rsid w:val="00501404"/>
    <w:rsid w:val="00501C82"/>
    <w:rsid w:val="00501CE1"/>
    <w:rsid w:val="005032A2"/>
    <w:rsid w:val="00503641"/>
    <w:rsid w:val="00504C8A"/>
    <w:rsid w:val="00505453"/>
    <w:rsid w:val="0050558C"/>
    <w:rsid w:val="0050594F"/>
    <w:rsid w:val="00507280"/>
    <w:rsid w:val="00510FA0"/>
    <w:rsid w:val="0051113E"/>
    <w:rsid w:val="005134E9"/>
    <w:rsid w:val="00515949"/>
    <w:rsid w:val="0051717C"/>
    <w:rsid w:val="0051796A"/>
    <w:rsid w:val="00517BC8"/>
    <w:rsid w:val="00517F93"/>
    <w:rsid w:val="00520AF4"/>
    <w:rsid w:val="00522466"/>
    <w:rsid w:val="00524B55"/>
    <w:rsid w:val="00524D28"/>
    <w:rsid w:val="00524FE1"/>
    <w:rsid w:val="00525971"/>
    <w:rsid w:val="00525B7C"/>
    <w:rsid w:val="00526C95"/>
    <w:rsid w:val="0053146E"/>
    <w:rsid w:val="005315FD"/>
    <w:rsid w:val="00533052"/>
    <w:rsid w:val="00534137"/>
    <w:rsid w:val="00534165"/>
    <w:rsid w:val="00535E48"/>
    <w:rsid w:val="00535FA0"/>
    <w:rsid w:val="00536158"/>
    <w:rsid w:val="00536D22"/>
    <w:rsid w:val="00536F43"/>
    <w:rsid w:val="00536FF6"/>
    <w:rsid w:val="005371E4"/>
    <w:rsid w:val="00540166"/>
    <w:rsid w:val="00540471"/>
    <w:rsid w:val="005410F0"/>
    <w:rsid w:val="00541D2D"/>
    <w:rsid w:val="00541DB0"/>
    <w:rsid w:val="005427F8"/>
    <w:rsid w:val="00543BC4"/>
    <w:rsid w:val="005446E7"/>
    <w:rsid w:val="00544F0B"/>
    <w:rsid w:val="00545B5B"/>
    <w:rsid w:val="005479CB"/>
    <w:rsid w:val="005502C9"/>
    <w:rsid w:val="005503D2"/>
    <w:rsid w:val="00551127"/>
    <w:rsid w:val="005526EA"/>
    <w:rsid w:val="00552DE1"/>
    <w:rsid w:val="00554C29"/>
    <w:rsid w:val="00557917"/>
    <w:rsid w:val="00557D0A"/>
    <w:rsid w:val="00560B11"/>
    <w:rsid w:val="00562456"/>
    <w:rsid w:val="0056266E"/>
    <w:rsid w:val="005627DA"/>
    <w:rsid w:val="00563084"/>
    <w:rsid w:val="0056395B"/>
    <w:rsid w:val="005647A4"/>
    <w:rsid w:val="005649B1"/>
    <w:rsid w:val="00570291"/>
    <w:rsid w:val="00572C0E"/>
    <w:rsid w:val="005745B0"/>
    <w:rsid w:val="005746F6"/>
    <w:rsid w:val="0057477F"/>
    <w:rsid w:val="0057518C"/>
    <w:rsid w:val="00576F51"/>
    <w:rsid w:val="00577639"/>
    <w:rsid w:val="0057769D"/>
    <w:rsid w:val="005806CF"/>
    <w:rsid w:val="005815D1"/>
    <w:rsid w:val="00581C75"/>
    <w:rsid w:val="00583C1D"/>
    <w:rsid w:val="00584D13"/>
    <w:rsid w:val="0058536C"/>
    <w:rsid w:val="0059053B"/>
    <w:rsid w:val="00590844"/>
    <w:rsid w:val="00591092"/>
    <w:rsid w:val="0059184D"/>
    <w:rsid w:val="00591A1D"/>
    <w:rsid w:val="00592AA0"/>
    <w:rsid w:val="00594860"/>
    <w:rsid w:val="00594DAD"/>
    <w:rsid w:val="00595188"/>
    <w:rsid w:val="00595208"/>
    <w:rsid w:val="005953DB"/>
    <w:rsid w:val="0059561A"/>
    <w:rsid w:val="005957BC"/>
    <w:rsid w:val="00595BC0"/>
    <w:rsid w:val="005964DF"/>
    <w:rsid w:val="00597E51"/>
    <w:rsid w:val="005A0DA5"/>
    <w:rsid w:val="005A0E58"/>
    <w:rsid w:val="005A1240"/>
    <w:rsid w:val="005A4732"/>
    <w:rsid w:val="005A6564"/>
    <w:rsid w:val="005A76D7"/>
    <w:rsid w:val="005A7E65"/>
    <w:rsid w:val="005B0AB4"/>
    <w:rsid w:val="005B1FA0"/>
    <w:rsid w:val="005B4921"/>
    <w:rsid w:val="005B5D81"/>
    <w:rsid w:val="005B647A"/>
    <w:rsid w:val="005B6FA8"/>
    <w:rsid w:val="005B7B35"/>
    <w:rsid w:val="005C04C2"/>
    <w:rsid w:val="005C0ACA"/>
    <w:rsid w:val="005C1A53"/>
    <w:rsid w:val="005C1FF3"/>
    <w:rsid w:val="005C4505"/>
    <w:rsid w:val="005C586B"/>
    <w:rsid w:val="005C5FE2"/>
    <w:rsid w:val="005C7CAE"/>
    <w:rsid w:val="005C7E99"/>
    <w:rsid w:val="005D07F5"/>
    <w:rsid w:val="005D10AA"/>
    <w:rsid w:val="005D156F"/>
    <w:rsid w:val="005D273C"/>
    <w:rsid w:val="005D3062"/>
    <w:rsid w:val="005D59A8"/>
    <w:rsid w:val="005D6644"/>
    <w:rsid w:val="005D78FE"/>
    <w:rsid w:val="005E0F58"/>
    <w:rsid w:val="005E32CE"/>
    <w:rsid w:val="005E382A"/>
    <w:rsid w:val="005E554F"/>
    <w:rsid w:val="005E5D6A"/>
    <w:rsid w:val="005E7A81"/>
    <w:rsid w:val="005E7B59"/>
    <w:rsid w:val="005E7C05"/>
    <w:rsid w:val="005E7D80"/>
    <w:rsid w:val="005E7FDA"/>
    <w:rsid w:val="005F0308"/>
    <w:rsid w:val="005F2A15"/>
    <w:rsid w:val="005F2C2F"/>
    <w:rsid w:val="005F357B"/>
    <w:rsid w:val="006005B4"/>
    <w:rsid w:val="00600E9C"/>
    <w:rsid w:val="00601382"/>
    <w:rsid w:val="006014CD"/>
    <w:rsid w:val="006016F6"/>
    <w:rsid w:val="00602293"/>
    <w:rsid w:val="006033D2"/>
    <w:rsid w:val="006039BC"/>
    <w:rsid w:val="00603B5C"/>
    <w:rsid w:val="0060526B"/>
    <w:rsid w:val="006056DB"/>
    <w:rsid w:val="006061FA"/>
    <w:rsid w:val="0060637B"/>
    <w:rsid w:val="00607592"/>
    <w:rsid w:val="00607C07"/>
    <w:rsid w:val="00610BB8"/>
    <w:rsid w:val="00611EB8"/>
    <w:rsid w:val="00613690"/>
    <w:rsid w:val="00613CB0"/>
    <w:rsid w:val="006141E4"/>
    <w:rsid w:val="00614A14"/>
    <w:rsid w:val="0061696C"/>
    <w:rsid w:val="006173E1"/>
    <w:rsid w:val="006209E4"/>
    <w:rsid w:val="00621EA2"/>
    <w:rsid w:val="00622C52"/>
    <w:rsid w:val="00623016"/>
    <w:rsid w:val="0062361A"/>
    <w:rsid w:val="0062406D"/>
    <w:rsid w:val="00625051"/>
    <w:rsid w:val="006253EC"/>
    <w:rsid w:val="00625DB3"/>
    <w:rsid w:val="006264E2"/>
    <w:rsid w:val="00627B05"/>
    <w:rsid w:val="0063042A"/>
    <w:rsid w:val="0063360B"/>
    <w:rsid w:val="00635D6D"/>
    <w:rsid w:val="00636ADB"/>
    <w:rsid w:val="006424B6"/>
    <w:rsid w:val="0064508D"/>
    <w:rsid w:val="00645E4C"/>
    <w:rsid w:val="00645F96"/>
    <w:rsid w:val="00645F9C"/>
    <w:rsid w:val="00650068"/>
    <w:rsid w:val="00650CD3"/>
    <w:rsid w:val="00651D9E"/>
    <w:rsid w:val="006521E9"/>
    <w:rsid w:val="00653263"/>
    <w:rsid w:val="006534F0"/>
    <w:rsid w:val="006547C2"/>
    <w:rsid w:val="0065554A"/>
    <w:rsid w:val="00661B75"/>
    <w:rsid w:val="00662A21"/>
    <w:rsid w:val="00662B4E"/>
    <w:rsid w:val="006631B0"/>
    <w:rsid w:val="00664A09"/>
    <w:rsid w:val="00665C89"/>
    <w:rsid w:val="0066706A"/>
    <w:rsid w:val="00667362"/>
    <w:rsid w:val="0066789E"/>
    <w:rsid w:val="00670377"/>
    <w:rsid w:val="0067039D"/>
    <w:rsid w:val="006705D5"/>
    <w:rsid w:val="00670891"/>
    <w:rsid w:val="00670BEC"/>
    <w:rsid w:val="00670FC5"/>
    <w:rsid w:val="00671635"/>
    <w:rsid w:val="006723A9"/>
    <w:rsid w:val="0067434B"/>
    <w:rsid w:val="00674831"/>
    <w:rsid w:val="00675400"/>
    <w:rsid w:val="00676E5E"/>
    <w:rsid w:val="006776A5"/>
    <w:rsid w:val="00677BF7"/>
    <w:rsid w:val="00681DDE"/>
    <w:rsid w:val="0068290B"/>
    <w:rsid w:val="00684173"/>
    <w:rsid w:val="00684A78"/>
    <w:rsid w:val="006854B5"/>
    <w:rsid w:val="00685E90"/>
    <w:rsid w:val="00690740"/>
    <w:rsid w:val="00692E71"/>
    <w:rsid w:val="006933FA"/>
    <w:rsid w:val="00693FB5"/>
    <w:rsid w:val="006967EA"/>
    <w:rsid w:val="006A037C"/>
    <w:rsid w:val="006A11F1"/>
    <w:rsid w:val="006A1B19"/>
    <w:rsid w:val="006A1F92"/>
    <w:rsid w:val="006A2B92"/>
    <w:rsid w:val="006A318C"/>
    <w:rsid w:val="006A3EA7"/>
    <w:rsid w:val="006A5886"/>
    <w:rsid w:val="006A63C6"/>
    <w:rsid w:val="006A6510"/>
    <w:rsid w:val="006B114D"/>
    <w:rsid w:val="006B1960"/>
    <w:rsid w:val="006B3C73"/>
    <w:rsid w:val="006B531A"/>
    <w:rsid w:val="006B5FAE"/>
    <w:rsid w:val="006B625B"/>
    <w:rsid w:val="006B6ECA"/>
    <w:rsid w:val="006B75ED"/>
    <w:rsid w:val="006C292E"/>
    <w:rsid w:val="006C4921"/>
    <w:rsid w:val="006C59CE"/>
    <w:rsid w:val="006C5AA0"/>
    <w:rsid w:val="006C629A"/>
    <w:rsid w:val="006C79C4"/>
    <w:rsid w:val="006C7ACE"/>
    <w:rsid w:val="006D0A89"/>
    <w:rsid w:val="006D1464"/>
    <w:rsid w:val="006D186B"/>
    <w:rsid w:val="006D1F52"/>
    <w:rsid w:val="006D25DC"/>
    <w:rsid w:val="006D4FEE"/>
    <w:rsid w:val="006D5466"/>
    <w:rsid w:val="006D6251"/>
    <w:rsid w:val="006D76D8"/>
    <w:rsid w:val="006E03E6"/>
    <w:rsid w:val="006E0883"/>
    <w:rsid w:val="006E2187"/>
    <w:rsid w:val="006E39F2"/>
    <w:rsid w:val="006E4E30"/>
    <w:rsid w:val="006E6840"/>
    <w:rsid w:val="006E6D74"/>
    <w:rsid w:val="006F03C7"/>
    <w:rsid w:val="006F0BB8"/>
    <w:rsid w:val="006F1807"/>
    <w:rsid w:val="006F198E"/>
    <w:rsid w:val="006F3D5C"/>
    <w:rsid w:val="006F5EC8"/>
    <w:rsid w:val="006F68C6"/>
    <w:rsid w:val="006F7165"/>
    <w:rsid w:val="006F743A"/>
    <w:rsid w:val="00700F86"/>
    <w:rsid w:val="0070173A"/>
    <w:rsid w:val="0070293E"/>
    <w:rsid w:val="007029B4"/>
    <w:rsid w:val="007036C4"/>
    <w:rsid w:val="00704271"/>
    <w:rsid w:val="00704BEE"/>
    <w:rsid w:val="00704E73"/>
    <w:rsid w:val="00705635"/>
    <w:rsid w:val="007068D5"/>
    <w:rsid w:val="007075D0"/>
    <w:rsid w:val="0070798C"/>
    <w:rsid w:val="00707F03"/>
    <w:rsid w:val="0071244C"/>
    <w:rsid w:val="00714035"/>
    <w:rsid w:val="00715347"/>
    <w:rsid w:val="00715A5D"/>
    <w:rsid w:val="00716536"/>
    <w:rsid w:val="0071661A"/>
    <w:rsid w:val="007166A5"/>
    <w:rsid w:val="00716C56"/>
    <w:rsid w:val="00717D83"/>
    <w:rsid w:val="00720BF0"/>
    <w:rsid w:val="007214AB"/>
    <w:rsid w:val="00721806"/>
    <w:rsid w:val="00721B5D"/>
    <w:rsid w:val="007223A6"/>
    <w:rsid w:val="0072264B"/>
    <w:rsid w:val="00722AB8"/>
    <w:rsid w:val="00724B82"/>
    <w:rsid w:val="00725795"/>
    <w:rsid w:val="00726870"/>
    <w:rsid w:val="007270DB"/>
    <w:rsid w:val="00727372"/>
    <w:rsid w:val="00730446"/>
    <w:rsid w:val="00730D14"/>
    <w:rsid w:val="00731EF9"/>
    <w:rsid w:val="00735DCB"/>
    <w:rsid w:val="0073667A"/>
    <w:rsid w:val="00737764"/>
    <w:rsid w:val="00737D4E"/>
    <w:rsid w:val="00737E93"/>
    <w:rsid w:val="007404AC"/>
    <w:rsid w:val="00740DE1"/>
    <w:rsid w:val="007427E8"/>
    <w:rsid w:val="007428E4"/>
    <w:rsid w:val="0074293B"/>
    <w:rsid w:val="00742C95"/>
    <w:rsid w:val="00743267"/>
    <w:rsid w:val="007445FB"/>
    <w:rsid w:val="00744622"/>
    <w:rsid w:val="0074623E"/>
    <w:rsid w:val="00746295"/>
    <w:rsid w:val="00746CEB"/>
    <w:rsid w:val="007506C2"/>
    <w:rsid w:val="00750BF8"/>
    <w:rsid w:val="00750E2E"/>
    <w:rsid w:val="00750ECE"/>
    <w:rsid w:val="00751F9A"/>
    <w:rsid w:val="00752CAB"/>
    <w:rsid w:val="0075338C"/>
    <w:rsid w:val="00753C93"/>
    <w:rsid w:val="00754271"/>
    <w:rsid w:val="0075437A"/>
    <w:rsid w:val="007547D9"/>
    <w:rsid w:val="00754A4D"/>
    <w:rsid w:val="007608EF"/>
    <w:rsid w:val="00762ABB"/>
    <w:rsid w:val="00762B3A"/>
    <w:rsid w:val="00763C8E"/>
    <w:rsid w:val="00765550"/>
    <w:rsid w:val="00765609"/>
    <w:rsid w:val="00767D47"/>
    <w:rsid w:val="0077026F"/>
    <w:rsid w:val="00770C52"/>
    <w:rsid w:val="007715E8"/>
    <w:rsid w:val="00772E9B"/>
    <w:rsid w:val="007739B2"/>
    <w:rsid w:val="00773AE3"/>
    <w:rsid w:val="00775905"/>
    <w:rsid w:val="00781EAE"/>
    <w:rsid w:val="00782DAF"/>
    <w:rsid w:val="00782DC2"/>
    <w:rsid w:val="007841C2"/>
    <w:rsid w:val="0078656E"/>
    <w:rsid w:val="00787498"/>
    <w:rsid w:val="00787746"/>
    <w:rsid w:val="00787D11"/>
    <w:rsid w:val="00787F19"/>
    <w:rsid w:val="00790F8A"/>
    <w:rsid w:val="00791122"/>
    <w:rsid w:val="007912CB"/>
    <w:rsid w:val="007928F0"/>
    <w:rsid w:val="00792906"/>
    <w:rsid w:val="0079339A"/>
    <w:rsid w:val="007952D6"/>
    <w:rsid w:val="007963D7"/>
    <w:rsid w:val="007A08F7"/>
    <w:rsid w:val="007A0D46"/>
    <w:rsid w:val="007A15C7"/>
    <w:rsid w:val="007A18A5"/>
    <w:rsid w:val="007A1F9D"/>
    <w:rsid w:val="007A24E4"/>
    <w:rsid w:val="007A2EFC"/>
    <w:rsid w:val="007A3354"/>
    <w:rsid w:val="007A367C"/>
    <w:rsid w:val="007A4243"/>
    <w:rsid w:val="007A477D"/>
    <w:rsid w:val="007A49BF"/>
    <w:rsid w:val="007A5056"/>
    <w:rsid w:val="007A6FD4"/>
    <w:rsid w:val="007B008B"/>
    <w:rsid w:val="007B0CD3"/>
    <w:rsid w:val="007B0E3C"/>
    <w:rsid w:val="007B14CB"/>
    <w:rsid w:val="007B28E6"/>
    <w:rsid w:val="007B3135"/>
    <w:rsid w:val="007B3B07"/>
    <w:rsid w:val="007B4266"/>
    <w:rsid w:val="007B7EB7"/>
    <w:rsid w:val="007C0A5C"/>
    <w:rsid w:val="007C1B43"/>
    <w:rsid w:val="007C2472"/>
    <w:rsid w:val="007C25AC"/>
    <w:rsid w:val="007C2BF4"/>
    <w:rsid w:val="007C2D0A"/>
    <w:rsid w:val="007C35F9"/>
    <w:rsid w:val="007C50FE"/>
    <w:rsid w:val="007C6045"/>
    <w:rsid w:val="007D09CF"/>
    <w:rsid w:val="007D0CE2"/>
    <w:rsid w:val="007D0E54"/>
    <w:rsid w:val="007D2B19"/>
    <w:rsid w:val="007D2C1D"/>
    <w:rsid w:val="007D3809"/>
    <w:rsid w:val="007D3F22"/>
    <w:rsid w:val="007D68CC"/>
    <w:rsid w:val="007D70BF"/>
    <w:rsid w:val="007E1168"/>
    <w:rsid w:val="007E409F"/>
    <w:rsid w:val="007E44C8"/>
    <w:rsid w:val="007E4AC0"/>
    <w:rsid w:val="007E5019"/>
    <w:rsid w:val="007E6604"/>
    <w:rsid w:val="007E6C18"/>
    <w:rsid w:val="007F037E"/>
    <w:rsid w:val="007F1EF3"/>
    <w:rsid w:val="007F3A84"/>
    <w:rsid w:val="0080066D"/>
    <w:rsid w:val="00800790"/>
    <w:rsid w:val="00801AC3"/>
    <w:rsid w:val="00801C95"/>
    <w:rsid w:val="0080211A"/>
    <w:rsid w:val="00802E0B"/>
    <w:rsid w:val="008037A8"/>
    <w:rsid w:val="008039C9"/>
    <w:rsid w:val="0080503B"/>
    <w:rsid w:val="00805E35"/>
    <w:rsid w:val="00806641"/>
    <w:rsid w:val="00807962"/>
    <w:rsid w:val="00810D27"/>
    <w:rsid w:val="00811009"/>
    <w:rsid w:val="0081203D"/>
    <w:rsid w:val="00812E59"/>
    <w:rsid w:val="0081336C"/>
    <w:rsid w:val="0081417B"/>
    <w:rsid w:val="008141A5"/>
    <w:rsid w:val="008144B0"/>
    <w:rsid w:val="00816988"/>
    <w:rsid w:val="0081777E"/>
    <w:rsid w:val="00817EFF"/>
    <w:rsid w:val="00820374"/>
    <w:rsid w:val="008211C0"/>
    <w:rsid w:val="00823821"/>
    <w:rsid w:val="00824AE7"/>
    <w:rsid w:val="00827B21"/>
    <w:rsid w:val="00827B88"/>
    <w:rsid w:val="0083008A"/>
    <w:rsid w:val="00831E6F"/>
    <w:rsid w:val="00833576"/>
    <w:rsid w:val="00833CD1"/>
    <w:rsid w:val="00836665"/>
    <w:rsid w:val="00837430"/>
    <w:rsid w:val="008405EF"/>
    <w:rsid w:val="008422AC"/>
    <w:rsid w:val="00843C11"/>
    <w:rsid w:val="00844328"/>
    <w:rsid w:val="008450AA"/>
    <w:rsid w:val="0084513E"/>
    <w:rsid w:val="00845B83"/>
    <w:rsid w:val="008469EB"/>
    <w:rsid w:val="00846E10"/>
    <w:rsid w:val="00847EF9"/>
    <w:rsid w:val="00850D3C"/>
    <w:rsid w:val="0085195C"/>
    <w:rsid w:val="008539CD"/>
    <w:rsid w:val="008552E5"/>
    <w:rsid w:val="00855D8A"/>
    <w:rsid w:val="00855E67"/>
    <w:rsid w:val="00862A20"/>
    <w:rsid w:val="008633D8"/>
    <w:rsid w:val="0086349C"/>
    <w:rsid w:val="00864ADB"/>
    <w:rsid w:val="00864ED8"/>
    <w:rsid w:val="00866533"/>
    <w:rsid w:val="00866817"/>
    <w:rsid w:val="00866C22"/>
    <w:rsid w:val="00866EEC"/>
    <w:rsid w:val="00867289"/>
    <w:rsid w:val="00867F06"/>
    <w:rsid w:val="00871CBD"/>
    <w:rsid w:val="008725FD"/>
    <w:rsid w:val="0087264C"/>
    <w:rsid w:val="0087280A"/>
    <w:rsid w:val="00872C44"/>
    <w:rsid w:val="00873229"/>
    <w:rsid w:val="00873E6D"/>
    <w:rsid w:val="00874D0D"/>
    <w:rsid w:val="00875083"/>
    <w:rsid w:val="00875209"/>
    <w:rsid w:val="00875372"/>
    <w:rsid w:val="0087546F"/>
    <w:rsid w:val="00875F86"/>
    <w:rsid w:val="00876A22"/>
    <w:rsid w:val="00877021"/>
    <w:rsid w:val="0088040E"/>
    <w:rsid w:val="0088093D"/>
    <w:rsid w:val="00880A24"/>
    <w:rsid w:val="0088133A"/>
    <w:rsid w:val="008819A7"/>
    <w:rsid w:val="00882968"/>
    <w:rsid w:val="00882BBA"/>
    <w:rsid w:val="008834D9"/>
    <w:rsid w:val="00884882"/>
    <w:rsid w:val="008848CE"/>
    <w:rsid w:val="00886A1E"/>
    <w:rsid w:val="00887359"/>
    <w:rsid w:val="008874E1"/>
    <w:rsid w:val="008875C1"/>
    <w:rsid w:val="00887CB4"/>
    <w:rsid w:val="00887D3C"/>
    <w:rsid w:val="00887E14"/>
    <w:rsid w:val="00890D3B"/>
    <w:rsid w:val="00890EA0"/>
    <w:rsid w:val="00891393"/>
    <w:rsid w:val="00891D9E"/>
    <w:rsid w:val="00891FEF"/>
    <w:rsid w:val="008935CE"/>
    <w:rsid w:val="00893D22"/>
    <w:rsid w:val="008942B4"/>
    <w:rsid w:val="00894A73"/>
    <w:rsid w:val="00897F54"/>
    <w:rsid w:val="008A168D"/>
    <w:rsid w:val="008A1BB0"/>
    <w:rsid w:val="008A2221"/>
    <w:rsid w:val="008A35A8"/>
    <w:rsid w:val="008A3798"/>
    <w:rsid w:val="008A4EC4"/>
    <w:rsid w:val="008A578A"/>
    <w:rsid w:val="008A5989"/>
    <w:rsid w:val="008A5DC1"/>
    <w:rsid w:val="008A658B"/>
    <w:rsid w:val="008A65A9"/>
    <w:rsid w:val="008A6D6F"/>
    <w:rsid w:val="008A7CA8"/>
    <w:rsid w:val="008B151F"/>
    <w:rsid w:val="008B3AE3"/>
    <w:rsid w:val="008B450F"/>
    <w:rsid w:val="008B506B"/>
    <w:rsid w:val="008B6219"/>
    <w:rsid w:val="008B668C"/>
    <w:rsid w:val="008B66C3"/>
    <w:rsid w:val="008B675C"/>
    <w:rsid w:val="008B705F"/>
    <w:rsid w:val="008C0769"/>
    <w:rsid w:val="008C1F6B"/>
    <w:rsid w:val="008C2300"/>
    <w:rsid w:val="008C2888"/>
    <w:rsid w:val="008C4140"/>
    <w:rsid w:val="008C48B9"/>
    <w:rsid w:val="008C4C15"/>
    <w:rsid w:val="008C5C26"/>
    <w:rsid w:val="008C6F38"/>
    <w:rsid w:val="008D156F"/>
    <w:rsid w:val="008D2EDE"/>
    <w:rsid w:val="008D56C3"/>
    <w:rsid w:val="008D5CF2"/>
    <w:rsid w:val="008D5EB1"/>
    <w:rsid w:val="008D61F3"/>
    <w:rsid w:val="008D6609"/>
    <w:rsid w:val="008D670B"/>
    <w:rsid w:val="008D682C"/>
    <w:rsid w:val="008D6C9D"/>
    <w:rsid w:val="008D6EE5"/>
    <w:rsid w:val="008D7C56"/>
    <w:rsid w:val="008D7EBF"/>
    <w:rsid w:val="008D7FE0"/>
    <w:rsid w:val="008E014A"/>
    <w:rsid w:val="008E1F2D"/>
    <w:rsid w:val="008E524B"/>
    <w:rsid w:val="008E561D"/>
    <w:rsid w:val="008E6430"/>
    <w:rsid w:val="008E72CB"/>
    <w:rsid w:val="008F0EB6"/>
    <w:rsid w:val="008F176C"/>
    <w:rsid w:val="008F24ED"/>
    <w:rsid w:val="008F46CF"/>
    <w:rsid w:val="008F51B5"/>
    <w:rsid w:val="008F5D8C"/>
    <w:rsid w:val="008F64EC"/>
    <w:rsid w:val="008F65FE"/>
    <w:rsid w:val="008F6E84"/>
    <w:rsid w:val="008F7A8F"/>
    <w:rsid w:val="008F7CB6"/>
    <w:rsid w:val="00901FBB"/>
    <w:rsid w:val="00902BAE"/>
    <w:rsid w:val="00904C43"/>
    <w:rsid w:val="00904CAC"/>
    <w:rsid w:val="009051A8"/>
    <w:rsid w:val="00905DD0"/>
    <w:rsid w:val="0090604F"/>
    <w:rsid w:val="009061CC"/>
    <w:rsid w:val="009069E2"/>
    <w:rsid w:val="0090747A"/>
    <w:rsid w:val="009077B3"/>
    <w:rsid w:val="00907C66"/>
    <w:rsid w:val="00907E3A"/>
    <w:rsid w:val="00910900"/>
    <w:rsid w:val="0091091F"/>
    <w:rsid w:val="00911980"/>
    <w:rsid w:val="00912218"/>
    <w:rsid w:val="00912BE2"/>
    <w:rsid w:val="00915049"/>
    <w:rsid w:val="00915099"/>
    <w:rsid w:val="00915F96"/>
    <w:rsid w:val="009160F2"/>
    <w:rsid w:val="00916676"/>
    <w:rsid w:val="00920E27"/>
    <w:rsid w:val="00920FB7"/>
    <w:rsid w:val="0092130E"/>
    <w:rsid w:val="00923B3A"/>
    <w:rsid w:val="00923C7E"/>
    <w:rsid w:val="0092480A"/>
    <w:rsid w:val="00924DFD"/>
    <w:rsid w:val="00925A9E"/>
    <w:rsid w:val="0093016A"/>
    <w:rsid w:val="009306E6"/>
    <w:rsid w:val="00931775"/>
    <w:rsid w:val="00931FFC"/>
    <w:rsid w:val="009323B3"/>
    <w:rsid w:val="00933FD1"/>
    <w:rsid w:val="00934105"/>
    <w:rsid w:val="009342A4"/>
    <w:rsid w:val="00934AB1"/>
    <w:rsid w:val="00935D03"/>
    <w:rsid w:val="009372A2"/>
    <w:rsid w:val="009378DB"/>
    <w:rsid w:val="00937F7C"/>
    <w:rsid w:val="00940478"/>
    <w:rsid w:val="00940A93"/>
    <w:rsid w:val="00942EB6"/>
    <w:rsid w:val="00943C90"/>
    <w:rsid w:val="009453FF"/>
    <w:rsid w:val="009473C5"/>
    <w:rsid w:val="0094745C"/>
    <w:rsid w:val="009504D2"/>
    <w:rsid w:val="009514D5"/>
    <w:rsid w:val="009532E4"/>
    <w:rsid w:val="00956687"/>
    <w:rsid w:val="00956B46"/>
    <w:rsid w:val="00957F60"/>
    <w:rsid w:val="00960843"/>
    <w:rsid w:val="009608FB"/>
    <w:rsid w:val="00960B33"/>
    <w:rsid w:val="0096196C"/>
    <w:rsid w:val="00962499"/>
    <w:rsid w:val="00962609"/>
    <w:rsid w:val="009636D8"/>
    <w:rsid w:val="00965505"/>
    <w:rsid w:val="00966D16"/>
    <w:rsid w:val="009675C7"/>
    <w:rsid w:val="009675CF"/>
    <w:rsid w:val="00967620"/>
    <w:rsid w:val="00967CB9"/>
    <w:rsid w:val="0097098C"/>
    <w:rsid w:val="00970D52"/>
    <w:rsid w:val="009712A6"/>
    <w:rsid w:val="009718CE"/>
    <w:rsid w:val="00972A59"/>
    <w:rsid w:val="00976F1A"/>
    <w:rsid w:val="009808BD"/>
    <w:rsid w:val="009834D4"/>
    <w:rsid w:val="009852B3"/>
    <w:rsid w:val="009868C8"/>
    <w:rsid w:val="0099012C"/>
    <w:rsid w:val="0099143E"/>
    <w:rsid w:val="00993D66"/>
    <w:rsid w:val="00994D34"/>
    <w:rsid w:val="009958AD"/>
    <w:rsid w:val="00997B0D"/>
    <w:rsid w:val="009A25E3"/>
    <w:rsid w:val="009A4542"/>
    <w:rsid w:val="009A4B8A"/>
    <w:rsid w:val="009A5105"/>
    <w:rsid w:val="009A5C40"/>
    <w:rsid w:val="009A5E33"/>
    <w:rsid w:val="009A7035"/>
    <w:rsid w:val="009A7C90"/>
    <w:rsid w:val="009B2681"/>
    <w:rsid w:val="009B687E"/>
    <w:rsid w:val="009C0C6C"/>
    <w:rsid w:val="009C0F76"/>
    <w:rsid w:val="009C284F"/>
    <w:rsid w:val="009C3384"/>
    <w:rsid w:val="009C378B"/>
    <w:rsid w:val="009C37ED"/>
    <w:rsid w:val="009C637F"/>
    <w:rsid w:val="009C7664"/>
    <w:rsid w:val="009D05A4"/>
    <w:rsid w:val="009D1A0C"/>
    <w:rsid w:val="009D1D69"/>
    <w:rsid w:val="009D2521"/>
    <w:rsid w:val="009D2AA7"/>
    <w:rsid w:val="009D2EF3"/>
    <w:rsid w:val="009D30AE"/>
    <w:rsid w:val="009D3B10"/>
    <w:rsid w:val="009D4851"/>
    <w:rsid w:val="009D4AC3"/>
    <w:rsid w:val="009D5565"/>
    <w:rsid w:val="009D6E58"/>
    <w:rsid w:val="009D7659"/>
    <w:rsid w:val="009D7E1C"/>
    <w:rsid w:val="009E2A32"/>
    <w:rsid w:val="009E3EB4"/>
    <w:rsid w:val="009E6C93"/>
    <w:rsid w:val="009E736B"/>
    <w:rsid w:val="009F0039"/>
    <w:rsid w:val="009F0181"/>
    <w:rsid w:val="009F11AA"/>
    <w:rsid w:val="009F1231"/>
    <w:rsid w:val="009F184F"/>
    <w:rsid w:val="009F1DEE"/>
    <w:rsid w:val="009F27C8"/>
    <w:rsid w:val="009F2B57"/>
    <w:rsid w:val="009F53F8"/>
    <w:rsid w:val="009F68B4"/>
    <w:rsid w:val="009F7E88"/>
    <w:rsid w:val="00A001C5"/>
    <w:rsid w:val="00A0175C"/>
    <w:rsid w:val="00A01DD2"/>
    <w:rsid w:val="00A03192"/>
    <w:rsid w:val="00A039CE"/>
    <w:rsid w:val="00A03E98"/>
    <w:rsid w:val="00A05490"/>
    <w:rsid w:val="00A057CD"/>
    <w:rsid w:val="00A06A00"/>
    <w:rsid w:val="00A10CA8"/>
    <w:rsid w:val="00A11C43"/>
    <w:rsid w:val="00A12EF9"/>
    <w:rsid w:val="00A1383F"/>
    <w:rsid w:val="00A14086"/>
    <w:rsid w:val="00A14B13"/>
    <w:rsid w:val="00A15C38"/>
    <w:rsid w:val="00A1649F"/>
    <w:rsid w:val="00A17B9D"/>
    <w:rsid w:val="00A202C0"/>
    <w:rsid w:val="00A20E33"/>
    <w:rsid w:val="00A23043"/>
    <w:rsid w:val="00A23918"/>
    <w:rsid w:val="00A242E8"/>
    <w:rsid w:val="00A24C95"/>
    <w:rsid w:val="00A262F7"/>
    <w:rsid w:val="00A26413"/>
    <w:rsid w:val="00A269F7"/>
    <w:rsid w:val="00A26C89"/>
    <w:rsid w:val="00A2759C"/>
    <w:rsid w:val="00A27696"/>
    <w:rsid w:val="00A27DA3"/>
    <w:rsid w:val="00A30514"/>
    <w:rsid w:val="00A31218"/>
    <w:rsid w:val="00A346A0"/>
    <w:rsid w:val="00A34C9A"/>
    <w:rsid w:val="00A34D3C"/>
    <w:rsid w:val="00A35719"/>
    <w:rsid w:val="00A40516"/>
    <w:rsid w:val="00A40E5B"/>
    <w:rsid w:val="00A41663"/>
    <w:rsid w:val="00A4297C"/>
    <w:rsid w:val="00A44BFA"/>
    <w:rsid w:val="00A4725D"/>
    <w:rsid w:val="00A50580"/>
    <w:rsid w:val="00A50A07"/>
    <w:rsid w:val="00A50AE6"/>
    <w:rsid w:val="00A51EFB"/>
    <w:rsid w:val="00A527A9"/>
    <w:rsid w:val="00A543A1"/>
    <w:rsid w:val="00A55639"/>
    <w:rsid w:val="00A55DEC"/>
    <w:rsid w:val="00A56147"/>
    <w:rsid w:val="00A565A0"/>
    <w:rsid w:val="00A56B03"/>
    <w:rsid w:val="00A61818"/>
    <w:rsid w:val="00A62693"/>
    <w:rsid w:val="00A62C42"/>
    <w:rsid w:val="00A65285"/>
    <w:rsid w:val="00A65435"/>
    <w:rsid w:val="00A66A97"/>
    <w:rsid w:val="00A678FC"/>
    <w:rsid w:val="00A67D92"/>
    <w:rsid w:val="00A71E61"/>
    <w:rsid w:val="00A72F6D"/>
    <w:rsid w:val="00A806B3"/>
    <w:rsid w:val="00A80790"/>
    <w:rsid w:val="00A80CA0"/>
    <w:rsid w:val="00A823A9"/>
    <w:rsid w:val="00A848D3"/>
    <w:rsid w:val="00A8511C"/>
    <w:rsid w:val="00A86248"/>
    <w:rsid w:val="00A86CDD"/>
    <w:rsid w:val="00A900B9"/>
    <w:rsid w:val="00A910C9"/>
    <w:rsid w:val="00A910CC"/>
    <w:rsid w:val="00A91569"/>
    <w:rsid w:val="00A94A29"/>
    <w:rsid w:val="00A94FB6"/>
    <w:rsid w:val="00A965C2"/>
    <w:rsid w:val="00A965EE"/>
    <w:rsid w:val="00A96691"/>
    <w:rsid w:val="00A96F40"/>
    <w:rsid w:val="00A97B03"/>
    <w:rsid w:val="00A97EC5"/>
    <w:rsid w:val="00AA0365"/>
    <w:rsid w:val="00AA2394"/>
    <w:rsid w:val="00AA2501"/>
    <w:rsid w:val="00AA26A1"/>
    <w:rsid w:val="00AA3C8B"/>
    <w:rsid w:val="00AA433E"/>
    <w:rsid w:val="00AA4412"/>
    <w:rsid w:val="00AA5694"/>
    <w:rsid w:val="00AA571E"/>
    <w:rsid w:val="00AA57B4"/>
    <w:rsid w:val="00AA6BF8"/>
    <w:rsid w:val="00AA739C"/>
    <w:rsid w:val="00AB078B"/>
    <w:rsid w:val="00AB09B6"/>
    <w:rsid w:val="00AB12BC"/>
    <w:rsid w:val="00AB1618"/>
    <w:rsid w:val="00AB1D9A"/>
    <w:rsid w:val="00AB269A"/>
    <w:rsid w:val="00AB2F7A"/>
    <w:rsid w:val="00AB398F"/>
    <w:rsid w:val="00AB3C6C"/>
    <w:rsid w:val="00AB4104"/>
    <w:rsid w:val="00AB479D"/>
    <w:rsid w:val="00AB4D0F"/>
    <w:rsid w:val="00AC0509"/>
    <w:rsid w:val="00AC09A9"/>
    <w:rsid w:val="00AC1126"/>
    <w:rsid w:val="00AC1626"/>
    <w:rsid w:val="00AC325A"/>
    <w:rsid w:val="00AC3DAB"/>
    <w:rsid w:val="00AC49C2"/>
    <w:rsid w:val="00AC4E61"/>
    <w:rsid w:val="00AC4F15"/>
    <w:rsid w:val="00AC5742"/>
    <w:rsid w:val="00AC5F6A"/>
    <w:rsid w:val="00AC69B5"/>
    <w:rsid w:val="00AC6AA9"/>
    <w:rsid w:val="00AC7A38"/>
    <w:rsid w:val="00AC7CC2"/>
    <w:rsid w:val="00AD12A1"/>
    <w:rsid w:val="00AD25F3"/>
    <w:rsid w:val="00AD28DF"/>
    <w:rsid w:val="00AD2DE3"/>
    <w:rsid w:val="00AD2F20"/>
    <w:rsid w:val="00AD32D2"/>
    <w:rsid w:val="00AD45E1"/>
    <w:rsid w:val="00AD4B92"/>
    <w:rsid w:val="00AD50EF"/>
    <w:rsid w:val="00AD6F79"/>
    <w:rsid w:val="00AD7029"/>
    <w:rsid w:val="00AD7D22"/>
    <w:rsid w:val="00AE0DB4"/>
    <w:rsid w:val="00AE13FD"/>
    <w:rsid w:val="00AE26FF"/>
    <w:rsid w:val="00AE315C"/>
    <w:rsid w:val="00AE3E3C"/>
    <w:rsid w:val="00AE4E9E"/>
    <w:rsid w:val="00AE57D1"/>
    <w:rsid w:val="00AE5A46"/>
    <w:rsid w:val="00AE77AD"/>
    <w:rsid w:val="00AE79D4"/>
    <w:rsid w:val="00AE7F64"/>
    <w:rsid w:val="00AF1293"/>
    <w:rsid w:val="00AF332F"/>
    <w:rsid w:val="00AF34CA"/>
    <w:rsid w:val="00AF5CFB"/>
    <w:rsid w:val="00AF7AC2"/>
    <w:rsid w:val="00B004F2"/>
    <w:rsid w:val="00B007AF"/>
    <w:rsid w:val="00B010E0"/>
    <w:rsid w:val="00B016F4"/>
    <w:rsid w:val="00B01742"/>
    <w:rsid w:val="00B02698"/>
    <w:rsid w:val="00B032C5"/>
    <w:rsid w:val="00B0388D"/>
    <w:rsid w:val="00B03EF8"/>
    <w:rsid w:val="00B056D6"/>
    <w:rsid w:val="00B05EBD"/>
    <w:rsid w:val="00B1010A"/>
    <w:rsid w:val="00B112D6"/>
    <w:rsid w:val="00B1258E"/>
    <w:rsid w:val="00B1575A"/>
    <w:rsid w:val="00B15BEE"/>
    <w:rsid w:val="00B16278"/>
    <w:rsid w:val="00B1674B"/>
    <w:rsid w:val="00B17217"/>
    <w:rsid w:val="00B20498"/>
    <w:rsid w:val="00B208AD"/>
    <w:rsid w:val="00B20E91"/>
    <w:rsid w:val="00B21348"/>
    <w:rsid w:val="00B2173D"/>
    <w:rsid w:val="00B21988"/>
    <w:rsid w:val="00B21DC7"/>
    <w:rsid w:val="00B23177"/>
    <w:rsid w:val="00B278C0"/>
    <w:rsid w:val="00B30981"/>
    <w:rsid w:val="00B31773"/>
    <w:rsid w:val="00B323D0"/>
    <w:rsid w:val="00B32735"/>
    <w:rsid w:val="00B32A8F"/>
    <w:rsid w:val="00B34697"/>
    <w:rsid w:val="00B34820"/>
    <w:rsid w:val="00B37B2A"/>
    <w:rsid w:val="00B409CD"/>
    <w:rsid w:val="00B40F5B"/>
    <w:rsid w:val="00B41425"/>
    <w:rsid w:val="00B44284"/>
    <w:rsid w:val="00B44FFA"/>
    <w:rsid w:val="00B45637"/>
    <w:rsid w:val="00B53090"/>
    <w:rsid w:val="00B53260"/>
    <w:rsid w:val="00B54006"/>
    <w:rsid w:val="00B543DB"/>
    <w:rsid w:val="00B552D6"/>
    <w:rsid w:val="00B571E0"/>
    <w:rsid w:val="00B57495"/>
    <w:rsid w:val="00B57E5D"/>
    <w:rsid w:val="00B6037F"/>
    <w:rsid w:val="00B6123A"/>
    <w:rsid w:val="00B630C8"/>
    <w:rsid w:val="00B647BC"/>
    <w:rsid w:val="00B6658A"/>
    <w:rsid w:val="00B670E4"/>
    <w:rsid w:val="00B67221"/>
    <w:rsid w:val="00B700B0"/>
    <w:rsid w:val="00B7117E"/>
    <w:rsid w:val="00B71A97"/>
    <w:rsid w:val="00B724B2"/>
    <w:rsid w:val="00B747F6"/>
    <w:rsid w:val="00B754D5"/>
    <w:rsid w:val="00B75DC2"/>
    <w:rsid w:val="00B77074"/>
    <w:rsid w:val="00B7793C"/>
    <w:rsid w:val="00B80D91"/>
    <w:rsid w:val="00B8161B"/>
    <w:rsid w:val="00B8200B"/>
    <w:rsid w:val="00B82B9C"/>
    <w:rsid w:val="00B82FE6"/>
    <w:rsid w:val="00B83348"/>
    <w:rsid w:val="00B83988"/>
    <w:rsid w:val="00B879F2"/>
    <w:rsid w:val="00B87A41"/>
    <w:rsid w:val="00B90446"/>
    <w:rsid w:val="00B91545"/>
    <w:rsid w:val="00B9191A"/>
    <w:rsid w:val="00B91C86"/>
    <w:rsid w:val="00B92195"/>
    <w:rsid w:val="00B931BB"/>
    <w:rsid w:val="00B93402"/>
    <w:rsid w:val="00B93A10"/>
    <w:rsid w:val="00B93E9B"/>
    <w:rsid w:val="00B9657E"/>
    <w:rsid w:val="00B97613"/>
    <w:rsid w:val="00B97BA4"/>
    <w:rsid w:val="00BA2200"/>
    <w:rsid w:val="00BA2E81"/>
    <w:rsid w:val="00BA7883"/>
    <w:rsid w:val="00BB06FF"/>
    <w:rsid w:val="00BB13AA"/>
    <w:rsid w:val="00BB1E37"/>
    <w:rsid w:val="00BB2577"/>
    <w:rsid w:val="00BB2C20"/>
    <w:rsid w:val="00BB4EA0"/>
    <w:rsid w:val="00BB6CA6"/>
    <w:rsid w:val="00BB75DB"/>
    <w:rsid w:val="00BB7994"/>
    <w:rsid w:val="00BB7AAA"/>
    <w:rsid w:val="00BC02B0"/>
    <w:rsid w:val="00BC0C1A"/>
    <w:rsid w:val="00BC154E"/>
    <w:rsid w:val="00BC2259"/>
    <w:rsid w:val="00BC2762"/>
    <w:rsid w:val="00BC2C29"/>
    <w:rsid w:val="00BC3A1B"/>
    <w:rsid w:val="00BC49CB"/>
    <w:rsid w:val="00BC5662"/>
    <w:rsid w:val="00BC5819"/>
    <w:rsid w:val="00BC60BF"/>
    <w:rsid w:val="00BC6E81"/>
    <w:rsid w:val="00BD033E"/>
    <w:rsid w:val="00BD03E4"/>
    <w:rsid w:val="00BD4C1B"/>
    <w:rsid w:val="00BD535A"/>
    <w:rsid w:val="00BD55A1"/>
    <w:rsid w:val="00BD74CA"/>
    <w:rsid w:val="00BE1B9E"/>
    <w:rsid w:val="00BE1D4D"/>
    <w:rsid w:val="00BE2341"/>
    <w:rsid w:val="00BE258B"/>
    <w:rsid w:val="00BE276E"/>
    <w:rsid w:val="00BE4CDC"/>
    <w:rsid w:val="00BE56FB"/>
    <w:rsid w:val="00BE70EC"/>
    <w:rsid w:val="00BE7E0C"/>
    <w:rsid w:val="00BF0133"/>
    <w:rsid w:val="00BF350A"/>
    <w:rsid w:val="00BF3D23"/>
    <w:rsid w:val="00BF41AB"/>
    <w:rsid w:val="00BF4F0F"/>
    <w:rsid w:val="00BF53FF"/>
    <w:rsid w:val="00BF5FE9"/>
    <w:rsid w:val="00BF691D"/>
    <w:rsid w:val="00BF6C2A"/>
    <w:rsid w:val="00C02113"/>
    <w:rsid w:val="00C02CF3"/>
    <w:rsid w:val="00C03093"/>
    <w:rsid w:val="00C048DD"/>
    <w:rsid w:val="00C05ED4"/>
    <w:rsid w:val="00C067A9"/>
    <w:rsid w:val="00C06A45"/>
    <w:rsid w:val="00C1073A"/>
    <w:rsid w:val="00C10AD0"/>
    <w:rsid w:val="00C112B9"/>
    <w:rsid w:val="00C1160A"/>
    <w:rsid w:val="00C11959"/>
    <w:rsid w:val="00C1401B"/>
    <w:rsid w:val="00C168E3"/>
    <w:rsid w:val="00C16F94"/>
    <w:rsid w:val="00C2124E"/>
    <w:rsid w:val="00C212F8"/>
    <w:rsid w:val="00C238B8"/>
    <w:rsid w:val="00C23DAE"/>
    <w:rsid w:val="00C23F3D"/>
    <w:rsid w:val="00C24D28"/>
    <w:rsid w:val="00C27C39"/>
    <w:rsid w:val="00C31C7F"/>
    <w:rsid w:val="00C33451"/>
    <w:rsid w:val="00C335FF"/>
    <w:rsid w:val="00C33D9E"/>
    <w:rsid w:val="00C34405"/>
    <w:rsid w:val="00C34597"/>
    <w:rsid w:val="00C3553D"/>
    <w:rsid w:val="00C35731"/>
    <w:rsid w:val="00C35B89"/>
    <w:rsid w:val="00C35F5B"/>
    <w:rsid w:val="00C36759"/>
    <w:rsid w:val="00C36B58"/>
    <w:rsid w:val="00C36BDC"/>
    <w:rsid w:val="00C374A4"/>
    <w:rsid w:val="00C40701"/>
    <w:rsid w:val="00C4071D"/>
    <w:rsid w:val="00C40DF6"/>
    <w:rsid w:val="00C42569"/>
    <w:rsid w:val="00C429E2"/>
    <w:rsid w:val="00C44AEA"/>
    <w:rsid w:val="00C44CB8"/>
    <w:rsid w:val="00C453F1"/>
    <w:rsid w:val="00C47904"/>
    <w:rsid w:val="00C47ACB"/>
    <w:rsid w:val="00C47B07"/>
    <w:rsid w:val="00C52364"/>
    <w:rsid w:val="00C52546"/>
    <w:rsid w:val="00C5311C"/>
    <w:rsid w:val="00C54A35"/>
    <w:rsid w:val="00C55C4E"/>
    <w:rsid w:val="00C56652"/>
    <w:rsid w:val="00C57DFA"/>
    <w:rsid w:val="00C60544"/>
    <w:rsid w:val="00C640E2"/>
    <w:rsid w:val="00C64AFC"/>
    <w:rsid w:val="00C65CF9"/>
    <w:rsid w:val="00C6649C"/>
    <w:rsid w:val="00C6662B"/>
    <w:rsid w:val="00C7238F"/>
    <w:rsid w:val="00C73B44"/>
    <w:rsid w:val="00C75483"/>
    <w:rsid w:val="00C76255"/>
    <w:rsid w:val="00C76C72"/>
    <w:rsid w:val="00C77243"/>
    <w:rsid w:val="00C80FFC"/>
    <w:rsid w:val="00C81ABF"/>
    <w:rsid w:val="00C82AB8"/>
    <w:rsid w:val="00C83030"/>
    <w:rsid w:val="00C8406F"/>
    <w:rsid w:val="00C847B5"/>
    <w:rsid w:val="00C858EB"/>
    <w:rsid w:val="00C85A0E"/>
    <w:rsid w:val="00C85C3E"/>
    <w:rsid w:val="00C86ADB"/>
    <w:rsid w:val="00C87315"/>
    <w:rsid w:val="00C90556"/>
    <w:rsid w:val="00C90C26"/>
    <w:rsid w:val="00C913C2"/>
    <w:rsid w:val="00C91499"/>
    <w:rsid w:val="00C9190D"/>
    <w:rsid w:val="00C919DC"/>
    <w:rsid w:val="00C9315C"/>
    <w:rsid w:val="00C93264"/>
    <w:rsid w:val="00C9628F"/>
    <w:rsid w:val="00C964DE"/>
    <w:rsid w:val="00C96967"/>
    <w:rsid w:val="00C96E7D"/>
    <w:rsid w:val="00C97F7D"/>
    <w:rsid w:val="00CA24F2"/>
    <w:rsid w:val="00CA427C"/>
    <w:rsid w:val="00CA4418"/>
    <w:rsid w:val="00CA57B5"/>
    <w:rsid w:val="00CA58CE"/>
    <w:rsid w:val="00CB0B34"/>
    <w:rsid w:val="00CB2A4B"/>
    <w:rsid w:val="00CB3D92"/>
    <w:rsid w:val="00CB5616"/>
    <w:rsid w:val="00CB5E9A"/>
    <w:rsid w:val="00CB6E34"/>
    <w:rsid w:val="00CB7CCE"/>
    <w:rsid w:val="00CC1306"/>
    <w:rsid w:val="00CC15E9"/>
    <w:rsid w:val="00CC1F07"/>
    <w:rsid w:val="00CC2642"/>
    <w:rsid w:val="00CC2EC0"/>
    <w:rsid w:val="00CC38D9"/>
    <w:rsid w:val="00CC409C"/>
    <w:rsid w:val="00CC47A2"/>
    <w:rsid w:val="00CC656A"/>
    <w:rsid w:val="00CC6D6B"/>
    <w:rsid w:val="00CC73B5"/>
    <w:rsid w:val="00CC750F"/>
    <w:rsid w:val="00CC7BB5"/>
    <w:rsid w:val="00CC7FA8"/>
    <w:rsid w:val="00CD0F59"/>
    <w:rsid w:val="00CD17AC"/>
    <w:rsid w:val="00CD3705"/>
    <w:rsid w:val="00CD5741"/>
    <w:rsid w:val="00CD5BC9"/>
    <w:rsid w:val="00CD6645"/>
    <w:rsid w:val="00CD6D1D"/>
    <w:rsid w:val="00CD7592"/>
    <w:rsid w:val="00CE02D9"/>
    <w:rsid w:val="00CE0B01"/>
    <w:rsid w:val="00CE25F9"/>
    <w:rsid w:val="00CE2B7F"/>
    <w:rsid w:val="00CE3602"/>
    <w:rsid w:val="00CE3ABE"/>
    <w:rsid w:val="00CE6B34"/>
    <w:rsid w:val="00CF2741"/>
    <w:rsid w:val="00CF3F84"/>
    <w:rsid w:val="00CF417D"/>
    <w:rsid w:val="00CF5665"/>
    <w:rsid w:val="00CF5AC2"/>
    <w:rsid w:val="00CF6FA0"/>
    <w:rsid w:val="00CF76C1"/>
    <w:rsid w:val="00CF7B09"/>
    <w:rsid w:val="00D00F0C"/>
    <w:rsid w:val="00D02002"/>
    <w:rsid w:val="00D03778"/>
    <w:rsid w:val="00D05280"/>
    <w:rsid w:val="00D052A1"/>
    <w:rsid w:val="00D05BB3"/>
    <w:rsid w:val="00D0631B"/>
    <w:rsid w:val="00D06396"/>
    <w:rsid w:val="00D06B71"/>
    <w:rsid w:val="00D07A82"/>
    <w:rsid w:val="00D07F3E"/>
    <w:rsid w:val="00D1081D"/>
    <w:rsid w:val="00D16DAB"/>
    <w:rsid w:val="00D170DE"/>
    <w:rsid w:val="00D17E32"/>
    <w:rsid w:val="00D20B46"/>
    <w:rsid w:val="00D22171"/>
    <w:rsid w:val="00D23402"/>
    <w:rsid w:val="00D24515"/>
    <w:rsid w:val="00D25210"/>
    <w:rsid w:val="00D25418"/>
    <w:rsid w:val="00D2543F"/>
    <w:rsid w:val="00D2763B"/>
    <w:rsid w:val="00D307D8"/>
    <w:rsid w:val="00D30A3D"/>
    <w:rsid w:val="00D310B1"/>
    <w:rsid w:val="00D31E38"/>
    <w:rsid w:val="00D322A9"/>
    <w:rsid w:val="00D3463A"/>
    <w:rsid w:val="00D349E8"/>
    <w:rsid w:val="00D35962"/>
    <w:rsid w:val="00D35991"/>
    <w:rsid w:val="00D376B9"/>
    <w:rsid w:val="00D4065F"/>
    <w:rsid w:val="00D4074F"/>
    <w:rsid w:val="00D40902"/>
    <w:rsid w:val="00D40B56"/>
    <w:rsid w:val="00D4206D"/>
    <w:rsid w:val="00D42E7F"/>
    <w:rsid w:val="00D433EF"/>
    <w:rsid w:val="00D4348F"/>
    <w:rsid w:val="00D43A74"/>
    <w:rsid w:val="00D452A5"/>
    <w:rsid w:val="00D465BE"/>
    <w:rsid w:val="00D47FCC"/>
    <w:rsid w:val="00D51755"/>
    <w:rsid w:val="00D52B01"/>
    <w:rsid w:val="00D54B0F"/>
    <w:rsid w:val="00D55BDD"/>
    <w:rsid w:val="00D579A7"/>
    <w:rsid w:val="00D600D3"/>
    <w:rsid w:val="00D6037E"/>
    <w:rsid w:val="00D6084F"/>
    <w:rsid w:val="00D60A90"/>
    <w:rsid w:val="00D619E0"/>
    <w:rsid w:val="00D63A5C"/>
    <w:rsid w:val="00D64080"/>
    <w:rsid w:val="00D6424D"/>
    <w:rsid w:val="00D66F6F"/>
    <w:rsid w:val="00D71155"/>
    <w:rsid w:val="00D72726"/>
    <w:rsid w:val="00D72FD6"/>
    <w:rsid w:val="00D7441E"/>
    <w:rsid w:val="00D744C8"/>
    <w:rsid w:val="00D74B4F"/>
    <w:rsid w:val="00D7551D"/>
    <w:rsid w:val="00D756EC"/>
    <w:rsid w:val="00D76462"/>
    <w:rsid w:val="00D77EFD"/>
    <w:rsid w:val="00D80428"/>
    <w:rsid w:val="00D8108D"/>
    <w:rsid w:val="00D834AD"/>
    <w:rsid w:val="00D847B1"/>
    <w:rsid w:val="00D851CE"/>
    <w:rsid w:val="00D87024"/>
    <w:rsid w:val="00D8716B"/>
    <w:rsid w:val="00D878D7"/>
    <w:rsid w:val="00D87F61"/>
    <w:rsid w:val="00D91964"/>
    <w:rsid w:val="00D932DB"/>
    <w:rsid w:val="00D933B4"/>
    <w:rsid w:val="00D93436"/>
    <w:rsid w:val="00D938DD"/>
    <w:rsid w:val="00D95A55"/>
    <w:rsid w:val="00D96114"/>
    <w:rsid w:val="00D96A2F"/>
    <w:rsid w:val="00DA0F47"/>
    <w:rsid w:val="00DA1E31"/>
    <w:rsid w:val="00DA3833"/>
    <w:rsid w:val="00DA5399"/>
    <w:rsid w:val="00DA55C5"/>
    <w:rsid w:val="00DA6392"/>
    <w:rsid w:val="00DA7E55"/>
    <w:rsid w:val="00DB185E"/>
    <w:rsid w:val="00DB1A95"/>
    <w:rsid w:val="00DB1CAA"/>
    <w:rsid w:val="00DB2727"/>
    <w:rsid w:val="00DB3502"/>
    <w:rsid w:val="00DB4650"/>
    <w:rsid w:val="00DB4E53"/>
    <w:rsid w:val="00DB52C1"/>
    <w:rsid w:val="00DB5E18"/>
    <w:rsid w:val="00DB649D"/>
    <w:rsid w:val="00DB6DE5"/>
    <w:rsid w:val="00DB7F31"/>
    <w:rsid w:val="00DC0B20"/>
    <w:rsid w:val="00DC1858"/>
    <w:rsid w:val="00DC1E75"/>
    <w:rsid w:val="00DC22C9"/>
    <w:rsid w:val="00DC29E6"/>
    <w:rsid w:val="00DC4183"/>
    <w:rsid w:val="00DC469C"/>
    <w:rsid w:val="00DC5055"/>
    <w:rsid w:val="00DC522B"/>
    <w:rsid w:val="00DC6AF0"/>
    <w:rsid w:val="00DC7250"/>
    <w:rsid w:val="00DC7E53"/>
    <w:rsid w:val="00DD01D4"/>
    <w:rsid w:val="00DD0A19"/>
    <w:rsid w:val="00DD1018"/>
    <w:rsid w:val="00DD183A"/>
    <w:rsid w:val="00DD19A5"/>
    <w:rsid w:val="00DD2C82"/>
    <w:rsid w:val="00DD2CC3"/>
    <w:rsid w:val="00DD329B"/>
    <w:rsid w:val="00DD3F49"/>
    <w:rsid w:val="00DD3FFB"/>
    <w:rsid w:val="00DD4186"/>
    <w:rsid w:val="00DD59BA"/>
    <w:rsid w:val="00DD6C15"/>
    <w:rsid w:val="00DD6CD3"/>
    <w:rsid w:val="00DD7186"/>
    <w:rsid w:val="00DE0057"/>
    <w:rsid w:val="00DE11DD"/>
    <w:rsid w:val="00DE1EB7"/>
    <w:rsid w:val="00DE2197"/>
    <w:rsid w:val="00DE526F"/>
    <w:rsid w:val="00DE5421"/>
    <w:rsid w:val="00DE6152"/>
    <w:rsid w:val="00DE6ABA"/>
    <w:rsid w:val="00DF051C"/>
    <w:rsid w:val="00DF2CDC"/>
    <w:rsid w:val="00DF43A3"/>
    <w:rsid w:val="00DF492E"/>
    <w:rsid w:val="00DF5189"/>
    <w:rsid w:val="00DF6009"/>
    <w:rsid w:val="00DF685D"/>
    <w:rsid w:val="00DF6E24"/>
    <w:rsid w:val="00E002A1"/>
    <w:rsid w:val="00E00425"/>
    <w:rsid w:val="00E00924"/>
    <w:rsid w:val="00E00BEE"/>
    <w:rsid w:val="00E01BC5"/>
    <w:rsid w:val="00E023B5"/>
    <w:rsid w:val="00E0269B"/>
    <w:rsid w:val="00E03692"/>
    <w:rsid w:val="00E043FC"/>
    <w:rsid w:val="00E04E32"/>
    <w:rsid w:val="00E052D3"/>
    <w:rsid w:val="00E056DD"/>
    <w:rsid w:val="00E05FC9"/>
    <w:rsid w:val="00E065D1"/>
    <w:rsid w:val="00E1058E"/>
    <w:rsid w:val="00E139A4"/>
    <w:rsid w:val="00E14A78"/>
    <w:rsid w:val="00E150BE"/>
    <w:rsid w:val="00E15366"/>
    <w:rsid w:val="00E155EB"/>
    <w:rsid w:val="00E17A8A"/>
    <w:rsid w:val="00E20901"/>
    <w:rsid w:val="00E20E83"/>
    <w:rsid w:val="00E21509"/>
    <w:rsid w:val="00E25A4B"/>
    <w:rsid w:val="00E26C12"/>
    <w:rsid w:val="00E279EF"/>
    <w:rsid w:val="00E311DE"/>
    <w:rsid w:val="00E31935"/>
    <w:rsid w:val="00E32356"/>
    <w:rsid w:val="00E33034"/>
    <w:rsid w:val="00E33109"/>
    <w:rsid w:val="00E33462"/>
    <w:rsid w:val="00E34512"/>
    <w:rsid w:val="00E35B1E"/>
    <w:rsid w:val="00E37713"/>
    <w:rsid w:val="00E37E47"/>
    <w:rsid w:val="00E4226B"/>
    <w:rsid w:val="00E43444"/>
    <w:rsid w:val="00E43AE3"/>
    <w:rsid w:val="00E44136"/>
    <w:rsid w:val="00E45857"/>
    <w:rsid w:val="00E46A51"/>
    <w:rsid w:val="00E47103"/>
    <w:rsid w:val="00E478BC"/>
    <w:rsid w:val="00E520E0"/>
    <w:rsid w:val="00E5262E"/>
    <w:rsid w:val="00E52C80"/>
    <w:rsid w:val="00E53325"/>
    <w:rsid w:val="00E53816"/>
    <w:rsid w:val="00E538EA"/>
    <w:rsid w:val="00E54FFA"/>
    <w:rsid w:val="00E55791"/>
    <w:rsid w:val="00E57E48"/>
    <w:rsid w:val="00E57FFD"/>
    <w:rsid w:val="00E60240"/>
    <w:rsid w:val="00E61743"/>
    <w:rsid w:val="00E63133"/>
    <w:rsid w:val="00E63F7D"/>
    <w:rsid w:val="00E642DE"/>
    <w:rsid w:val="00E64496"/>
    <w:rsid w:val="00E6468C"/>
    <w:rsid w:val="00E65BD5"/>
    <w:rsid w:val="00E65E23"/>
    <w:rsid w:val="00E67ABE"/>
    <w:rsid w:val="00E67EC4"/>
    <w:rsid w:val="00E70ADB"/>
    <w:rsid w:val="00E70DAC"/>
    <w:rsid w:val="00E72E5B"/>
    <w:rsid w:val="00E732E0"/>
    <w:rsid w:val="00E7488E"/>
    <w:rsid w:val="00E74979"/>
    <w:rsid w:val="00E74B23"/>
    <w:rsid w:val="00E777BE"/>
    <w:rsid w:val="00E80FEA"/>
    <w:rsid w:val="00E84216"/>
    <w:rsid w:val="00E85781"/>
    <w:rsid w:val="00E869AB"/>
    <w:rsid w:val="00E86DC4"/>
    <w:rsid w:val="00E86E84"/>
    <w:rsid w:val="00E86F54"/>
    <w:rsid w:val="00E8784D"/>
    <w:rsid w:val="00E87FF2"/>
    <w:rsid w:val="00E91133"/>
    <w:rsid w:val="00E916D7"/>
    <w:rsid w:val="00E93247"/>
    <w:rsid w:val="00E955DB"/>
    <w:rsid w:val="00E96523"/>
    <w:rsid w:val="00E96611"/>
    <w:rsid w:val="00EA0257"/>
    <w:rsid w:val="00EA094B"/>
    <w:rsid w:val="00EA138C"/>
    <w:rsid w:val="00EA2E03"/>
    <w:rsid w:val="00EA37D4"/>
    <w:rsid w:val="00EA4179"/>
    <w:rsid w:val="00EA53AF"/>
    <w:rsid w:val="00EA5A15"/>
    <w:rsid w:val="00EB0109"/>
    <w:rsid w:val="00EB0763"/>
    <w:rsid w:val="00EB13D7"/>
    <w:rsid w:val="00EB15A3"/>
    <w:rsid w:val="00EB1BF7"/>
    <w:rsid w:val="00EB2076"/>
    <w:rsid w:val="00EB2D4E"/>
    <w:rsid w:val="00EB58AA"/>
    <w:rsid w:val="00EB66F7"/>
    <w:rsid w:val="00EB6F12"/>
    <w:rsid w:val="00EB7165"/>
    <w:rsid w:val="00EC05E0"/>
    <w:rsid w:val="00EC0CA6"/>
    <w:rsid w:val="00EC1A2F"/>
    <w:rsid w:val="00EC4E4F"/>
    <w:rsid w:val="00EC5E51"/>
    <w:rsid w:val="00EC5FD7"/>
    <w:rsid w:val="00EC68FC"/>
    <w:rsid w:val="00ED2723"/>
    <w:rsid w:val="00ED3226"/>
    <w:rsid w:val="00ED5339"/>
    <w:rsid w:val="00EE0AAB"/>
    <w:rsid w:val="00EE2FD6"/>
    <w:rsid w:val="00EE5414"/>
    <w:rsid w:val="00EE64B7"/>
    <w:rsid w:val="00EE65C6"/>
    <w:rsid w:val="00EF01A9"/>
    <w:rsid w:val="00EF1524"/>
    <w:rsid w:val="00EF1544"/>
    <w:rsid w:val="00EF2ADB"/>
    <w:rsid w:val="00EF4F3F"/>
    <w:rsid w:val="00EF50F7"/>
    <w:rsid w:val="00EF53CA"/>
    <w:rsid w:val="00EF7DC9"/>
    <w:rsid w:val="00F00C51"/>
    <w:rsid w:val="00F00ED7"/>
    <w:rsid w:val="00F0145F"/>
    <w:rsid w:val="00F01754"/>
    <w:rsid w:val="00F01AAA"/>
    <w:rsid w:val="00F03D28"/>
    <w:rsid w:val="00F1006B"/>
    <w:rsid w:val="00F11465"/>
    <w:rsid w:val="00F15A97"/>
    <w:rsid w:val="00F16685"/>
    <w:rsid w:val="00F172FD"/>
    <w:rsid w:val="00F17720"/>
    <w:rsid w:val="00F20EEC"/>
    <w:rsid w:val="00F20F7F"/>
    <w:rsid w:val="00F231E8"/>
    <w:rsid w:val="00F23AF5"/>
    <w:rsid w:val="00F23D55"/>
    <w:rsid w:val="00F24EDB"/>
    <w:rsid w:val="00F25C38"/>
    <w:rsid w:val="00F25D7C"/>
    <w:rsid w:val="00F26E37"/>
    <w:rsid w:val="00F27522"/>
    <w:rsid w:val="00F31AF6"/>
    <w:rsid w:val="00F325F4"/>
    <w:rsid w:val="00F32ABC"/>
    <w:rsid w:val="00F3413F"/>
    <w:rsid w:val="00F35328"/>
    <w:rsid w:val="00F36967"/>
    <w:rsid w:val="00F36AC9"/>
    <w:rsid w:val="00F37732"/>
    <w:rsid w:val="00F37E54"/>
    <w:rsid w:val="00F37FDD"/>
    <w:rsid w:val="00F41BF1"/>
    <w:rsid w:val="00F43085"/>
    <w:rsid w:val="00F4448B"/>
    <w:rsid w:val="00F45445"/>
    <w:rsid w:val="00F47BAD"/>
    <w:rsid w:val="00F50DCF"/>
    <w:rsid w:val="00F50F63"/>
    <w:rsid w:val="00F52F95"/>
    <w:rsid w:val="00F5332F"/>
    <w:rsid w:val="00F543C2"/>
    <w:rsid w:val="00F54B65"/>
    <w:rsid w:val="00F56240"/>
    <w:rsid w:val="00F60D1C"/>
    <w:rsid w:val="00F63FA1"/>
    <w:rsid w:val="00F64898"/>
    <w:rsid w:val="00F64CF3"/>
    <w:rsid w:val="00F64E7D"/>
    <w:rsid w:val="00F704D0"/>
    <w:rsid w:val="00F70B7D"/>
    <w:rsid w:val="00F7174C"/>
    <w:rsid w:val="00F720CC"/>
    <w:rsid w:val="00F72316"/>
    <w:rsid w:val="00F7274D"/>
    <w:rsid w:val="00F7413E"/>
    <w:rsid w:val="00F77209"/>
    <w:rsid w:val="00F778E2"/>
    <w:rsid w:val="00F77B8E"/>
    <w:rsid w:val="00F80212"/>
    <w:rsid w:val="00F812BE"/>
    <w:rsid w:val="00F81821"/>
    <w:rsid w:val="00F81AD9"/>
    <w:rsid w:val="00F82D18"/>
    <w:rsid w:val="00F832AA"/>
    <w:rsid w:val="00F8518E"/>
    <w:rsid w:val="00F8597E"/>
    <w:rsid w:val="00F87C38"/>
    <w:rsid w:val="00F91492"/>
    <w:rsid w:val="00F91547"/>
    <w:rsid w:val="00F91C35"/>
    <w:rsid w:val="00F91FDC"/>
    <w:rsid w:val="00F92A10"/>
    <w:rsid w:val="00FA17C2"/>
    <w:rsid w:val="00FA183B"/>
    <w:rsid w:val="00FA489A"/>
    <w:rsid w:val="00FA5804"/>
    <w:rsid w:val="00FA7E4D"/>
    <w:rsid w:val="00FB0720"/>
    <w:rsid w:val="00FB1037"/>
    <w:rsid w:val="00FB104A"/>
    <w:rsid w:val="00FB1C25"/>
    <w:rsid w:val="00FB1DDF"/>
    <w:rsid w:val="00FB22E9"/>
    <w:rsid w:val="00FB2E85"/>
    <w:rsid w:val="00FB2F28"/>
    <w:rsid w:val="00FB3504"/>
    <w:rsid w:val="00FB3ED0"/>
    <w:rsid w:val="00FB51A0"/>
    <w:rsid w:val="00FB5773"/>
    <w:rsid w:val="00FB5842"/>
    <w:rsid w:val="00FB668E"/>
    <w:rsid w:val="00FC150A"/>
    <w:rsid w:val="00FC2C0E"/>
    <w:rsid w:val="00FC3417"/>
    <w:rsid w:val="00FC3AE2"/>
    <w:rsid w:val="00FC5E6D"/>
    <w:rsid w:val="00FC5E7E"/>
    <w:rsid w:val="00FC5EA2"/>
    <w:rsid w:val="00FC5FBB"/>
    <w:rsid w:val="00FC618D"/>
    <w:rsid w:val="00FC749F"/>
    <w:rsid w:val="00FD1133"/>
    <w:rsid w:val="00FD1D04"/>
    <w:rsid w:val="00FD2284"/>
    <w:rsid w:val="00FD5444"/>
    <w:rsid w:val="00FD5D27"/>
    <w:rsid w:val="00FD6AEF"/>
    <w:rsid w:val="00FE092F"/>
    <w:rsid w:val="00FE33C4"/>
    <w:rsid w:val="00FE357D"/>
    <w:rsid w:val="00FE3DBA"/>
    <w:rsid w:val="00FE42D2"/>
    <w:rsid w:val="00FE480B"/>
    <w:rsid w:val="00FE4D15"/>
    <w:rsid w:val="00FE729F"/>
    <w:rsid w:val="00FE7655"/>
    <w:rsid w:val="00FE788C"/>
    <w:rsid w:val="00FF17C0"/>
    <w:rsid w:val="00FF2223"/>
    <w:rsid w:val="00FF3878"/>
    <w:rsid w:val="00FF4154"/>
    <w:rsid w:val="00FF4493"/>
    <w:rsid w:val="00FF47AE"/>
    <w:rsid w:val="00FF49F4"/>
    <w:rsid w:val="00FF4A60"/>
    <w:rsid w:val="00FF61AB"/>
    <w:rsid w:val="00FF7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C0D28"/>
  <w15:chartTrackingRefBased/>
  <w15:docId w15:val="{33C0C886-9283-4A80-AB03-65E1F419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9A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1"/>
    <w:uiPriority w:val="9"/>
    <w:qFormat/>
    <w:rsid w:val="000605AF"/>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0605AF"/>
    <w:pPr>
      <w:keepNext/>
      <w:keepLines/>
      <w:spacing w:before="40" w:line="259" w:lineRule="auto"/>
      <w:outlineLvl w:val="1"/>
    </w:pPr>
    <w:rPr>
      <w:rFonts w:ascii="Cambria" w:hAnsi="Cambria"/>
      <w:b/>
      <w:bCs/>
      <w:sz w:val="26"/>
      <w:szCs w:val="26"/>
      <w:lang w:eastAsia="en-US"/>
    </w:rPr>
  </w:style>
  <w:style w:type="paragraph" w:styleId="Heading3">
    <w:name w:val="heading 3"/>
    <w:basedOn w:val="Normal"/>
    <w:next w:val="Normal"/>
    <w:link w:val="Heading3Char"/>
    <w:uiPriority w:val="9"/>
    <w:semiHidden/>
    <w:unhideWhenUsed/>
    <w:qFormat/>
    <w:rsid w:val="000605AF"/>
    <w:pPr>
      <w:keepNext/>
      <w:keepLines/>
      <w:spacing w:before="40" w:line="259" w:lineRule="auto"/>
      <w:outlineLvl w:val="2"/>
    </w:pPr>
    <w:rPr>
      <w:rFonts w:ascii="Cambria" w:hAnsi="Cambria"/>
      <w:b/>
      <w:bCs/>
      <w:sz w:val="22"/>
      <w:szCs w:val="22"/>
      <w:lang w:eastAsia="en-US"/>
    </w:rPr>
  </w:style>
  <w:style w:type="paragraph" w:styleId="Heading4">
    <w:name w:val="heading 4"/>
    <w:basedOn w:val="Normal"/>
    <w:next w:val="Normal"/>
    <w:link w:val="Heading4Char"/>
    <w:uiPriority w:val="9"/>
    <w:semiHidden/>
    <w:unhideWhenUsed/>
    <w:qFormat/>
    <w:rsid w:val="000605AF"/>
    <w:pPr>
      <w:keepNext/>
      <w:keepLines/>
      <w:spacing w:before="40" w:line="259" w:lineRule="auto"/>
      <w:outlineLvl w:val="3"/>
    </w:pPr>
    <w:rPr>
      <w:rFonts w:ascii="Cambria" w:hAnsi="Cambria"/>
      <w:b/>
      <w:bCs/>
      <w:i/>
      <w:iCs/>
      <w:sz w:val="22"/>
      <w:szCs w:val="22"/>
      <w:lang w:eastAsia="en-US"/>
    </w:rPr>
  </w:style>
  <w:style w:type="paragraph" w:styleId="Heading5">
    <w:name w:val="heading 5"/>
    <w:basedOn w:val="Normal"/>
    <w:next w:val="Normal"/>
    <w:link w:val="Heading5Char"/>
    <w:uiPriority w:val="9"/>
    <w:semiHidden/>
    <w:unhideWhenUsed/>
    <w:qFormat/>
    <w:rsid w:val="000605AF"/>
    <w:pPr>
      <w:keepNext/>
      <w:keepLines/>
      <w:spacing w:before="40" w:line="259" w:lineRule="auto"/>
      <w:outlineLvl w:val="4"/>
    </w:pPr>
    <w:rPr>
      <w:rFonts w:ascii="Cambria" w:hAnsi="Cambria"/>
      <w:b/>
      <w:bCs/>
      <w:color w:val="7F7F7F"/>
      <w:sz w:val="22"/>
      <w:szCs w:val="22"/>
      <w:lang w:eastAsia="en-US"/>
    </w:rPr>
  </w:style>
  <w:style w:type="paragraph" w:styleId="Heading6">
    <w:name w:val="heading 6"/>
    <w:basedOn w:val="Normal"/>
    <w:next w:val="Normal"/>
    <w:link w:val="Heading6Char"/>
    <w:uiPriority w:val="9"/>
    <w:semiHidden/>
    <w:unhideWhenUsed/>
    <w:qFormat/>
    <w:rsid w:val="000605AF"/>
    <w:pPr>
      <w:keepNext/>
      <w:keepLines/>
      <w:spacing w:before="40" w:line="259" w:lineRule="auto"/>
      <w:outlineLvl w:val="5"/>
    </w:pPr>
    <w:rPr>
      <w:rFonts w:ascii="Cambria" w:hAnsi="Cambria"/>
      <w:b/>
      <w:bCs/>
      <w:i/>
      <w:iCs/>
      <w:color w:val="7F7F7F"/>
      <w:sz w:val="22"/>
      <w:szCs w:val="22"/>
      <w:lang w:eastAsia="en-US"/>
    </w:rPr>
  </w:style>
  <w:style w:type="paragraph" w:styleId="Heading7">
    <w:name w:val="heading 7"/>
    <w:basedOn w:val="Normal"/>
    <w:next w:val="Normal"/>
    <w:link w:val="Heading7Char"/>
    <w:uiPriority w:val="9"/>
    <w:semiHidden/>
    <w:unhideWhenUsed/>
    <w:qFormat/>
    <w:rsid w:val="000605AF"/>
    <w:pPr>
      <w:keepNext/>
      <w:keepLines/>
      <w:spacing w:before="40" w:line="259" w:lineRule="auto"/>
      <w:outlineLvl w:val="6"/>
    </w:pPr>
    <w:rPr>
      <w:rFonts w:ascii="Cambria" w:hAnsi="Cambria"/>
      <w:i/>
      <w:iCs/>
      <w:sz w:val="22"/>
      <w:szCs w:val="22"/>
      <w:lang w:eastAsia="en-US"/>
    </w:rPr>
  </w:style>
  <w:style w:type="paragraph" w:styleId="Heading8">
    <w:name w:val="heading 8"/>
    <w:basedOn w:val="Normal"/>
    <w:next w:val="Normal"/>
    <w:link w:val="Heading8Char"/>
    <w:uiPriority w:val="9"/>
    <w:semiHidden/>
    <w:unhideWhenUsed/>
    <w:qFormat/>
    <w:rsid w:val="000605AF"/>
    <w:pPr>
      <w:keepNext/>
      <w:keepLines/>
      <w:spacing w:before="40" w:line="259" w:lineRule="auto"/>
      <w:outlineLvl w:val="7"/>
    </w:pPr>
    <w:rPr>
      <w:rFonts w:ascii="Cambria" w:hAnsi="Cambria"/>
      <w:sz w:val="20"/>
      <w:szCs w:val="20"/>
      <w:lang w:eastAsia="en-US"/>
    </w:rPr>
  </w:style>
  <w:style w:type="paragraph" w:styleId="Heading9">
    <w:name w:val="heading 9"/>
    <w:basedOn w:val="Normal"/>
    <w:next w:val="Normal"/>
    <w:link w:val="Heading9Char"/>
    <w:uiPriority w:val="9"/>
    <w:semiHidden/>
    <w:unhideWhenUsed/>
    <w:qFormat/>
    <w:rsid w:val="000605AF"/>
    <w:pPr>
      <w:keepNext/>
      <w:keepLines/>
      <w:spacing w:before="40" w:line="259" w:lineRule="auto"/>
      <w:outlineLvl w:val="8"/>
    </w:pPr>
    <w:rPr>
      <w:rFonts w:ascii="Cambria" w:hAnsi="Cambria"/>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0605AF"/>
    <w:pPr>
      <w:spacing w:before="480" w:line="276" w:lineRule="auto"/>
      <w:contextualSpacing/>
      <w:outlineLvl w:val="0"/>
    </w:pPr>
    <w:rPr>
      <w:rFonts w:ascii="Cambria" w:hAnsi="Cambria"/>
      <w:b/>
      <w:bCs/>
      <w:sz w:val="28"/>
      <w:szCs w:val="28"/>
      <w:lang w:eastAsia="en-US"/>
    </w:rPr>
  </w:style>
  <w:style w:type="paragraph" w:customStyle="1" w:styleId="Heading21">
    <w:name w:val="Heading 21"/>
    <w:basedOn w:val="Normal"/>
    <w:next w:val="Normal"/>
    <w:uiPriority w:val="9"/>
    <w:unhideWhenUsed/>
    <w:qFormat/>
    <w:rsid w:val="000605AF"/>
    <w:pPr>
      <w:spacing w:before="200" w:line="276" w:lineRule="auto"/>
      <w:outlineLvl w:val="1"/>
    </w:pPr>
    <w:rPr>
      <w:rFonts w:ascii="Cambria" w:hAnsi="Cambria"/>
      <w:b/>
      <w:bCs/>
      <w:sz w:val="26"/>
      <w:szCs w:val="26"/>
      <w:lang w:val="en-US" w:eastAsia="en-US" w:bidi="en-US"/>
    </w:rPr>
  </w:style>
  <w:style w:type="paragraph" w:customStyle="1" w:styleId="Heading31">
    <w:name w:val="Heading 31"/>
    <w:basedOn w:val="Normal"/>
    <w:next w:val="Normal"/>
    <w:uiPriority w:val="9"/>
    <w:unhideWhenUsed/>
    <w:qFormat/>
    <w:rsid w:val="000605AF"/>
    <w:pPr>
      <w:spacing w:before="200" w:line="271" w:lineRule="auto"/>
      <w:outlineLvl w:val="2"/>
    </w:pPr>
    <w:rPr>
      <w:rFonts w:ascii="Cambria" w:hAnsi="Cambria"/>
      <w:b/>
      <w:bCs/>
      <w:sz w:val="22"/>
      <w:szCs w:val="22"/>
      <w:lang w:val="en-US" w:eastAsia="en-US" w:bidi="en-US"/>
    </w:rPr>
  </w:style>
  <w:style w:type="paragraph" w:customStyle="1" w:styleId="Heading41">
    <w:name w:val="Heading 41"/>
    <w:basedOn w:val="Normal"/>
    <w:next w:val="Normal"/>
    <w:uiPriority w:val="9"/>
    <w:unhideWhenUsed/>
    <w:qFormat/>
    <w:rsid w:val="000605AF"/>
    <w:pPr>
      <w:spacing w:before="200" w:line="276" w:lineRule="auto"/>
      <w:outlineLvl w:val="3"/>
    </w:pPr>
    <w:rPr>
      <w:rFonts w:ascii="Cambria" w:hAnsi="Cambria"/>
      <w:b/>
      <w:bCs/>
      <w:i/>
      <w:iCs/>
      <w:sz w:val="22"/>
      <w:szCs w:val="22"/>
      <w:lang w:val="en-US" w:eastAsia="en-US" w:bidi="en-US"/>
    </w:rPr>
  </w:style>
  <w:style w:type="paragraph" w:customStyle="1" w:styleId="Heading51">
    <w:name w:val="Heading 51"/>
    <w:basedOn w:val="Normal"/>
    <w:next w:val="Normal"/>
    <w:uiPriority w:val="9"/>
    <w:unhideWhenUsed/>
    <w:qFormat/>
    <w:rsid w:val="000605AF"/>
    <w:pPr>
      <w:spacing w:before="200" w:line="276" w:lineRule="auto"/>
      <w:outlineLvl w:val="4"/>
    </w:pPr>
    <w:rPr>
      <w:rFonts w:ascii="Cambria" w:hAnsi="Cambria"/>
      <w:b/>
      <w:bCs/>
      <w:color w:val="7F7F7F"/>
      <w:sz w:val="22"/>
      <w:szCs w:val="22"/>
      <w:lang w:val="en-US" w:eastAsia="en-US" w:bidi="en-US"/>
    </w:rPr>
  </w:style>
  <w:style w:type="paragraph" w:customStyle="1" w:styleId="Heading61">
    <w:name w:val="Heading 61"/>
    <w:basedOn w:val="Normal"/>
    <w:next w:val="Normal"/>
    <w:uiPriority w:val="9"/>
    <w:semiHidden/>
    <w:unhideWhenUsed/>
    <w:qFormat/>
    <w:rsid w:val="000605AF"/>
    <w:pPr>
      <w:spacing w:line="271" w:lineRule="auto"/>
      <w:outlineLvl w:val="5"/>
    </w:pPr>
    <w:rPr>
      <w:rFonts w:ascii="Cambria" w:hAnsi="Cambria"/>
      <w:b/>
      <w:bCs/>
      <w:i/>
      <w:iCs/>
      <w:color w:val="7F7F7F"/>
      <w:sz w:val="22"/>
      <w:szCs w:val="22"/>
      <w:lang w:val="en-US" w:eastAsia="en-US" w:bidi="en-US"/>
    </w:rPr>
  </w:style>
  <w:style w:type="paragraph" w:customStyle="1" w:styleId="Heading71">
    <w:name w:val="Heading 71"/>
    <w:basedOn w:val="Normal"/>
    <w:next w:val="Normal"/>
    <w:uiPriority w:val="9"/>
    <w:semiHidden/>
    <w:unhideWhenUsed/>
    <w:qFormat/>
    <w:rsid w:val="000605AF"/>
    <w:pPr>
      <w:spacing w:line="276" w:lineRule="auto"/>
      <w:outlineLvl w:val="6"/>
    </w:pPr>
    <w:rPr>
      <w:rFonts w:ascii="Cambria" w:hAnsi="Cambria"/>
      <w:i/>
      <w:iCs/>
      <w:sz w:val="22"/>
      <w:szCs w:val="22"/>
      <w:lang w:val="en-US" w:eastAsia="en-US" w:bidi="en-US"/>
    </w:rPr>
  </w:style>
  <w:style w:type="paragraph" w:customStyle="1" w:styleId="Heading81">
    <w:name w:val="Heading 81"/>
    <w:basedOn w:val="Normal"/>
    <w:next w:val="Normal"/>
    <w:uiPriority w:val="9"/>
    <w:semiHidden/>
    <w:unhideWhenUsed/>
    <w:qFormat/>
    <w:rsid w:val="000605AF"/>
    <w:pPr>
      <w:spacing w:line="276" w:lineRule="auto"/>
      <w:outlineLvl w:val="7"/>
    </w:pPr>
    <w:rPr>
      <w:rFonts w:ascii="Cambria" w:hAnsi="Cambria"/>
      <w:sz w:val="20"/>
      <w:szCs w:val="20"/>
      <w:lang w:val="en-US" w:eastAsia="en-US" w:bidi="en-US"/>
    </w:rPr>
  </w:style>
  <w:style w:type="paragraph" w:customStyle="1" w:styleId="Heading91">
    <w:name w:val="Heading 91"/>
    <w:basedOn w:val="Normal"/>
    <w:next w:val="Normal"/>
    <w:uiPriority w:val="9"/>
    <w:semiHidden/>
    <w:unhideWhenUsed/>
    <w:qFormat/>
    <w:rsid w:val="000605AF"/>
    <w:pPr>
      <w:spacing w:line="276" w:lineRule="auto"/>
      <w:outlineLvl w:val="8"/>
    </w:pPr>
    <w:rPr>
      <w:rFonts w:ascii="Cambria" w:hAnsi="Cambria"/>
      <w:i/>
      <w:iCs/>
      <w:spacing w:val="5"/>
      <w:sz w:val="20"/>
      <w:szCs w:val="20"/>
      <w:lang w:val="en-US" w:eastAsia="en-US" w:bidi="en-US"/>
    </w:rPr>
  </w:style>
  <w:style w:type="numbering" w:customStyle="1" w:styleId="NoList1">
    <w:name w:val="No List1"/>
    <w:next w:val="NoList"/>
    <w:uiPriority w:val="99"/>
    <w:semiHidden/>
    <w:unhideWhenUsed/>
    <w:rsid w:val="000605AF"/>
  </w:style>
  <w:style w:type="paragraph" w:styleId="NoSpacing">
    <w:name w:val="No Spacing"/>
    <w:basedOn w:val="Normal"/>
    <w:uiPriority w:val="1"/>
    <w:qFormat/>
    <w:rsid w:val="000605AF"/>
    <w:rPr>
      <w:rFonts w:asciiTheme="minorHAnsi" w:eastAsiaTheme="minorHAnsi" w:hAnsiTheme="minorHAnsi" w:cstheme="minorBidi"/>
      <w:sz w:val="22"/>
      <w:szCs w:val="22"/>
      <w:lang w:val="en-US" w:eastAsia="en-US" w:bidi="en-US"/>
    </w:rPr>
  </w:style>
  <w:style w:type="character" w:customStyle="1" w:styleId="Heading1Char">
    <w:name w:val="Heading 1 Char"/>
    <w:basedOn w:val="DefaultParagraphFont"/>
    <w:link w:val="Heading11"/>
    <w:uiPriority w:val="9"/>
    <w:rsid w:val="000605AF"/>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0605AF"/>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0605AF"/>
    <w:rPr>
      <w:rFonts w:ascii="Cambria" w:eastAsia="Times New Roman" w:hAnsi="Cambria" w:cs="Times New Roman"/>
      <w:b/>
      <w:bCs/>
    </w:rPr>
  </w:style>
  <w:style w:type="character" w:customStyle="1" w:styleId="Heading4Char">
    <w:name w:val="Heading 4 Char"/>
    <w:basedOn w:val="DefaultParagraphFont"/>
    <w:link w:val="Heading4"/>
    <w:uiPriority w:val="9"/>
    <w:rsid w:val="000605AF"/>
    <w:rPr>
      <w:rFonts w:ascii="Cambria" w:eastAsia="Times New Roman" w:hAnsi="Cambria" w:cs="Times New Roman"/>
      <w:b/>
      <w:bCs/>
      <w:i/>
      <w:iCs/>
    </w:rPr>
  </w:style>
  <w:style w:type="character" w:customStyle="1" w:styleId="Heading5Char">
    <w:name w:val="Heading 5 Char"/>
    <w:basedOn w:val="DefaultParagraphFont"/>
    <w:link w:val="Heading5"/>
    <w:uiPriority w:val="9"/>
    <w:rsid w:val="000605AF"/>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0605AF"/>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0605AF"/>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0605AF"/>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0605AF"/>
    <w:rPr>
      <w:rFonts w:ascii="Cambria" w:eastAsia="Times New Roman" w:hAnsi="Cambria" w:cs="Times New Roman"/>
      <w:i/>
      <w:iCs/>
      <w:spacing w:val="5"/>
      <w:sz w:val="20"/>
      <w:szCs w:val="20"/>
    </w:rPr>
  </w:style>
  <w:style w:type="paragraph" w:customStyle="1" w:styleId="Title1">
    <w:name w:val="Title1"/>
    <w:basedOn w:val="Normal"/>
    <w:next w:val="Normal"/>
    <w:uiPriority w:val="10"/>
    <w:qFormat/>
    <w:rsid w:val="000605AF"/>
    <w:pPr>
      <w:pBdr>
        <w:bottom w:val="single" w:sz="4" w:space="1" w:color="auto"/>
      </w:pBdr>
      <w:spacing w:after="200"/>
      <w:contextualSpacing/>
    </w:pPr>
    <w:rPr>
      <w:rFonts w:ascii="Cambria" w:hAnsi="Cambria"/>
      <w:spacing w:val="5"/>
      <w:sz w:val="52"/>
      <w:szCs w:val="52"/>
      <w:lang w:val="en-US" w:eastAsia="en-US" w:bidi="en-US"/>
    </w:rPr>
  </w:style>
  <w:style w:type="character" w:customStyle="1" w:styleId="TitleChar">
    <w:name w:val="Title Char"/>
    <w:basedOn w:val="DefaultParagraphFont"/>
    <w:link w:val="Title"/>
    <w:uiPriority w:val="10"/>
    <w:rsid w:val="000605AF"/>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0605AF"/>
    <w:pPr>
      <w:spacing w:after="600" w:line="276" w:lineRule="auto"/>
    </w:pPr>
    <w:rPr>
      <w:rFonts w:ascii="Cambria" w:hAnsi="Cambria"/>
      <w:i/>
      <w:iCs/>
      <w:spacing w:val="13"/>
      <w:lang w:val="en-US" w:eastAsia="en-US" w:bidi="en-US"/>
    </w:rPr>
  </w:style>
  <w:style w:type="character" w:customStyle="1" w:styleId="SubtitleChar">
    <w:name w:val="Subtitle Char"/>
    <w:basedOn w:val="DefaultParagraphFont"/>
    <w:link w:val="Subtitle"/>
    <w:uiPriority w:val="11"/>
    <w:rsid w:val="000605AF"/>
    <w:rPr>
      <w:rFonts w:ascii="Cambria" w:eastAsia="Times New Roman" w:hAnsi="Cambria" w:cs="Times New Roman"/>
      <w:i/>
      <w:iCs/>
      <w:spacing w:val="13"/>
      <w:sz w:val="24"/>
      <w:szCs w:val="24"/>
    </w:rPr>
  </w:style>
  <w:style w:type="character" w:styleId="Strong">
    <w:name w:val="Strong"/>
    <w:uiPriority w:val="22"/>
    <w:qFormat/>
    <w:rsid w:val="000605AF"/>
    <w:rPr>
      <w:b/>
      <w:bCs/>
    </w:rPr>
  </w:style>
  <w:style w:type="character" w:styleId="Emphasis">
    <w:name w:val="Emphasis"/>
    <w:uiPriority w:val="20"/>
    <w:qFormat/>
    <w:rsid w:val="000605AF"/>
    <w:rPr>
      <w:b/>
      <w:bCs/>
      <w:i/>
      <w:iCs/>
      <w:spacing w:val="10"/>
      <w:bdr w:val="none" w:sz="0" w:space="0" w:color="auto"/>
      <w:shd w:val="clear" w:color="auto" w:fill="auto"/>
    </w:rPr>
  </w:style>
  <w:style w:type="paragraph" w:styleId="ListParagraph">
    <w:name w:val="List Paragraph"/>
    <w:basedOn w:val="Normal"/>
    <w:uiPriority w:val="34"/>
    <w:qFormat/>
    <w:rsid w:val="000605AF"/>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Quote">
    <w:name w:val="Quote"/>
    <w:basedOn w:val="Normal"/>
    <w:next w:val="Normal"/>
    <w:link w:val="QuoteChar"/>
    <w:uiPriority w:val="29"/>
    <w:qFormat/>
    <w:rsid w:val="000605AF"/>
    <w:pPr>
      <w:spacing w:before="200" w:line="276" w:lineRule="auto"/>
      <w:ind w:left="360" w:right="360"/>
    </w:pPr>
    <w:rPr>
      <w:rFonts w:asciiTheme="minorHAnsi" w:eastAsiaTheme="minorHAnsi" w:hAnsiTheme="minorHAnsi" w:cstheme="minorBidi"/>
      <w:i/>
      <w:iCs/>
      <w:sz w:val="22"/>
      <w:szCs w:val="22"/>
      <w:lang w:val="en-US" w:eastAsia="en-US" w:bidi="en-US"/>
    </w:rPr>
  </w:style>
  <w:style w:type="character" w:customStyle="1" w:styleId="QuoteChar">
    <w:name w:val="Quote Char"/>
    <w:basedOn w:val="DefaultParagraphFont"/>
    <w:link w:val="Quote"/>
    <w:uiPriority w:val="29"/>
    <w:rsid w:val="000605AF"/>
    <w:rPr>
      <w:i/>
      <w:iCs/>
      <w:lang w:val="en-US" w:bidi="en-US"/>
    </w:rPr>
  </w:style>
  <w:style w:type="paragraph" w:styleId="IntenseQuote">
    <w:name w:val="Intense Quote"/>
    <w:basedOn w:val="Normal"/>
    <w:next w:val="Normal"/>
    <w:link w:val="IntenseQuoteChar"/>
    <w:uiPriority w:val="30"/>
    <w:qFormat/>
    <w:rsid w:val="000605AF"/>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0605AF"/>
    <w:rPr>
      <w:b/>
      <w:bCs/>
      <w:i/>
      <w:iCs/>
      <w:lang w:val="en-US" w:bidi="en-US"/>
    </w:rPr>
  </w:style>
  <w:style w:type="character" w:styleId="SubtleEmphasis">
    <w:name w:val="Subtle Emphasis"/>
    <w:uiPriority w:val="19"/>
    <w:qFormat/>
    <w:rsid w:val="000605AF"/>
    <w:rPr>
      <w:i/>
      <w:iCs/>
    </w:rPr>
  </w:style>
  <w:style w:type="character" w:styleId="IntenseEmphasis">
    <w:name w:val="Intense Emphasis"/>
    <w:uiPriority w:val="21"/>
    <w:qFormat/>
    <w:rsid w:val="000605AF"/>
    <w:rPr>
      <w:b/>
      <w:bCs/>
    </w:rPr>
  </w:style>
  <w:style w:type="character" w:styleId="SubtleReference">
    <w:name w:val="Subtle Reference"/>
    <w:uiPriority w:val="31"/>
    <w:qFormat/>
    <w:rsid w:val="000605AF"/>
    <w:rPr>
      <w:smallCaps/>
    </w:rPr>
  </w:style>
  <w:style w:type="character" w:styleId="IntenseReference">
    <w:name w:val="Intense Reference"/>
    <w:uiPriority w:val="32"/>
    <w:qFormat/>
    <w:rsid w:val="000605AF"/>
    <w:rPr>
      <w:smallCaps/>
      <w:spacing w:val="5"/>
      <w:u w:val="single"/>
    </w:rPr>
  </w:style>
  <w:style w:type="character" w:styleId="BookTitle">
    <w:name w:val="Book Title"/>
    <w:uiPriority w:val="33"/>
    <w:qFormat/>
    <w:rsid w:val="000605AF"/>
    <w:rPr>
      <w:i/>
      <w:iCs/>
      <w:smallCaps/>
      <w:spacing w:val="5"/>
    </w:rPr>
  </w:style>
  <w:style w:type="character" w:customStyle="1" w:styleId="Heading1Char1">
    <w:name w:val="Heading 1 Char1"/>
    <w:basedOn w:val="DefaultParagraphFont"/>
    <w:link w:val="Heading1"/>
    <w:uiPriority w:val="9"/>
    <w:rsid w:val="000605A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0605AF"/>
    <w:pPr>
      <w:keepNext w:val="0"/>
      <w:keepLines w:val="0"/>
      <w:spacing w:before="480" w:line="276" w:lineRule="auto"/>
      <w:contextualSpacing/>
      <w:outlineLvl w:val="9"/>
    </w:pPr>
    <w:rPr>
      <w:b/>
      <w:bCs/>
      <w:color w:val="auto"/>
      <w:sz w:val="28"/>
      <w:szCs w:val="28"/>
      <w:lang w:val="en-US" w:bidi="en-US"/>
    </w:rPr>
  </w:style>
  <w:style w:type="table" w:styleId="TableGrid">
    <w:name w:val="Table Grid"/>
    <w:basedOn w:val="TableNormal"/>
    <w:uiPriority w:val="59"/>
    <w:rsid w:val="000605AF"/>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5AF"/>
    <w:pPr>
      <w:tabs>
        <w:tab w:val="center" w:pos="4513"/>
        <w:tab w:val="right" w:pos="9026"/>
      </w:tabs>
    </w:pPr>
    <w:rPr>
      <w:rFonts w:asciiTheme="minorHAnsi" w:eastAsiaTheme="minorHAnsi" w:hAnsiTheme="minorHAnsi" w:cstheme="minorBidi"/>
      <w:sz w:val="22"/>
      <w:szCs w:val="22"/>
      <w:lang w:val="en-US" w:eastAsia="en-US" w:bidi="en-US"/>
    </w:rPr>
  </w:style>
  <w:style w:type="character" w:customStyle="1" w:styleId="HeaderChar">
    <w:name w:val="Header Char"/>
    <w:basedOn w:val="DefaultParagraphFont"/>
    <w:link w:val="Header"/>
    <w:uiPriority w:val="99"/>
    <w:rsid w:val="000605AF"/>
    <w:rPr>
      <w:lang w:val="en-US" w:bidi="en-US"/>
    </w:rPr>
  </w:style>
  <w:style w:type="paragraph" w:styleId="Footer">
    <w:name w:val="footer"/>
    <w:basedOn w:val="Normal"/>
    <w:link w:val="FooterChar"/>
    <w:uiPriority w:val="99"/>
    <w:unhideWhenUsed/>
    <w:rsid w:val="000605AF"/>
    <w:pPr>
      <w:tabs>
        <w:tab w:val="center" w:pos="4513"/>
        <w:tab w:val="right" w:pos="9026"/>
      </w:tabs>
    </w:pPr>
    <w:rPr>
      <w:rFonts w:asciiTheme="minorHAnsi" w:eastAsiaTheme="minorHAnsi" w:hAnsiTheme="minorHAnsi" w:cstheme="minorBidi"/>
      <w:sz w:val="22"/>
      <w:szCs w:val="22"/>
      <w:lang w:val="en-US" w:eastAsia="en-US" w:bidi="en-US"/>
    </w:rPr>
  </w:style>
  <w:style w:type="character" w:customStyle="1" w:styleId="FooterChar">
    <w:name w:val="Footer Char"/>
    <w:basedOn w:val="DefaultParagraphFont"/>
    <w:link w:val="Footer"/>
    <w:uiPriority w:val="99"/>
    <w:rsid w:val="000605AF"/>
    <w:rPr>
      <w:lang w:val="en-US" w:bidi="en-US"/>
    </w:rPr>
  </w:style>
  <w:style w:type="paragraph" w:styleId="BalloonText">
    <w:name w:val="Balloon Text"/>
    <w:basedOn w:val="Normal"/>
    <w:link w:val="BalloonTextChar"/>
    <w:uiPriority w:val="99"/>
    <w:semiHidden/>
    <w:unhideWhenUsed/>
    <w:rsid w:val="000605AF"/>
    <w:rPr>
      <w:rFonts w:ascii="Segoe UI" w:eastAsiaTheme="minorHAnsi" w:hAnsi="Segoe UI" w:cs="Segoe UI"/>
      <w:sz w:val="18"/>
      <w:szCs w:val="18"/>
      <w:lang w:val="en-US" w:eastAsia="en-US" w:bidi="en-US"/>
    </w:rPr>
  </w:style>
  <w:style w:type="character" w:customStyle="1" w:styleId="BalloonTextChar">
    <w:name w:val="Balloon Text Char"/>
    <w:basedOn w:val="DefaultParagraphFont"/>
    <w:link w:val="BalloonText"/>
    <w:uiPriority w:val="99"/>
    <w:semiHidden/>
    <w:rsid w:val="000605AF"/>
    <w:rPr>
      <w:rFonts w:ascii="Segoe UI" w:hAnsi="Segoe UI" w:cs="Segoe UI"/>
      <w:sz w:val="18"/>
      <w:szCs w:val="18"/>
      <w:lang w:val="en-US" w:bidi="en-US"/>
    </w:rPr>
  </w:style>
  <w:style w:type="character" w:customStyle="1" w:styleId="Hyperlink1">
    <w:name w:val="Hyperlink1"/>
    <w:basedOn w:val="DefaultParagraphFont"/>
    <w:uiPriority w:val="99"/>
    <w:unhideWhenUsed/>
    <w:rsid w:val="000605AF"/>
    <w:rPr>
      <w:color w:val="0000FF"/>
      <w:u w:val="single"/>
    </w:rPr>
  </w:style>
  <w:style w:type="character" w:customStyle="1" w:styleId="FollowedHyperlink1">
    <w:name w:val="FollowedHyperlink1"/>
    <w:basedOn w:val="DefaultParagraphFont"/>
    <w:uiPriority w:val="99"/>
    <w:semiHidden/>
    <w:unhideWhenUsed/>
    <w:rsid w:val="000605AF"/>
    <w:rPr>
      <w:color w:val="800080"/>
      <w:u w:val="single"/>
    </w:rPr>
  </w:style>
  <w:style w:type="character" w:styleId="UnresolvedMention">
    <w:name w:val="Unresolved Mention"/>
    <w:basedOn w:val="DefaultParagraphFont"/>
    <w:uiPriority w:val="99"/>
    <w:semiHidden/>
    <w:unhideWhenUsed/>
    <w:rsid w:val="000605AF"/>
    <w:rPr>
      <w:color w:val="605E5C"/>
      <w:shd w:val="clear" w:color="auto" w:fill="E1DFDD"/>
    </w:rPr>
  </w:style>
  <w:style w:type="character" w:customStyle="1" w:styleId="Heading2Char1">
    <w:name w:val="Heading 2 Char1"/>
    <w:basedOn w:val="DefaultParagraphFont"/>
    <w:uiPriority w:val="9"/>
    <w:semiHidden/>
    <w:rsid w:val="000605A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0605AF"/>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0605AF"/>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0605AF"/>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0605AF"/>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0605AF"/>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0605A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605A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0605AF"/>
    <w:pPr>
      <w:contextualSpacing/>
    </w:pPr>
    <w:rPr>
      <w:rFonts w:ascii="Cambria" w:hAnsi="Cambria"/>
      <w:spacing w:val="5"/>
      <w:sz w:val="52"/>
      <w:szCs w:val="52"/>
      <w:lang w:eastAsia="en-US"/>
    </w:rPr>
  </w:style>
  <w:style w:type="character" w:customStyle="1" w:styleId="TitleChar1">
    <w:name w:val="Title Char1"/>
    <w:basedOn w:val="DefaultParagraphFont"/>
    <w:uiPriority w:val="10"/>
    <w:rsid w:val="00060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5AF"/>
    <w:pPr>
      <w:numPr>
        <w:ilvl w:val="1"/>
      </w:numPr>
      <w:spacing w:after="160" w:line="259" w:lineRule="auto"/>
    </w:pPr>
    <w:rPr>
      <w:rFonts w:ascii="Cambria" w:hAnsi="Cambria"/>
      <w:i/>
      <w:iCs/>
      <w:spacing w:val="13"/>
      <w:lang w:eastAsia="en-US"/>
    </w:rPr>
  </w:style>
  <w:style w:type="character" w:customStyle="1" w:styleId="SubtitleChar1">
    <w:name w:val="Subtitle Char1"/>
    <w:basedOn w:val="DefaultParagraphFont"/>
    <w:uiPriority w:val="11"/>
    <w:rsid w:val="000605AF"/>
    <w:rPr>
      <w:rFonts w:eastAsiaTheme="minorEastAsia"/>
      <w:color w:val="5A5A5A" w:themeColor="text1" w:themeTint="A5"/>
      <w:spacing w:val="15"/>
    </w:rPr>
  </w:style>
  <w:style w:type="character" w:styleId="Hyperlink">
    <w:name w:val="Hyperlink"/>
    <w:basedOn w:val="DefaultParagraphFont"/>
    <w:uiPriority w:val="99"/>
    <w:unhideWhenUsed/>
    <w:rsid w:val="000605AF"/>
    <w:rPr>
      <w:color w:val="0563C1" w:themeColor="hyperlink"/>
      <w:u w:val="single"/>
    </w:rPr>
  </w:style>
  <w:style w:type="character" w:styleId="FollowedHyperlink">
    <w:name w:val="FollowedHyperlink"/>
    <w:basedOn w:val="DefaultParagraphFont"/>
    <w:uiPriority w:val="99"/>
    <w:semiHidden/>
    <w:unhideWhenUsed/>
    <w:rsid w:val="000605AF"/>
    <w:rPr>
      <w:color w:val="954F72" w:themeColor="followedHyperlink"/>
      <w:u w:val="single"/>
    </w:rPr>
  </w:style>
  <w:style w:type="paragraph" w:styleId="NormalWeb">
    <w:name w:val="Normal (Web)"/>
    <w:basedOn w:val="Normal"/>
    <w:uiPriority w:val="99"/>
    <w:unhideWhenUsed/>
    <w:rsid w:val="00CB7CCE"/>
    <w:pPr>
      <w:spacing w:before="100" w:beforeAutospacing="1" w:after="100" w:afterAutospacing="1"/>
    </w:pPr>
  </w:style>
  <w:style w:type="character" w:styleId="CommentReference">
    <w:name w:val="annotation reference"/>
    <w:basedOn w:val="DefaultParagraphFont"/>
    <w:uiPriority w:val="99"/>
    <w:semiHidden/>
    <w:unhideWhenUsed/>
    <w:rsid w:val="005E7D80"/>
    <w:rPr>
      <w:sz w:val="16"/>
      <w:szCs w:val="16"/>
    </w:rPr>
  </w:style>
  <w:style w:type="paragraph" w:styleId="CommentText">
    <w:name w:val="annotation text"/>
    <w:basedOn w:val="Normal"/>
    <w:link w:val="CommentTextChar"/>
    <w:uiPriority w:val="99"/>
    <w:unhideWhenUsed/>
    <w:rsid w:val="005E7D80"/>
    <w:rPr>
      <w:sz w:val="20"/>
      <w:szCs w:val="20"/>
    </w:rPr>
  </w:style>
  <w:style w:type="character" w:customStyle="1" w:styleId="CommentTextChar">
    <w:name w:val="Comment Text Char"/>
    <w:basedOn w:val="DefaultParagraphFont"/>
    <w:link w:val="CommentText"/>
    <w:uiPriority w:val="99"/>
    <w:rsid w:val="005E7D8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E7D80"/>
    <w:rPr>
      <w:b/>
      <w:bCs/>
    </w:rPr>
  </w:style>
  <w:style w:type="character" w:customStyle="1" w:styleId="CommentSubjectChar">
    <w:name w:val="Comment Subject Char"/>
    <w:basedOn w:val="CommentTextChar"/>
    <w:link w:val="CommentSubject"/>
    <w:uiPriority w:val="99"/>
    <w:semiHidden/>
    <w:rsid w:val="005E7D80"/>
    <w:rPr>
      <w:rFonts w:ascii="Times New Roman" w:eastAsia="Times New Roman" w:hAnsi="Times New Roman" w:cs="Times New Roman"/>
      <w:b/>
      <w:bCs/>
      <w:sz w:val="20"/>
      <w:szCs w:val="20"/>
      <w:lang w:eastAsia="en-GB"/>
    </w:rPr>
  </w:style>
  <w:style w:type="paragraph" w:customStyle="1" w:styleId="msonormal0">
    <w:name w:val="msonormal"/>
    <w:basedOn w:val="Normal"/>
    <w:rsid w:val="00E617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27657">
      <w:bodyDiv w:val="1"/>
      <w:marLeft w:val="0"/>
      <w:marRight w:val="0"/>
      <w:marTop w:val="0"/>
      <w:marBottom w:val="0"/>
      <w:divBdr>
        <w:top w:val="none" w:sz="0" w:space="0" w:color="auto"/>
        <w:left w:val="none" w:sz="0" w:space="0" w:color="auto"/>
        <w:bottom w:val="none" w:sz="0" w:space="0" w:color="auto"/>
        <w:right w:val="none" w:sz="0" w:space="0" w:color="auto"/>
      </w:divBdr>
    </w:div>
    <w:div w:id="158273597">
      <w:bodyDiv w:val="1"/>
      <w:marLeft w:val="0"/>
      <w:marRight w:val="0"/>
      <w:marTop w:val="0"/>
      <w:marBottom w:val="0"/>
      <w:divBdr>
        <w:top w:val="none" w:sz="0" w:space="0" w:color="auto"/>
        <w:left w:val="none" w:sz="0" w:space="0" w:color="auto"/>
        <w:bottom w:val="none" w:sz="0" w:space="0" w:color="auto"/>
        <w:right w:val="none" w:sz="0" w:space="0" w:color="auto"/>
      </w:divBdr>
    </w:div>
    <w:div w:id="353769596">
      <w:bodyDiv w:val="1"/>
      <w:marLeft w:val="0"/>
      <w:marRight w:val="0"/>
      <w:marTop w:val="0"/>
      <w:marBottom w:val="0"/>
      <w:divBdr>
        <w:top w:val="none" w:sz="0" w:space="0" w:color="auto"/>
        <w:left w:val="none" w:sz="0" w:space="0" w:color="auto"/>
        <w:bottom w:val="none" w:sz="0" w:space="0" w:color="auto"/>
        <w:right w:val="none" w:sz="0" w:space="0" w:color="auto"/>
      </w:divBdr>
    </w:div>
    <w:div w:id="711468376">
      <w:bodyDiv w:val="1"/>
      <w:marLeft w:val="0"/>
      <w:marRight w:val="0"/>
      <w:marTop w:val="0"/>
      <w:marBottom w:val="0"/>
      <w:divBdr>
        <w:top w:val="none" w:sz="0" w:space="0" w:color="auto"/>
        <w:left w:val="none" w:sz="0" w:space="0" w:color="auto"/>
        <w:bottom w:val="none" w:sz="0" w:space="0" w:color="auto"/>
        <w:right w:val="none" w:sz="0" w:space="0" w:color="auto"/>
      </w:divBdr>
      <w:divsChild>
        <w:div w:id="1901162385">
          <w:marLeft w:val="0"/>
          <w:marRight w:val="0"/>
          <w:marTop w:val="0"/>
          <w:marBottom w:val="0"/>
          <w:divBdr>
            <w:top w:val="none" w:sz="0" w:space="0" w:color="auto"/>
            <w:left w:val="none" w:sz="0" w:space="0" w:color="auto"/>
            <w:bottom w:val="none" w:sz="0" w:space="0" w:color="auto"/>
            <w:right w:val="none" w:sz="0" w:space="0" w:color="auto"/>
          </w:divBdr>
        </w:div>
      </w:divsChild>
    </w:div>
    <w:div w:id="904531812">
      <w:bodyDiv w:val="1"/>
      <w:marLeft w:val="0"/>
      <w:marRight w:val="0"/>
      <w:marTop w:val="0"/>
      <w:marBottom w:val="0"/>
      <w:divBdr>
        <w:top w:val="none" w:sz="0" w:space="0" w:color="auto"/>
        <w:left w:val="none" w:sz="0" w:space="0" w:color="auto"/>
        <w:bottom w:val="none" w:sz="0" w:space="0" w:color="auto"/>
        <w:right w:val="none" w:sz="0" w:space="0" w:color="auto"/>
      </w:divBdr>
    </w:div>
    <w:div w:id="923874781">
      <w:bodyDiv w:val="1"/>
      <w:marLeft w:val="0"/>
      <w:marRight w:val="0"/>
      <w:marTop w:val="0"/>
      <w:marBottom w:val="0"/>
      <w:divBdr>
        <w:top w:val="none" w:sz="0" w:space="0" w:color="auto"/>
        <w:left w:val="none" w:sz="0" w:space="0" w:color="auto"/>
        <w:bottom w:val="none" w:sz="0" w:space="0" w:color="auto"/>
        <w:right w:val="none" w:sz="0" w:space="0" w:color="auto"/>
      </w:divBdr>
    </w:div>
    <w:div w:id="1017997604">
      <w:bodyDiv w:val="1"/>
      <w:marLeft w:val="0"/>
      <w:marRight w:val="0"/>
      <w:marTop w:val="0"/>
      <w:marBottom w:val="0"/>
      <w:divBdr>
        <w:top w:val="none" w:sz="0" w:space="0" w:color="auto"/>
        <w:left w:val="none" w:sz="0" w:space="0" w:color="auto"/>
        <w:bottom w:val="none" w:sz="0" w:space="0" w:color="auto"/>
        <w:right w:val="none" w:sz="0" w:space="0" w:color="auto"/>
      </w:divBdr>
    </w:div>
    <w:div w:id="1046565790">
      <w:bodyDiv w:val="1"/>
      <w:marLeft w:val="0"/>
      <w:marRight w:val="0"/>
      <w:marTop w:val="0"/>
      <w:marBottom w:val="0"/>
      <w:divBdr>
        <w:top w:val="none" w:sz="0" w:space="0" w:color="auto"/>
        <w:left w:val="none" w:sz="0" w:space="0" w:color="auto"/>
        <w:bottom w:val="none" w:sz="0" w:space="0" w:color="auto"/>
        <w:right w:val="none" w:sz="0" w:space="0" w:color="auto"/>
      </w:divBdr>
      <w:divsChild>
        <w:div w:id="93675385">
          <w:marLeft w:val="0"/>
          <w:marRight w:val="0"/>
          <w:marTop w:val="0"/>
          <w:marBottom w:val="0"/>
          <w:divBdr>
            <w:top w:val="none" w:sz="0" w:space="0" w:color="auto"/>
            <w:left w:val="none" w:sz="0" w:space="0" w:color="auto"/>
            <w:bottom w:val="none" w:sz="0" w:space="0" w:color="auto"/>
            <w:right w:val="none" w:sz="0" w:space="0" w:color="auto"/>
          </w:divBdr>
        </w:div>
      </w:divsChild>
    </w:div>
    <w:div w:id="1185826430">
      <w:bodyDiv w:val="1"/>
      <w:marLeft w:val="0"/>
      <w:marRight w:val="0"/>
      <w:marTop w:val="0"/>
      <w:marBottom w:val="0"/>
      <w:divBdr>
        <w:top w:val="none" w:sz="0" w:space="0" w:color="auto"/>
        <w:left w:val="none" w:sz="0" w:space="0" w:color="auto"/>
        <w:bottom w:val="none" w:sz="0" w:space="0" w:color="auto"/>
        <w:right w:val="none" w:sz="0" w:space="0" w:color="auto"/>
      </w:divBdr>
    </w:div>
    <w:div w:id="1188644293">
      <w:bodyDiv w:val="1"/>
      <w:marLeft w:val="0"/>
      <w:marRight w:val="0"/>
      <w:marTop w:val="0"/>
      <w:marBottom w:val="0"/>
      <w:divBdr>
        <w:top w:val="none" w:sz="0" w:space="0" w:color="auto"/>
        <w:left w:val="none" w:sz="0" w:space="0" w:color="auto"/>
        <w:bottom w:val="none" w:sz="0" w:space="0" w:color="auto"/>
        <w:right w:val="none" w:sz="0" w:space="0" w:color="auto"/>
      </w:divBdr>
    </w:div>
    <w:div w:id="1308706470">
      <w:bodyDiv w:val="1"/>
      <w:marLeft w:val="0"/>
      <w:marRight w:val="0"/>
      <w:marTop w:val="0"/>
      <w:marBottom w:val="0"/>
      <w:divBdr>
        <w:top w:val="none" w:sz="0" w:space="0" w:color="auto"/>
        <w:left w:val="none" w:sz="0" w:space="0" w:color="auto"/>
        <w:bottom w:val="none" w:sz="0" w:space="0" w:color="auto"/>
        <w:right w:val="none" w:sz="0" w:space="0" w:color="auto"/>
      </w:divBdr>
    </w:div>
    <w:div w:id="1395658149">
      <w:bodyDiv w:val="1"/>
      <w:marLeft w:val="0"/>
      <w:marRight w:val="0"/>
      <w:marTop w:val="0"/>
      <w:marBottom w:val="0"/>
      <w:divBdr>
        <w:top w:val="none" w:sz="0" w:space="0" w:color="auto"/>
        <w:left w:val="none" w:sz="0" w:space="0" w:color="auto"/>
        <w:bottom w:val="none" w:sz="0" w:space="0" w:color="auto"/>
        <w:right w:val="none" w:sz="0" w:space="0" w:color="auto"/>
      </w:divBdr>
    </w:div>
    <w:div w:id="1664161474">
      <w:bodyDiv w:val="1"/>
      <w:marLeft w:val="0"/>
      <w:marRight w:val="0"/>
      <w:marTop w:val="0"/>
      <w:marBottom w:val="0"/>
      <w:divBdr>
        <w:top w:val="none" w:sz="0" w:space="0" w:color="auto"/>
        <w:left w:val="none" w:sz="0" w:space="0" w:color="auto"/>
        <w:bottom w:val="none" w:sz="0" w:space="0" w:color="auto"/>
        <w:right w:val="none" w:sz="0" w:space="0" w:color="auto"/>
      </w:divBdr>
    </w:div>
    <w:div w:id="1710643420">
      <w:bodyDiv w:val="1"/>
      <w:marLeft w:val="0"/>
      <w:marRight w:val="0"/>
      <w:marTop w:val="0"/>
      <w:marBottom w:val="0"/>
      <w:divBdr>
        <w:top w:val="none" w:sz="0" w:space="0" w:color="auto"/>
        <w:left w:val="none" w:sz="0" w:space="0" w:color="auto"/>
        <w:bottom w:val="none" w:sz="0" w:space="0" w:color="auto"/>
        <w:right w:val="none" w:sz="0" w:space="0" w:color="auto"/>
      </w:divBdr>
    </w:div>
    <w:div w:id="1736776676">
      <w:bodyDiv w:val="1"/>
      <w:marLeft w:val="0"/>
      <w:marRight w:val="0"/>
      <w:marTop w:val="0"/>
      <w:marBottom w:val="0"/>
      <w:divBdr>
        <w:top w:val="none" w:sz="0" w:space="0" w:color="auto"/>
        <w:left w:val="none" w:sz="0" w:space="0" w:color="auto"/>
        <w:bottom w:val="none" w:sz="0" w:space="0" w:color="auto"/>
        <w:right w:val="none" w:sz="0" w:space="0" w:color="auto"/>
      </w:divBdr>
    </w:div>
    <w:div w:id="1808934305">
      <w:bodyDiv w:val="1"/>
      <w:marLeft w:val="0"/>
      <w:marRight w:val="0"/>
      <w:marTop w:val="0"/>
      <w:marBottom w:val="0"/>
      <w:divBdr>
        <w:top w:val="none" w:sz="0" w:space="0" w:color="auto"/>
        <w:left w:val="none" w:sz="0" w:space="0" w:color="auto"/>
        <w:bottom w:val="none" w:sz="0" w:space="0" w:color="auto"/>
        <w:right w:val="none" w:sz="0" w:space="0" w:color="auto"/>
      </w:divBdr>
    </w:div>
    <w:div w:id="1813212135">
      <w:bodyDiv w:val="1"/>
      <w:marLeft w:val="0"/>
      <w:marRight w:val="0"/>
      <w:marTop w:val="0"/>
      <w:marBottom w:val="0"/>
      <w:divBdr>
        <w:top w:val="none" w:sz="0" w:space="0" w:color="auto"/>
        <w:left w:val="none" w:sz="0" w:space="0" w:color="auto"/>
        <w:bottom w:val="none" w:sz="0" w:space="0" w:color="auto"/>
        <w:right w:val="none" w:sz="0" w:space="0" w:color="auto"/>
      </w:divBdr>
    </w:div>
    <w:div w:id="1824928967">
      <w:bodyDiv w:val="1"/>
      <w:marLeft w:val="0"/>
      <w:marRight w:val="0"/>
      <w:marTop w:val="0"/>
      <w:marBottom w:val="0"/>
      <w:divBdr>
        <w:top w:val="none" w:sz="0" w:space="0" w:color="auto"/>
        <w:left w:val="none" w:sz="0" w:space="0" w:color="auto"/>
        <w:bottom w:val="none" w:sz="0" w:space="0" w:color="auto"/>
        <w:right w:val="none" w:sz="0" w:space="0" w:color="auto"/>
      </w:divBdr>
    </w:div>
    <w:div w:id="1848129114">
      <w:bodyDiv w:val="1"/>
      <w:marLeft w:val="0"/>
      <w:marRight w:val="0"/>
      <w:marTop w:val="0"/>
      <w:marBottom w:val="0"/>
      <w:divBdr>
        <w:top w:val="none" w:sz="0" w:space="0" w:color="auto"/>
        <w:left w:val="none" w:sz="0" w:space="0" w:color="auto"/>
        <w:bottom w:val="none" w:sz="0" w:space="0" w:color="auto"/>
        <w:right w:val="none" w:sz="0" w:space="0" w:color="auto"/>
      </w:divBdr>
    </w:div>
    <w:div w:id="1859735255">
      <w:bodyDiv w:val="1"/>
      <w:marLeft w:val="0"/>
      <w:marRight w:val="0"/>
      <w:marTop w:val="0"/>
      <w:marBottom w:val="0"/>
      <w:divBdr>
        <w:top w:val="none" w:sz="0" w:space="0" w:color="auto"/>
        <w:left w:val="none" w:sz="0" w:space="0" w:color="auto"/>
        <w:bottom w:val="none" w:sz="0" w:space="0" w:color="auto"/>
        <w:right w:val="none" w:sz="0" w:space="0" w:color="auto"/>
      </w:divBdr>
    </w:div>
    <w:div w:id="1862937437">
      <w:bodyDiv w:val="1"/>
      <w:marLeft w:val="0"/>
      <w:marRight w:val="0"/>
      <w:marTop w:val="0"/>
      <w:marBottom w:val="0"/>
      <w:divBdr>
        <w:top w:val="none" w:sz="0" w:space="0" w:color="auto"/>
        <w:left w:val="none" w:sz="0" w:space="0" w:color="auto"/>
        <w:bottom w:val="none" w:sz="0" w:space="0" w:color="auto"/>
        <w:right w:val="none" w:sz="0" w:space="0" w:color="auto"/>
      </w:divBdr>
      <w:divsChild>
        <w:div w:id="698355359">
          <w:marLeft w:val="0"/>
          <w:marRight w:val="0"/>
          <w:marTop w:val="0"/>
          <w:marBottom w:val="0"/>
          <w:divBdr>
            <w:top w:val="none" w:sz="0" w:space="0" w:color="auto"/>
            <w:left w:val="none" w:sz="0" w:space="0" w:color="auto"/>
            <w:bottom w:val="none" w:sz="0" w:space="0" w:color="auto"/>
            <w:right w:val="none" w:sz="0" w:space="0" w:color="auto"/>
          </w:divBdr>
        </w:div>
      </w:divsChild>
    </w:div>
    <w:div w:id="1922248545">
      <w:bodyDiv w:val="1"/>
      <w:marLeft w:val="0"/>
      <w:marRight w:val="0"/>
      <w:marTop w:val="0"/>
      <w:marBottom w:val="0"/>
      <w:divBdr>
        <w:top w:val="none" w:sz="0" w:space="0" w:color="auto"/>
        <w:left w:val="none" w:sz="0" w:space="0" w:color="auto"/>
        <w:bottom w:val="none" w:sz="0" w:space="0" w:color="auto"/>
        <w:right w:val="none" w:sz="0" w:space="0" w:color="auto"/>
      </w:divBdr>
    </w:div>
    <w:div w:id="1936936658">
      <w:bodyDiv w:val="1"/>
      <w:marLeft w:val="0"/>
      <w:marRight w:val="0"/>
      <w:marTop w:val="0"/>
      <w:marBottom w:val="0"/>
      <w:divBdr>
        <w:top w:val="none" w:sz="0" w:space="0" w:color="auto"/>
        <w:left w:val="none" w:sz="0" w:space="0" w:color="auto"/>
        <w:bottom w:val="none" w:sz="0" w:space="0" w:color="auto"/>
        <w:right w:val="none" w:sz="0" w:space="0" w:color="auto"/>
      </w:divBdr>
    </w:div>
    <w:div w:id="1974408699">
      <w:bodyDiv w:val="1"/>
      <w:marLeft w:val="0"/>
      <w:marRight w:val="0"/>
      <w:marTop w:val="0"/>
      <w:marBottom w:val="0"/>
      <w:divBdr>
        <w:top w:val="none" w:sz="0" w:space="0" w:color="auto"/>
        <w:left w:val="none" w:sz="0" w:space="0" w:color="auto"/>
        <w:bottom w:val="none" w:sz="0" w:space="0" w:color="auto"/>
        <w:right w:val="none" w:sz="0" w:space="0" w:color="auto"/>
      </w:divBdr>
    </w:div>
    <w:div w:id="2076272559">
      <w:bodyDiv w:val="1"/>
      <w:marLeft w:val="0"/>
      <w:marRight w:val="0"/>
      <w:marTop w:val="0"/>
      <w:marBottom w:val="0"/>
      <w:divBdr>
        <w:top w:val="none" w:sz="0" w:space="0" w:color="auto"/>
        <w:left w:val="none" w:sz="0" w:space="0" w:color="auto"/>
        <w:bottom w:val="none" w:sz="0" w:space="0" w:color="auto"/>
        <w:right w:val="none" w:sz="0" w:space="0" w:color="auto"/>
      </w:divBdr>
      <w:divsChild>
        <w:div w:id="1960840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undEcoMarket.co.uk" TargetMode="External"/><Relationship Id="rId18" Type="http://schemas.openxmlformats.org/officeDocument/2006/relationships/hyperlink" Target="mailto:julia@sriServices.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undEcoMarket.co.uk" TargetMode="External"/><Relationship Id="rId7" Type="http://schemas.openxmlformats.org/officeDocument/2006/relationships/settings" Target="settings.xml"/><Relationship Id="rId12" Type="http://schemas.openxmlformats.org/officeDocument/2006/relationships/hyperlink" Target="https://www.fundecomarket.co.uk/fund-ecomarket/" TargetMode="External"/><Relationship Id="rId17" Type="http://schemas.openxmlformats.org/officeDocument/2006/relationships/hyperlink" Target="https://www.londonstockexchange.com/raise-finance/sustainable-finance/green-economy-ma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funds@sriservice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ecomarket.co.u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julia@sriServices.co.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ulia@sriService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s@sriServices.co.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CA4D2F3AE7D44994CE3CD39F863B22" ma:contentTypeVersion="14" ma:contentTypeDescription="Create a new document." ma:contentTypeScope="" ma:versionID="df256ae065b0a7c76b424604169e7128">
  <xsd:schema xmlns:xsd="http://www.w3.org/2001/XMLSchema" xmlns:xs="http://www.w3.org/2001/XMLSchema" xmlns:p="http://schemas.microsoft.com/office/2006/metadata/properties" xmlns:ns2="a855855c-75db-4457-8a96-ad05026311ef" xmlns:ns3="228adbae-12a0-45ab-96ea-1adcdadef6a2" targetNamespace="http://schemas.microsoft.com/office/2006/metadata/properties" ma:root="true" ma:fieldsID="701fe2dac48909c9d402a5582d6b5546" ns2:_="" ns3:_="">
    <xsd:import namespace="a855855c-75db-4457-8a96-ad05026311ef"/>
    <xsd:import namespace="228adbae-12a0-45ab-96ea-1adcdadef6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5855c-75db-4457-8a96-ad0502631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e68f73-dcd1-439a-a5a8-55cf0e74d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8adbae-12a0-45ab-96ea-1adcdadef6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196845-20e3-4388-b9ce-3e70dfbf08a0}" ma:internalName="TaxCatchAll" ma:showField="CatchAllData" ma:web="228adbae-12a0-45ab-96ea-1adcdadef6a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8adbae-12a0-45ab-96ea-1adcdadef6a2" xsi:nil="true"/>
    <lcf76f155ced4ddcb4097134ff3c332f xmlns="a855855c-75db-4457-8a96-ad05026311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50660-0BD6-4E7C-A309-5CEB719BA930}">
  <ds:schemaRefs>
    <ds:schemaRef ds:uri="http://schemas.openxmlformats.org/officeDocument/2006/bibliography"/>
  </ds:schemaRefs>
</ds:datastoreItem>
</file>

<file path=customXml/itemProps2.xml><?xml version="1.0" encoding="utf-8"?>
<ds:datastoreItem xmlns:ds="http://schemas.openxmlformats.org/officeDocument/2006/customXml" ds:itemID="{BE72F25D-E2D2-4AFF-9EA0-EA2D3DCE0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5855c-75db-4457-8a96-ad05026311ef"/>
    <ds:schemaRef ds:uri="228adbae-12a0-45ab-96ea-1adcdadef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AD8D1-8F1F-430C-B0A0-1C69FE28DB50}">
  <ds:schemaRefs>
    <ds:schemaRef ds:uri="http://schemas.microsoft.com/office/2006/metadata/properties"/>
    <ds:schemaRef ds:uri="http://schemas.microsoft.com/office/infopath/2007/PartnerControls"/>
    <ds:schemaRef ds:uri="228adbae-12a0-45ab-96ea-1adcdadef6a2"/>
    <ds:schemaRef ds:uri="a855855c-75db-4457-8a96-ad05026311ef"/>
  </ds:schemaRefs>
</ds:datastoreItem>
</file>

<file path=customXml/itemProps4.xml><?xml version="1.0" encoding="utf-8"?>
<ds:datastoreItem xmlns:ds="http://schemas.openxmlformats.org/officeDocument/2006/customXml" ds:itemID="{AFA3DF93-ECA2-4FF0-805B-DE4E47950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14255</Words>
  <Characters>81254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95319</CharactersWithSpaces>
  <SharedDoc>false</SharedDoc>
  <HLinks>
    <vt:vector size="60" baseType="variant">
      <vt:variant>
        <vt:i4>7405676</vt:i4>
      </vt:variant>
      <vt:variant>
        <vt:i4>27</vt:i4>
      </vt:variant>
      <vt:variant>
        <vt:i4>0</vt:i4>
      </vt:variant>
      <vt:variant>
        <vt:i4>5</vt:i4>
      </vt:variant>
      <vt:variant>
        <vt:lpwstr>http://www.fundecomarket.co.uk/</vt:lpwstr>
      </vt:variant>
      <vt:variant>
        <vt:lpwstr/>
      </vt:variant>
      <vt:variant>
        <vt:i4>2490448</vt:i4>
      </vt:variant>
      <vt:variant>
        <vt:i4>24</vt:i4>
      </vt:variant>
      <vt:variant>
        <vt:i4>0</vt:i4>
      </vt:variant>
      <vt:variant>
        <vt:i4>5</vt:i4>
      </vt:variant>
      <vt:variant>
        <vt:lpwstr>mailto:funds@sriservices.co.uk</vt:lpwstr>
      </vt:variant>
      <vt:variant>
        <vt:lpwstr/>
      </vt:variant>
      <vt:variant>
        <vt:i4>3801181</vt:i4>
      </vt:variant>
      <vt:variant>
        <vt:i4>21</vt:i4>
      </vt:variant>
      <vt:variant>
        <vt:i4>0</vt:i4>
      </vt:variant>
      <vt:variant>
        <vt:i4>5</vt:i4>
      </vt:variant>
      <vt:variant>
        <vt:lpwstr>mailto:julia@sriServices.co.uk</vt:lpwstr>
      </vt:variant>
      <vt:variant>
        <vt:lpwstr/>
      </vt:variant>
      <vt:variant>
        <vt:i4>3801181</vt:i4>
      </vt:variant>
      <vt:variant>
        <vt:i4>18</vt:i4>
      </vt:variant>
      <vt:variant>
        <vt:i4>0</vt:i4>
      </vt:variant>
      <vt:variant>
        <vt:i4>5</vt:i4>
      </vt:variant>
      <vt:variant>
        <vt:lpwstr>mailto:julia@sriServices.co.uk</vt:lpwstr>
      </vt:variant>
      <vt:variant>
        <vt:lpwstr/>
      </vt:variant>
      <vt:variant>
        <vt:i4>6160470</vt:i4>
      </vt:variant>
      <vt:variant>
        <vt:i4>15</vt:i4>
      </vt:variant>
      <vt:variant>
        <vt:i4>0</vt:i4>
      </vt:variant>
      <vt:variant>
        <vt:i4>5</vt:i4>
      </vt:variant>
      <vt:variant>
        <vt:lpwstr>https://www.londonstockexchange.com/raise-finance/sustainable-finance/green-economy-mark</vt:lpwstr>
      </vt:variant>
      <vt:variant>
        <vt:lpwstr/>
      </vt:variant>
      <vt:variant>
        <vt:i4>3801181</vt:i4>
      </vt:variant>
      <vt:variant>
        <vt:i4>12</vt:i4>
      </vt:variant>
      <vt:variant>
        <vt:i4>0</vt:i4>
      </vt:variant>
      <vt:variant>
        <vt:i4>5</vt:i4>
      </vt:variant>
      <vt:variant>
        <vt:lpwstr>mailto:julia@sriServices.co.uk</vt:lpwstr>
      </vt:variant>
      <vt:variant>
        <vt:lpwstr/>
      </vt:variant>
      <vt:variant>
        <vt:i4>2490448</vt:i4>
      </vt:variant>
      <vt:variant>
        <vt:i4>9</vt:i4>
      </vt:variant>
      <vt:variant>
        <vt:i4>0</vt:i4>
      </vt:variant>
      <vt:variant>
        <vt:i4>5</vt:i4>
      </vt:variant>
      <vt:variant>
        <vt:lpwstr>mailto:funds@sriServices.co.uk</vt:lpwstr>
      </vt:variant>
      <vt:variant>
        <vt:lpwstr/>
      </vt:variant>
      <vt:variant>
        <vt:i4>7405676</vt:i4>
      </vt:variant>
      <vt:variant>
        <vt:i4>6</vt:i4>
      </vt:variant>
      <vt:variant>
        <vt:i4>0</vt:i4>
      </vt:variant>
      <vt:variant>
        <vt:i4>5</vt:i4>
      </vt:variant>
      <vt:variant>
        <vt:lpwstr>http://www.fundecomarket.co.uk/</vt:lpwstr>
      </vt:variant>
      <vt:variant>
        <vt:lpwstr/>
      </vt:variant>
      <vt:variant>
        <vt:i4>4063270</vt:i4>
      </vt:variant>
      <vt:variant>
        <vt:i4>3</vt:i4>
      </vt:variant>
      <vt:variant>
        <vt:i4>0</vt:i4>
      </vt:variant>
      <vt:variant>
        <vt:i4>5</vt:i4>
      </vt:variant>
      <vt:variant>
        <vt:lpwstr>https://www.fundecomarket.co.uk/fund-ecomarket/</vt:lpwstr>
      </vt:variant>
      <vt:variant>
        <vt:lpwstr/>
      </vt:variant>
      <vt:variant>
        <vt:i4>7405676</vt:i4>
      </vt:variant>
      <vt:variant>
        <vt:i4>0</vt:i4>
      </vt:variant>
      <vt:variant>
        <vt:i4>0</vt:i4>
      </vt:variant>
      <vt:variant>
        <vt:i4>5</vt:i4>
      </vt:variant>
      <vt:variant>
        <vt:lpwstr>http://www.fundecomarket.co.uk/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Vaughan</dc:creator>
  <cp:keywords/>
  <dc:description/>
  <cp:lastModifiedBy>Su Vaughan</cp:lastModifiedBy>
  <cp:revision>2</cp:revision>
  <cp:lastPrinted>2024-03-09T01:30:00Z</cp:lastPrinted>
  <dcterms:created xsi:type="dcterms:W3CDTF">2024-05-28T09:09:00Z</dcterms:created>
  <dcterms:modified xsi:type="dcterms:W3CDTF">2024-05-28T09:09:00Z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0x01010021CA4D2F3AE7D44994CE3CD39F863B22</vt:lpwstr>
  </property>
  <property fmtid="{D5CDD505-2E9C-101B-9397-08002B2CF9AE}" pid="3" name="MediaServiceImageTags">
    <vt:lpwstr/>
  </property>
</Properties>
</file>